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常州市明德实验中学20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~20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>23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学年第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 xml:space="preserve"> 二 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学期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个人教学计划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37"/>
        <w:gridCol w:w="1054"/>
        <w:gridCol w:w="642"/>
        <w:gridCol w:w="247"/>
        <w:gridCol w:w="996"/>
        <w:gridCol w:w="905"/>
        <w:gridCol w:w="1087"/>
        <w:gridCol w:w="913"/>
        <w:gridCol w:w="14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王洁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学科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英语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九年级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2022.2.3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指导思想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 w:firstLineChars="200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九年级下学期这一阶段的复习工作十分关键。面对着升学的压力和任务，面对着这两个班学生的英语程度相差很大的实际情况。我们要更加深入地研究教材，根据学科特点及学生特点研究切实可行的课堂教学模式和复习模式。同时，要进行分层次教学。对于基础好的学生要加大知识的容量，拓展知识的层面，使他们更上一层楼；对于基础较差的学生要因势利导，因材施教，使他们在原有的基础上有所提高、有所收获，为将来的学习打好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教材分析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九下有四个单元新课，在三月份结束新授课，然后依次开始七八九六本书的复习，边复习、边归纳、边练习。在检测学生学习中存在的问题的同时，及时向学生反馈遗漏、模糊、条理不清的知识，使学生在最短的时间内对学过的知识有一套系统的、完整的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通过训练学生的听、说、读、写，使学生掌握最基本的语言知识和语言技能，从而培养学生初步运用英语进行交际的能力；寓教于乐，使学生养成良好的外语学习习惯，为将来的学习打下坚实的基础。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以教材为载体，密切结合教材，在课堂上努力创设各种情景夯实语言知识及语言技能，从而激发学生主动学习英语的兴趣，提高学生的记忆、观察、思维及想象能力，为学生的终身学习奠定基础。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我所教的5班和6班学生情况如下：大多数学生能基本驾驭所学，能听懂并运用所学英语去进行英语沟通。一部分学生英语有较高的爱好，能主动学习并参加课堂活动，英语学科成果较好，但学生问题也不少，学生发展参差不齐，这给教学带来不少困难，再加上本学期时间紧任务重，更给教学增加了不小的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教学措施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1、探讨集体备课。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集体备课定时间，有效率，内容切实落实。有针对性，让学生有收获，抓主题和重点。集体备课还要探讨中考，把握中考方向，探讨题型，做到早抓、多落实、多检验、找漏洞。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2、了解学生，心中有数。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各班都有不同层次的学生，我要做到对学生的学习状况了如指掌，有针对性地加以指导，注意面对面的辅导，了解学生的弱点和不足，做好查缺补漏。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3、继续针对中考题型的要求，确定如何努力提高学生语言技能：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听力方面：能听懂课文大致内容；能抓住简单语段中的观点；回答比较简单的问题。说即口语表达方面：能使用恰当的语调和节奏表达课文大意；能经过准备就一般话题作短暂表达。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阅读理解方面是个重点，要求能理解阅读材料中不同的观点和态度；能通过分析句子结构理解难句和长句；加强阅读理解的训练。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写作：能简单写出连贯且结构较完整的句子，能在写作文中基本做到文体较规范、语句较通顺；能够较好的达到中招考试对大多数学生的要求。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、中考，既要突出重点，又要顾及全面，坚决坚持分类教学，分层推进的教学思想，使各类学生都能学有所获，都能有所提高。针对学生英语基础普遍较差的情况，从基础抓起，抓好英语基础知识。逐步做到语音、语调自然、得体；运用词汇描述比较复杂的事物、行为和特征，说明概念，进一步掌握描述时间、地点、方位的表达方式等；尽可能学会使用规定的习惯用语或固定搭配，掌握基本句型和时态。避免平时考试中的常见性错误，提高学生应对考试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对于程度较好的同学，要逐一进行分析、谈话，摸清他们的特点、思想和看法，有的放矢，促其进一步发展。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5、与其他各科教师搞好配合。使得每一个学生都能够全面发展，不至于出现严重的偏科现象。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要面向全体学生，关注每个学生的情感，激发他们学习英语的兴趣，帮助他们建立学习的成就感和自信心，使他们在学习过程中发展综合语言运用能力，提高人文素养，增强实践能力，培养创新精神。在此基础上突出学生主体，尊重个体差异，让学生在老师的指导下构建知识，提高技能，发展心智和拓展视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21" w:type="dxa"/>
            <w:gridSpan w:val="1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周次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教学内容（含课时数）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2.6--2.10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U2 Welcome--Integrated Skills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2.13--2.17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U2 Task&amp;Revision, U3 Wel--Reading2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2.20--2.24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U3 Grammar--Task, U3 Revision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随堂作业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2.27--3.3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U4 Welcome----Integrated Skills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3.6--3.10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U4 Task&amp;Revision, 9B U1-4 Revision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3.13--3.17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一轮复习8B U1--U4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3.20--3.24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一轮复习8B U5--U8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新课结束考试（中下旬）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3.27--3.31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一轮复习8A U1--U4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4.3--4.7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一轮复习8A U5--U8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清明节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4.10--4.14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 7B &amp; 7A，考前复习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12-14一模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4.17--4.21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专题复习，准备人机对话考试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22/23人机对话考试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4.24--4.28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5.1--5.6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劳动节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5.8--5.12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5.15--5.19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5.22--5.26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二轮专题复习，考前复习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二模（中下旬）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5.29--6.2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三轮综合复习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6.5--6.9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三轮综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合复习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6.12--6.16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三轮综合复习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6.18-6.23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18-20中考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注：请在教学内容后加括号标注课时。</w:t>
      </w:r>
    </w:p>
    <w:p>
      <w:pPr>
        <w:jc w:val="center"/>
        <w:rPr>
          <w:rFonts w:hint="default"/>
          <w:sz w:val="24"/>
          <w:szCs w:val="24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I2OWM5ZTA5NWFmMmUxMGRjZjU3Njk5MDFiMzYifQ=="/>
  </w:docVars>
  <w:rsids>
    <w:rsidRoot w:val="00000000"/>
    <w:rsid w:val="013A77CF"/>
    <w:rsid w:val="052676B9"/>
    <w:rsid w:val="07EC6998"/>
    <w:rsid w:val="0C17631E"/>
    <w:rsid w:val="0C924D4B"/>
    <w:rsid w:val="0E286250"/>
    <w:rsid w:val="0E417312"/>
    <w:rsid w:val="102062F9"/>
    <w:rsid w:val="1074577C"/>
    <w:rsid w:val="113E5D8A"/>
    <w:rsid w:val="1730696A"/>
    <w:rsid w:val="19C77265"/>
    <w:rsid w:val="1BAB183F"/>
    <w:rsid w:val="1E594203"/>
    <w:rsid w:val="20A200E4"/>
    <w:rsid w:val="246D27B7"/>
    <w:rsid w:val="25272F93"/>
    <w:rsid w:val="25F700E4"/>
    <w:rsid w:val="28A95751"/>
    <w:rsid w:val="294A30C6"/>
    <w:rsid w:val="29D67050"/>
    <w:rsid w:val="29E7300B"/>
    <w:rsid w:val="2DB87198"/>
    <w:rsid w:val="2FAF6379"/>
    <w:rsid w:val="34773E99"/>
    <w:rsid w:val="34C91C8B"/>
    <w:rsid w:val="34F20999"/>
    <w:rsid w:val="35AB313F"/>
    <w:rsid w:val="3C8A7F52"/>
    <w:rsid w:val="3D5618B9"/>
    <w:rsid w:val="3E06185A"/>
    <w:rsid w:val="40AA11DD"/>
    <w:rsid w:val="433229C9"/>
    <w:rsid w:val="457E261E"/>
    <w:rsid w:val="47F22E4F"/>
    <w:rsid w:val="4AE83216"/>
    <w:rsid w:val="4C0608AD"/>
    <w:rsid w:val="4DBA5BD1"/>
    <w:rsid w:val="4E1875FB"/>
    <w:rsid w:val="505949E6"/>
    <w:rsid w:val="524D13AE"/>
    <w:rsid w:val="58A14202"/>
    <w:rsid w:val="5BB463B3"/>
    <w:rsid w:val="5E7C6B84"/>
    <w:rsid w:val="5F48020E"/>
    <w:rsid w:val="60082DB8"/>
    <w:rsid w:val="604364E6"/>
    <w:rsid w:val="62BE2037"/>
    <w:rsid w:val="63D53E0F"/>
    <w:rsid w:val="63EC1594"/>
    <w:rsid w:val="64114E9E"/>
    <w:rsid w:val="646E7F81"/>
    <w:rsid w:val="64F61F69"/>
    <w:rsid w:val="67B47729"/>
    <w:rsid w:val="67F87BB6"/>
    <w:rsid w:val="68ED4A65"/>
    <w:rsid w:val="6BE94C15"/>
    <w:rsid w:val="6E645FA5"/>
    <w:rsid w:val="6EA9473D"/>
    <w:rsid w:val="6EF2535F"/>
    <w:rsid w:val="6F0D03EB"/>
    <w:rsid w:val="70D5136B"/>
    <w:rsid w:val="71D23226"/>
    <w:rsid w:val="73B4362E"/>
    <w:rsid w:val="75CD61DE"/>
    <w:rsid w:val="769B452E"/>
    <w:rsid w:val="77FC2DAB"/>
    <w:rsid w:val="78813F0D"/>
    <w:rsid w:val="78844AED"/>
    <w:rsid w:val="7E376413"/>
    <w:rsid w:val="7E490D14"/>
    <w:rsid w:val="7E5020A2"/>
    <w:rsid w:val="7EB32898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1731</Words>
  <Characters>2087</Characters>
  <Lines>0</Lines>
  <Paragraphs>0</Paragraphs>
  <TotalTime>0</TotalTime>
  <ScaleCrop>false</ScaleCrop>
  <LinksUpToDate>false</LinksUpToDate>
  <CharactersWithSpaces>2110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2022-11-17T07:43:00Z</dcterms:created>
  <dc:creator>徐锦珠</dc:creator>
  <cp:lastModifiedBy>灰灰</cp:lastModifiedBy>
  <dcterms:modified xsi:type="dcterms:W3CDTF">2023-02-04T10:16:18Z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A4357093B82E40D499DA77D8D90B42EF</vt:lpwstr>
  </property>
</Properties>
</file>