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8"/>
          <w:szCs w:val="28"/>
        </w:rPr>
      </w:pPr>
      <w:r>
        <w:rPr>
          <w:rFonts w:hint="eastAsia"/>
          <w:b/>
          <w:bCs/>
          <w:sz w:val="28"/>
          <w:szCs w:val="28"/>
        </w:rPr>
        <w:t>聚焦元认知课堂，促进教师快成长</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val="0"/>
          <w:bCs w:val="0"/>
          <w:sz w:val="28"/>
          <w:szCs w:val="28"/>
          <w:lang w:val="en-US" w:eastAsia="zh-CN"/>
        </w:rPr>
      </w:pPr>
      <w:r>
        <w:rPr>
          <w:rFonts w:hint="eastAsia"/>
          <w:b w:val="0"/>
          <w:bCs w:val="0"/>
          <w:sz w:val="28"/>
          <w:szCs w:val="28"/>
          <w:lang w:val="en-US" w:eastAsia="zh-CN"/>
        </w:rPr>
        <w:t xml:space="preserve">              </w:t>
      </w:r>
      <w:r>
        <w:rPr>
          <w:rFonts w:hint="eastAsia"/>
          <w:b w:val="0"/>
          <w:bCs w:val="0"/>
          <w:sz w:val="28"/>
          <w:szCs w:val="28"/>
          <w:lang w:eastAsia="zh-CN"/>
        </w:rPr>
        <w:t>——</w:t>
      </w:r>
      <w:r>
        <w:rPr>
          <w:rFonts w:hint="eastAsia"/>
          <w:b w:val="0"/>
          <w:bCs w:val="0"/>
          <w:sz w:val="28"/>
          <w:szCs w:val="28"/>
          <w:lang w:val="en-US" w:eastAsia="zh-CN"/>
        </w:rPr>
        <w:t>记新北区初中数学优秀教师培育室第24次活动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为加深对元认知课堂的研究，促进培育室成员快速成长，新北区初中数学</w:t>
      </w:r>
      <w:bookmarkStart w:id="0" w:name="_GoBack"/>
      <w:bookmarkEnd w:id="0"/>
      <w:r>
        <w:rPr>
          <w:rFonts w:hint="eastAsia"/>
          <w:b w:val="0"/>
          <w:bCs w:val="0"/>
          <w:sz w:val="28"/>
          <w:szCs w:val="28"/>
          <w:lang w:val="en-US" w:eastAsia="zh-CN"/>
        </w:rPr>
        <w:t>优秀教师培育室全体成员齐聚常州市新北区实验中学，开展培育室第24次教学研讨活动。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首先是培育室领衔人曹宣老师给全体培育室老师上了一节展示课《三角形的内角和》。曹老师基于学生的已有经验，从平行线形成的同旁内角（U型图）入手，通过观察直线旋转形成三角形的过程中，这一组同旁内角角度的变化，进而发现三角形的内角和为180</w:t>
      </w:r>
      <w:r>
        <w:rPr>
          <w:rFonts w:hint="eastAsia" w:ascii="微软雅黑" w:hAnsi="微软雅黑" w:eastAsia="微软雅黑" w:cs="微软雅黑"/>
          <w:b w:val="0"/>
          <w:bCs w:val="0"/>
          <w:sz w:val="28"/>
          <w:szCs w:val="28"/>
          <w:lang w:val="en-US" w:eastAsia="zh-CN"/>
        </w:rPr>
        <w:t>°</w:t>
      </w:r>
      <w:r>
        <w:rPr>
          <w:rFonts w:hint="eastAsia"/>
          <w:b w:val="0"/>
          <w:bCs w:val="0"/>
          <w:sz w:val="28"/>
          <w:szCs w:val="28"/>
          <w:lang w:val="en-US" w:eastAsia="zh-CN"/>
        </w:rPr>
        <w:t>。在引出课题的同时，也通过图形的变化引导学生发现证明三角形内角和定理的辅助线作法，学生进入状态很快。在课堂习题的设置中，曹老师特别注意变式的设计，由特殊到一般，由直接代入到整体代入，层层深入，满足不同层次学生的个性需要。</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b w:val="0"/>
          <w:bCs w:val="0"/>
          <w:sz w:val="28"/>
          <w:szCs w:val="28"/>
          <w:lang w:val="en-US" w:eastAsia="zh-CN"/>
        </w:rPr>
      </w:pPr>
      <w:r>
        <w:rPr>
          <w:rFonts w:hint="eastAsia"/>
          <w:b w:val="0"/>
          <w:bCs w:val="0"/>
          <w:sz w:val="28"/>
          <w:szCs w:val="28"/>
          <w:lang w:val="en-US" w:eastAsia="zh-CN"/>
        </w:rPr>
        <w:t xml:space="preserve">    </w:t>
      </w:r>
      <w:r>
        <w:rPr>
          <w:rFonts w:hint="default"/>
          <w:b w:val="0"/>
          <w:bCs w:val="0"/>
          <w:sz w:val="28"/>
          <w:szCs w:val="28"/>
          <w:lang w:val="en-US" w:eastAsia="zh-CN"/>
        </w:rPr>
        <w:drawing>
          <wp:inline distT="0" distB="0" distL="114300" distR="114300">
            <wp:extent cx="4679950" cy="3508375"/>
            <wp:effectExtent l="0" t="0" r="6350" b="15875"/>
            <wp:docPr id="1" name="图片 1" descr="QQ图片202302281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30228192838"/>
                    <pic:cNvPicPr>
                      <a:picLocks noChangeAspect="1"/>
                    </pic:cNvPicPr>
                  </pic:nvPicPr>
                  <pic:blipFill>
                    <a:blip r:embed="rId4"/>
                    <a:stretch>
                      <a:fillRect/>
                    </a:stretch>
                  </pic:blipFill>
                  <pic:spPr>
                    <a:xfrm>
                      <a:off x="0" y="0"/>
                      <a:ext cx="4679950" cy="3508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560" w:hanging="560" w:hangingChars="200"/>
        <w:jc w:val="left"/>
        <w:textAlignment w:val="auto"/>
        <w:rPr>
          <w:rFonts w:hint="eastAsia"/>
          <w:b w:val="0"/>
          <w:bCs w:val="0"/>
          <w:sz w:val="28"/>
          <w:szCs w:val="28"/>
          <w:lang w:val="en-US" w:eastAsia="zh-CN"/>
        </w:rPr>
      </w:pPr>
      <w:r>
        <w:rPr>
          <w:rFonts w:hint="eastAsia"/>
          <w:b w:val="0"/>
          <w:bCs w:val="0"/>
          <w:sz w:val="28"/>
          <w:szCs w:val="28"/>
          <w:lang w:val="en-US" w:eastAsia="zh-CN"/>
        </w:rPr>
        <w:t xml:space="preserve">    </w:t>
      </w:r>
      <w:r>
        <w:rPr>
          <w:rFonts w:hint="eastAsia"/>
          <w:b w:val="0"/>
          <w:bCs w:val="0"/>
          <w:sz w:val="28"/>
          <w:szCs w:val="28"/>
          <w:lang w:val="en-US" w:eastAsia="zh-CN"/>
        </w:rPr>
        <w:drawing>
          <wp:inline distT="0" distB="0" distL="114300" distR="114300">
            <wp:extent cx="4679950" cy="3508375"/>
            <wp:effectExtent l="0" t="0" r="6350" b="15875"/>
            <wp:docPr id="2" name="图片 2" descr="QQ图片2023022819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30228192924"/>
                    <pic:cNvPicPr>
                      <a:picLocks noChangeAspect="1"/>
                    </pic:cNvPicPr>
                  </pic:nvPicPr>
                  <pic:blipFill>
                    <a:blip r:embed="rId5"/>
                    <a:stretch>
                      <a:fillRect/>
                    </a:stretch>
                  </pic:blipFill>
                  <pic:spPr>
                    <a:xfrm>
                      <a:off x="0" y="0"/>
                      <a:ext cx="4679950" cy="3508375"/>
                    </a:xfrm>
                    <a:prstGeom prst="rect">
                      <a:avLst/>
                    </a:prstGeom>
                  </pic:spPr>
                </pic:pic>
              </a:graphicData>
            </a:graphic>
          </wp:inline>
        </w:drawing>
      </w: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展示课后，常州市学科带头人汤久妹老师给全体培育室成员作了题为《越努力、越幸运》的讲座。汤老师从理论学习、专注听课、积极参与、名师指导四个方面阐述了自己教师专业发展的路径，这些经历就是发生在培育室成员身边，甚至他们也部分参与其中，对此有更加切身的体会，给与在座的培育室成员实实在在的指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b w:val="0"/>
          <w:bCs w:val="0"/>
          <w:sz w:val="28"/>
          <w:szCs w:val="28"/>
          <w:lang w:val="en-US" w:eastAsia="zh-CN"/>
        </w:rPr>
      </w:pPr>
      <w:r>
        <w:rPr>
          <w:rFonts w:hint="default"/>
          <w:b w:val="0"/>
          <w:bCs w:val="0"/>
          <w:sz w:val="28"/>
          <w:szCs w:val="28"/>
          <w:lang w:val="en-US" w:eastAsia="zh-CN"/>
        </w:rPr>
        <w:drawing>
          <wp:inline distT="0" distB="0" distL="114300" distR="114300">
            <wp:extent cx="4679950" cy="3508375"/>
            <wp:effectExtent l="0" t="0" r="6350" b="15875"/>
            <wp:docPr id="5" name="图片 5" descr="QQ图片2023022819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30228195334"/>
                    <pic:cNvPicPr>
                      <a:picLocks noChangeAspect="1"/>
                    </pic:cNvPicPr>
                  </pic:nvPicPr>
                  <pic:blipFill>
                    <a:blip r:embed="rId6"/>
                    <a:stretch>
                      <a:fillRect/>
                    </a:stretch>
                  </pic:blipFill>
                  <pic:spPr>
                    <a:xfrm>
                      <a:off x="0" y="0"/>
                      <a:ext cx="4679950" cy="3508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b w:val="0"/>
          <w:bCs w:val="0"/>
          <w:sz w:val="28"/>
          <w:szCs w:val="28"/>
          <w:lang w:val="en-US" w:eastAsia="zh-CN"/>
        </w:rPr>
      </w:pPr>
      <w:r>
        <w:rPr>
          <w:rFonts w:hint="eastAsia"/>
          <w:b w:val="0"/>
          <w:bCs w:val="0"/>
          <w:sz w:val="28"/>
          <w:szCs w:val="28"/>
          <w:lang w:val="en-US" w:eastAsia="zh-CN"/>
        </w:rPr>
        <w:t>最后，曹宣老师带领大家简单梳理了一下新课标，并结合课堂教学中的实例，简要解读了新课标部分内容。临近新一轮青年教师基本功比赛，曹宣老师要求大家要静下心来，深入学习新课标理论，做好基本功比赛的准备工作。</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b w:val="0"/>
          <w:bCs w:val="0"/>
          <w:sz w:val="28"/>
          <w:szCs w:val="28"/>
          <w:lang w:val="en-US" w:eastAsia="zh-CN"/>
        </w:rPr>
      </w:pPr>
    </w:p>
    <w:sectPr>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hMmY5NWU1NjliYTc2NWNkNWYzYjIxNWQ2ZWI2ZmYifQ=="/>
  </w:docVars>
  <w:rsids>
    <w:rsidRoot w:val="00000000"/>
    <w:rsid w:val="08CB38A2"/>
    <w:rsid w:val="3532586F"/>
    <w:rsid w:val="6F926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2023-02-28T11:36:59Z</dcterms:created>
  <dc:creator>lenovo</dc:creator>
  <cp:lastModifiedBy>新北实验曹宣</cp:lastModifiedBy>
  <dcterms:modified xsi:type="dcterms:W3CDTF">2023-02-28T12:17:17Z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5A617D0729924B4F8A9F629555633354</vt:lpwstr>
  </property>
</Properties>
</file>