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r>
        <w:rPr>
          <w:rFonts w:hint="eastAsia"/>
          <w:b/>
          <w:bCs/>
          <w:sz w:val="32"/>
          <w:szCs w:val="32"/>
          <w:lang w:eastAsia="zh-CN"/>
        </w:rPr>
        <w:t>切于实用</w:t>
      </w:r>
      <w:r>
        <w:rPr>
          <w:rFonts w:hint="eastAsia"/>
          <w:b/>
          <w:bCs/>
          <w:sz w:val="32"/>
          <w:szCs w:val="32"/>
          <w:lang w:val="en-US" w:eastAsia="zh-CN"/>
        </w:rPr>
        <w:t xml:space="preserve">  益于生活</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b/>
          <w:bCs/>
          <w:sz w:val="28"/>
          <w:szCs w:val="28"/>
          <w:lang w:val="en-US" w:eastAsia="zh-CN"/>
        </w:rPr>
      </w:pPr>
      <w:r>
        <w:rPr>
          <w:rFonts w:hint="default"/>
          <w:b w:val="0"/>
          <w:bCs w:val="0"/>
          <w:sz w:val="28"/>
          <w:szCs w:val="28"/>
          <w:lang w:val="en-US" w:eastAsia="zh-CN"/>
        </w:rPr>
        <w:t>——</w:t>
      </w:r>
      <w:r>
        <w:rPr>
          <w:rFonts w:hint="eastAsia"/>
          <w:b w:val="0"/>
          <w:bCs w:val="0"/>
          <w:sz w:val="28"/>
          <w:szCs w:val="28"/>
          <w:lang w:val="en-US" w:eastAsia="zh-CN"/>
        </w:rPr>
        <w:t>“</w:t>
      </w:r>
      <w:r>
        <w:rPr>
          <w:rFonts w:hint="default"/>
          <w:b w:val="0"/>
          <w:bCs w:val="0"/>
          <w:sz w:val="28"/>
          <w:szCs w:val="28"/>
          <w:lang w:val="en-US" w:eastAsia="zh-CN"/>
        </w:rPr>
        <w:t>实用性阅读与交流</w:t>
      </w:r>
      <w:r>
        <w:rPr>
          <w:rFonts w:hint="eastAsia"/>
          <w:b w:val="0"/>
          <w:bCs w:val="0"/>
          <w:sz w:val="28"/>
          <w:szCs w:val="28"/>
          <w:lang w:val="en-US" w:eastAsia="zh-CN"/>
        </w:rPr>
        <w:t>”</w:t>
      </w:r>
      <w:r>
        <w:rPr>
          <w:rFonts w:hint="default"/>
          <w:b w:val="0"/>
          <w:bCs w:val="0"/>
          <w:sz w:val="28"/>
          <w:szCs w:val="28"/>
          <w:lang w:val="en-US" w:eastAsia="zh-CN"/>
        </w:rPr>
        <w:t>任务群教学</w:t>
      </w:r>
      <w:r>
        <w:rPr>
          <w:rFonts w:hint="eastAsia"/>
          <w:b w:val="0"/>
          <w:bCs w:val="0"/>
          <w:sz w:val="28"/>
          <w:szCs w:val="28"/>
          <w:lang w:val="en-US" w:eastAsia="zh-CN"/>
        </w:rPr>
        <w:t>探究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eastAsia="zh-CN"/>
        </w:rPr>
        <w:t>自大家加入培育室以来，在张丽娟校的带领下，我们</w:t>
      </w:r>
      <w:r>
        <w:rPr>
          <w:rFonts w:hint="eastAsia"/>
          <w:sz w:val="24"/>
          <w:szCs w:val="24"/>
          <w:lang w:val="en-US" w:eastAsia="zh-CN"/>
        </w:rPr>
        <w:t>坚持以《指向言说能力培养的语文教学策略研究》为课题，</w:t>
      </w:r>
      <w:r>
        <w:rPr>
          <w:rFonts w:hint="eastAsia"/>
          <w:b w:val="0"/>
          <w:bCs w:val="0"/>
          <w:sz w:val="24"/>
          <w:szCs w:val="24"/>
          <w:lang w:val="en-US" w:eastAsia="zh-CN"/>
        </w:rPr>
        <w:t>扎根研究，</w:t>
      </w:r>
      <w:r>
        <w:rPr>
          <w:rFonts w:hint="eastAsia"/>
          <w:sz w:val="24"/>
          <w:szCs w:val="24"/>
          <w:lang w:val="en-US" w:eastAsia="zh-CN"/>
        </w:rPr>
        <w:t>互学共进。在这个过程中，我们依据新课标，在张校的引领下，对“实用性阅读与交流”</w:t>
      </w:r>
      <w:r>
        <w:rPr>
          <w:rFonts w:hint="eastAsia"/>
          <w:sz w:val="24"/>
          <w:szCs w:val="24"/>
          <w:lang w:eastAsia="zh-CN"/>
        </w:rPr>
        <w:t>任务群教学，尤其是口语交际教学进行了深入的探究。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textAlignment w:val="auto"/>
        <w:rPr>
          <w:rFonts w:hint="eastAsia"/>
          <w:b/>
          <w:bCs/>
          <w:sz w:val="24"/>
          <w:szCs w:val="24"/>
          <w:lang w:val="en-US" w:eastAsia="zh-CN"/>
        </w:rPr>
      </w:pPr>
      <w:r>
        <w:rPr>
          <w:rFonts w:hint="eastAsia"/>
          <w:b/>
          <w:bCs/>
          <w:sz w:val="24"/>
          <w:szCs w:val="24"/>
          <w:lang w:val="en-US" w:eastAsia="zh-CN"/>
        </w:rPr>
        <w:t>明晰“实用性阅读与交流”任务群的基本内涵。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i w:val="0"/>
          <w:iCs w:val="0"/>
          <w:sz w:val="24"/>
          <w:szCs w:val="24"/>
          <w:u w:val="none"/>
          <w:lang w:val="en-US" w:eastAsia="zh-CN"/>
        </w:rPr>
        <w:t>1.“切于实用”是语文教学的重要传统</w:t>
      </w:r>
      <w:r>
        <w:rPr>
          <w:rFonts w:hint="eastAsia"/>
          <w:sz w:val="24"/>
          <w:szCs w:val="24"/>
          <w:u w:val="none"/>
          <w:lang w:val="en-US" w:eastAsia="zh-CN"/>
        </w:rPr>
        <w:t>。</w:t>
      </w:r>
      <w:r>
        <w:rPr>
          <w:rFonts w:hint="eastAsia"/>
          <w:sz w:val="24"/>
          <w:szCs w:val="24"/>
          <w:lang w:val="en-US" w:eastAsia="zh-CN"/>
        </w:rPr>
        <w:t>在小学语文新课程标准设置的六个学习任务群中，“实用性阅读与交流”任务群实践性最强，最贴合生活，具有很强的现实意义。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2.</w:t>
      </w:r>
      <w:r>
        <w:rPr>
          <w:rFonts w:hint="default"/>
          <w:sz w:val="24"/>
          <w:szCs w:val="24"/>
          <w:lang w:val="en-US" w:eastAsia="zh-CN"/>
        </w:rPr>
        <w:t>学习目标指向满足交流沟通</w:t>
      </w:r>
      <w:r>
        <w:rPr>
          <w:rFonts w:hint="eastAsia"/>
          <w:sz w:val="24"/>
          <w:szCs w:val="24"/>
          <w:lang w:val="en-US" w:eastAsia="zh-CN"/>
        </w:rPr>
        <w:t>的</w:t>
      </w:r>
      <w:r>
        <w:rPr>
          <w:rFonts w:hint="default"/>
          <w:sz w:val="24"/>
          <w:szCs w:val="24"/>
          <w:lang w:val="en-US" w:eastAsia="zh-CN"/>
        </w:rPr>
        <w:t>需要</w:t>
      </w:r>
      <w:r>
        <w:rPr>
          <w:rFonts w:hint="eastAsia"/>
          <w:sz w:val="24"/>
          <w:szCs w:val="24"/>
          <w:lang w:val="en-US" w:eastAsia="zh-CN"/>
        </w:rPr>
        <w:t>，</w:t>
      </w:r>
      <w:r>
        <w:rPr>
          <w:rFonts w:hint="default"/>
          <w:sz w:val="24"/>
          <w:szCs w:val="24"/>
          <w:lang w:val="en-US" w:eastAsia="zh-CN"/>
        </w:rPr>
        <w:t>具有真实的生活情境性</w:t>
      </w:r>
      <w:r>
        <w:rPr>
          <w:rFonts w:hint="eastAsia"/>
          <w:sz w:val="24"/>
          <w:szCs w:val="24"/>
          <w:lang w:val="en-US" w:eastAsia="zh-CN"/>
        </w:rPr>
        <w:t>，</w:t>
      </w:r>
      <w:r>
        <w:rPr>
          <w:rFonts w:hint="default"/>
          <w:sz w:val="24"/>
          <w:szCs w:val="24"/>
          <w:lang w:val="en-US" w:eastAsia="zh-CN"/>
        </w:rPr>
        <w:t>活动方式</w:t>
      </w:r>
      <w:r>
        <w:rPr>
          <w:rFonts w:hint="eastAsia"/>
          <w:sz w:val="24"/>
          <w:szCs w:val="24"/>
          <w:lang w:val="en-US" w:eastAsia="zh-CN"/>
        </w:rPr>
        <w:t>具有</w:t>
      </w:r>
      <w:r>
        <w:rPr>
          <w:rFonts w:hint="default"/>
          <w:sz w:val="24"/>
          <w:szCs w:val="24"/>
          <w:lang w:val="en-US" w:eastAsia="zh-CN"/>
        </w:rPr>
        <w:t>真实性</w:t>
      </w:r>
      <w:r>
        <w:rPr>
          <w:rFonts w:hint="eastAsia"/>
          <w:sz w:val="24"/>
          <w:szCs w:val="24"/>
          <w:u w:val="none"/>
          <w:lang w:val="en-US" w:eastAsia="zh-CN"/>
        </w:rPr>
        <w:t>是</w:t>
      </w:r>
      <w:r>
        <w:rPr>
          <w:rFonts w:hint="eastAsia"/>
          <w:i w:val="0"/>
          <w:iCs w:val="0"/>
          <w:sz w:val="24"/>
          <w:szCs w:val="24"/>
          <w:u w:val="none"/>
          <w:lang w:val="en-US" w:eastAsia="zh-CN"/>
        </w:rPr>
        <w:t>“实用性阅读与交流”任务群的教学定位。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b/>
          <w:bCs/>
          <w:sz w:val="24"/>
          <w:szCs w:val="24"/>
          <w:lang w:val="en-US" w:eastAsia="zh-CN"/>
        </w:rPr>
      </w:pPr>
      <w:r>
        <w:rPr>
          <w:rFonts w:hint="eastAsia"/>
          <w:b/>
          <w:bCs/>
          <w:sz w:val="24"/>
          <w:szCs w:val="24"/>
          <w:lang w:val="en-US" w:eastAsia="zh-CN"/>
        </w:rPr>
        <w:t>二、厘清“实用性阅读与交流”任务群的内容建构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1. 新课程标准中的具体安排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（1）文本形式走向多元。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（2）学习内容走向整合。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（3）</w:t>
      </w:r>
      <w:r>
        <w:rPr>
          <w:rFonts w:hint="default"/>
          <w:sz w:val="24"/>
          <w:szCs w:val="24"/>
          <w:lang w:val="en-US" w:eastAsia="zh-CN"/>
        </w:rPr>
        <w:t>主题范围渐次扩展</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2.统编小学语文教材中的有关编排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统编小学语文教材采用的是“人文主题”与“语文要素”双线组元的编排形式，阅读、写作和口语交际采取分散与融和相结合的方式。单独来看，口语交际的“实用性”特点最为突出。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因此，我们基于培养学生言说能力，提升言说品质的目标，又进一步梳理了口语交际教学的内容建构，即：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1.语境理论指导下的听众对话语的解读。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2.合作原则指导下说者的恰当表达。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3.礼貌原则指导下的和谐交流。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4.言语行为理论指导下的话语信息提取。</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b/>
          <w:bCs/>
          <w:sz w:val="24"/>
          <w:szCs w:val="24"/>
          <w:lang w:val="en-US" w:eastAsia="zh-CN"/>
        </w:rPr>
      </w:pPr>
      <w:r>
        <w:rPr>
          <w:rFonts w:hint="eastAsia"/>
          <w:b/>
          <w:bCs/>
          <w:sz w:val="24"/>
          <w:szCs w:val="24"/>
          <w:lang w:val="en-US" w:eastAsia="zh-CN"/>
        </w:rPr>
        <w:t>三、探究口语交际教学策略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lang w:val="en-US" w:eastAsia="zh-CN"/>
        </w:rPr>
      </w:pPr>
      <w:r>
        <w:rPr>
          <w:rFonts w:hint="eastAsia"/>
          <w:sz w:val="24"/>
          <w:szCs w:val="24"/>
          <w:lang w:val="en-US" w:eastAsia="zh-CN"/>
        </w:rPr>
        <w:t>1. 运用语境理论促进口语交际教学中的理解和表达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（1）利用上下文语境增强学生理解的敏感性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上下文语境强调学生要耐心听别人把话讲完，要结合对方之前说的话来理解对方想要表达的意思。例如六年级上册《请你支持我》的口语交际教学，发言的 学生可能会先说要做什么，这时候就不能立即给予否定或者拒绝，要仔细听他后面会作出怎样的解释，这样才能将对方的意思理解完整。所以在口语交际教学中，教师要有意识地提醒学生仔细、耐心听别人说完，当学生的表达出现偏差时可以适当提醒他前面说了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（2）利用情景语境创建恰当的情景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口语交际的语境在很多情况下是抽象的，再加上学生在学校并没有真实地 身处具体情景的条件，所以在进行口语交际教学时创建具体的情景至关重要。在 创设情景时要注意学生的年龄特点，要能引起他们的兴趣，还要具有一定的挑战性。如在进行像《一起做游戏》这类情景的口语交际教学时，可以呈现相应的图片或者在黑板上画出相应的图画，这样不仅能吸引学生的注意力，激发学生的兴趣，还能起到提示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2. 运用合作原则规范训练话语的表达和理解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xml:space="preserve">以三年级上册《名字里的故事》为例，就要注意合作原则中的四项准则。从量的准则看，要选择关键的内容讲，如名字的含义是什么、怎么来的；从质的准则讲，内容要力求真实，不能胡编乱造；从关系准则看，讲的内容要与名字相关；从方式准则看，最好按照一定的顺序讲，做到简洁明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3. 运用礼貌原则进行和谐融洽的文明交流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如一年级下册《请你帮个忙》设计的情景是“请别人帮忙”。从“小贴士”强调的要点来看，主要涉及礼貌原则中的得体准则和谦虚准则，帮助学生学习当请不同对象帮忙时如何礼貌表达。教学设计时可以用教材中提供的三个情景，设置三个教学环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第一，请陌生人或长辈帮忙。礼貌用语：您好、请问、您、谢谢。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第二，请同龄人帮忙。礼貌用语：请问、谢谢。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第三，别人请你帮忙。礼貌用语：不客气、没关系。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4.运用言语行为理论反思和评价言语表达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xml:space="preserve"> 小学生在口语交际中，不太会有意识地思考自己说的话是否恰当或者考虑 自己的言语行为会产生什么影响，所以这就需要教师的监控、评价和反馈，以帮 助学生“分辨别人的观点是否正确，讲的理由是否充分”。另外，教师不仅要观察学生的口语交际行为，也要通过反思自己的言语行为来改进教学。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如六年级下册《同读一本书》口语交际话题，本质上是一个读书交流会，“小贴士”也作了清晰的教学指向—— 分辨别人的观点是否有道理，讲的理由是否充分。对别人没说准确的地方进行补充，以便更好地阐述书中的内容或表达自己的观点，这又会引起其他同学的思考，产生共鸣或者产生分歧。这就意味着其言语行为产生了一定的影响，也就是“以言成事”。另外，教师在设计教学任务时也要利用言语行为理论来反思自己的任务安排，设想这样的安排会带来什么样 的结果和影响，设计的问题能不能引起学生的兴趣，能不能引起学生思维的碰撞。   由此可以看出，言语行为理论不仅能指导教师预设自己设计的教学任务带来的 结果，而且也能让学生在交流中反思和评价自己的言语行为。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口语交际的教学策略也不止上述几点，今后我们还会在教学实践中不断摸索和总结经验。总之，把学科逻辑与生活逻辑融合起来，引导学生在日常生活的真实情境中展开具体的学习任务，学生才能体认到“实用性阅读与交流”的价值，愿意积极主动地表达和交流自己在生活中的发现、感受和看法，不断锤炼言语表 达的规范性、准确性和得体性，也才会因为这样富有意义的语文学习，敏锐地、有灵性地投入到鲜活的家庭生活、学校生活和社会生活中来。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C8A2"/>
    <w:multiLevelType w:val="singleLevel"/>
    <w:tmpl w:val="B8AAC8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U4YjhhZmFjZTFiNjNkNDYyYTI5YmIwNDNkZjgifQ=="/>
  </w:docVars>
  <w:rsids>
    <w:rsidRoot w:val="6B1E73A2"/>
    <w:rsid w:val="008953F8"/>
    <w:rsid w:val="0C1E733C"/>
    <w:rsid w:val="1405404D"/>
    <w:rsid w:val="217575A6"/>
    <w:rsid w:val="22E9024C"/>
    <w:rsid w:val="354E2190"/>
    <w:rsid w:val="5CFD1C53"/>
    <w:rsid w:val="6B1E73A2"/>
    <w:rsid w:val="7195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2151</Words>
  <Characters>2164</Characters>
  <Lines>0</Lines>
  <Paragraphs>0</Paragraphs>
  <TotalTime>53</TotalTime>
  <ScaleCrop>false</ScaleCrop>
  <LinksUpToDate>false</LinksUpToDate>
  <CharactersWithSpaces>2184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2023-02-23T04:40:00Z</dcterms:created>
  <dc:creator>潘虹</dc:creator>
  <cp:lastModifiedBy>潘虹</cp:lastModifiedBy>
  <cp:lastPrinted>2023-02-23T17:08:00Z</cp:lastPrinted>
  <dcterms:modified xsi:type="dcterms:W3CDTF">2023-02-25T08:59:16Z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ADC01322F38540D38D17FF1EC49B3CDE</vt:lpwstr>
  </property>
</Properties>
</file>