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11" w:rsidRDefault="00201238" w:rsidP="003161C9">
      <w:pPr>
        <w:jc w:val="center"/>
        <w:rPr>
          <w:rFonts w:ascii="黑体" w:eastAsia="黑体" w:hAnsi="黑体" w:cs="黑体"/>
          <w:sz w:val="22"/>
          <w:szCs w:val="28"/>
        </w:rPr>
      </w:pPr>
      <w:r>
        <w:rPr>
          <w:rFonts w:ascii="黑体" w:eastAsia="黑体" w:hAnsi="黑体" w:cs="黑体" w:hint="eastAsia"/>
          <w:b/>
          <w:bCs/>
          <w:sz w:val="32"/>
          <w:szCs w:val="40"/>
        </w:rPr>
        <w:t>2</w:t>
      </w:r>
      <w:r w:rsidR="00B07C93">
        <w:rPr>
          <w:rFonts w:ascii="黑体" w:eastAsia="黑体" w:hAnsi="黑体" w:cs="黑体" w:hint="eastAsia"/>
          <w:b/>
          <w:bCs/>
          <w:sz w:val="32"/>
          <w:szCs w:val="40"/>
        </w:rPr>
        <w:t>月理论学习（承叶）</w:t>
      </w:r>
    </w:p>
    <w:tbl>
      <w:tblPr>
        <w:tblStyle w:val="a4"/>
        <w:tblW w:w="0" w:type="auto"/>
        <w:tblLook w:val="04A0"/>
      </w:tblPr>
      <w:tblGrid>
        <w:gridCol w:w="1899"/>
        <w:gridCol w:w="6623"/>
      </w:tblGrid>
      <w:tr w:rsidR="00753411">
        <w:tc>
          <w:tcPr>
            <w:tcW w:w="1899" w:type="dxa"/>
            <w:vAlign w:val="center"/>
          </w:tcPr>
          <w:p w:rsidR="00753411" w:rsidRDefault="00B07C93">
            <w:pPr>
              <w:spacing w:line="360" w:lineRule="auto"/>
              <w:jc w:val="center"/>
            </w:pPr>
            <w:r>
              <w:rPr>
                <w:rFonts w:ascii="黑体" w:eastAsia="黑体" w:hAnsi="黑体" w:cs="黑体" w:hint="eastAsia"/>
                <w:b/>
                <w:bCs/>
                <w:sz w:val="28"/>
                <w:szCs w:val="36"/>
              </w:rPr>
              <w:t>【论文题目】</w:t>
            </w:r>
          </w:p>
        </w:tc>
        <w:tc>
          <w:tcPr>
            <w:tcW w:w="6623" w:type="dxa"/>
            <w:vAlign w:val="center"/>
          </w:tcPr>
          <w:p w:rsidR="00753411" w:rsidRDefault="00B07C93">
            <w:pPr>
              <w:spacing w:line="360" w:lineRule="auto"/>
              <w:ind w:firstLineChars="400" w:firstLine="964"/>
              <w:jc w:val="left"/>
            </w:pPr>
            <w:r>
              <w:rPr>
                <w:rFonts w:ascii="宋体" w:eastAsia="宋体" w:hAnsi="宋体" w:cs="宋体" w:hint="eastAsia"/>
                <w:b/>
                <w:bCs/>
                <w:sz w:val="24"/>
                <w:szCs w:val="32"/>
              </w:rPr>
              <w:t>《</w:t>
            </w:r>
            <w:r w:rsidR="00F2236E" w:rsidRPr="00F2236E">
              <w:rPr>
                <w:rFonts w:ascii="宋体" w:eastAsia="宋体" w:hAnsi="宋体" w:cs="宋体" w:hint="eastAsia"/>
                <w:b/>
                <w:bCs/>
                <w:sz w:val="24"/>
                <w:szCs w:val="32"/>
              </w:rPr>
              <w:t>提高学生数学课读图能力</w:t>
            </w:r>
            <w:r>
              <w:rPr>
                <w:rFonts w:ascii="宋体" w:eastAsia="宋体" w:hAnsi="宋体" w:cs="宋体" w:hint="eastAsia"/>
                <w:b/>
                <w:bCs/>
                <w:sz w:val="24"/>
                <w:szCs w:val="32"/>
              </w:rPr>
              <w:t>》</w:t>
            </w:r>
          </w:p>
        </w:tc>
      </w:tr>
      <w:tr w:rsidR="00753411">
        <w:tc>
          <w:tcPr>
            <w:tcW w:w="1899" w:type="dxa"/>
            <w:vAlign w:val="center"/>
          </w:tcPr>
          <w:p w:rsidR="00753411" w:rsidRDefault="00B07C93">
            <w:pPr>
              <w:spacing w:line="360" w:lineRule="auto"/>
              <w:jc w:val="center"/>
            </w:pPr>
            <w:r>
              <w:rPr>
                <w:rFonts w:ascii="黑体" w:eastAsia="黑体" w:hAnsi="黑体" w:cs="黑体" w:hint="eastAsia"/>
                <w:b/>
                <w:bCs/>
                <w:sz w:val="28"/>
                <w:szCs w:val="36"/>
              </w:rPr>
              <w:t>【学习摘要】</w:t>
            </w:r>
          </w:p>
        </w:tc>
        <w:tc>
          <w:tcPr>
            <w:tcW w:w="6623" w:type="dxa"/>
          </w:tcPr>
          <w:p w:rsidR="00F2236E" w:rsidRPr="00F2236E" w:rsidRDefault="00F2236E" w:rsidP="00F2236E">
            <w:pPr>
              <w:ind w:firstLine="480"/>
              <w:jc w:val="left"/>
              <w:rPr>
                <w:rFonts w:ascii="宋体" w:hAnsi="宋体"/>
                <w:sz w:val="24"/>
              </w:rPr>
            </w:pPr>
            <w:r w:rsidRPr="00F2236E">
              <w:rPr>
                <w:rFonts w:ascii="宋体" w:hAnsi="宋体" w:hint="eastAsia"/>
                <w:sz w:val="24"/>
              </w:rPr>
              <w:t>郑毓信教授说：“数学学习的一个主要价值就是有利于人们思维方式的改进，并能使人们逐步学会更清晰、更合理、更深入地思考问题。”小学数学特级教师许卫兵也认为：“思维是数学能力之‘核，思维也是数学素养之‘魂！”对于一线数学教师来说，如何实现“为思维而教”，让“核心素养”落到实处，是值得认真思考并实践的课题。</w:t>
            </w:r>
          </w:p>
          <w:p w:rsidR="00F2236E" w:rsidRPr="00F2236E" w:rsidRDefault="00F2236E" w:rsidP="00F2236E">
            <w:pPr>
              <w:ind w:firstLine="480"/>
              <w:jc w:val="left"/>
              <w:rPr>
                <w:rFonts w:ascii="宋体" w:hAnsi="宋体"/>
                <w:sz w:val="24"/>
              </w:rPr>
            </w:pPr>
            <w:r w:rsidRPr="00F2236E">
              <w:rPr>
                <w:rFonts w:ascii="宋体" w:hAnsi="宋体" w:hint="eastAsia"/>
                <w:sz w:val="24"/>
              </w:rPr>
              <w:t>在苏教版低年级数学课本里，插图占据了“半壁江山”，它的存在，适应了儿童学习的规律。但是作为教师，只有站高望远，细细品读插图，挖掘其中蕴藏的思想与方法，并在教学过程中逐步渗透，这样，才更有利于学生知识的积累、方法的掌握、思维的提升、品格的形成，真正实现为学生成为“全面发展的人”而教的目标。下面，笔者就苏教版一年级数学上册中的几幅插图，谈谈在“读图”中发展学生思维、提升其数学素养的探索与收获。</w:t>
            </w:r>
          </w:p>
          <w:p w:rsidR="00F2236E" w:rsidRPr="00F2236E" w:rsidRDefault="00F2236E" w:rsidP="00F2236E">
            <w:pPr>
              <w:ind w:firstLine="480"/>
              <w:jc w:val="left"/>
              <w:rPr>
                <w:rFonts w:ascii="宋体" w:hAnsi="宋体"/>
                <w:sz w:val="24"/>
              </w:rPr>
            </w:pPr>
            <w:r w:rsidRPr="00F2236E">
              <w:rPr>
                <w:rFonts w:ascii="宋体" w:hAnsi="宋体" w:hint="eastAsia"/>
                <w:sz w:val="24"/>
              </w:rPr>
              <w:t>一、读出“留白”，提高建模能力</w:t>
            </w:r>
          </w:p>
          <w:p w:rsidR="00F2236E" w:rsidRPr="00F2236E" w:rsidRDefault="00F2236E" w:rsidP="00F2236E">
            <w:pPr>
              <w:ind w:firstLine="480"/>
              <w:jc w:val="left"/>
              <w:rPr>
                <w:rFonts w:ascii="宋体" w:hAnsi="宋体"/>
                <w:sz w:val="24"/>
              </w:rPr>
            </w:pPr>
            <w:r w:rsidRPr="00F2236E">
              <w:rPr>
                <w:rFonts w:ascii="宋体" w:hAnsi="宋体" w:hint="eastAsia"/>
                <w:sz w:val="24"/>
              </w:rPr>
              <w:t>这是第十单元第88页例1《9加几》的例图。通常，学生会说出：“盒子里有9个红苹果，盒子外面有4个青苹果，一共有多少个？列式：9+4=□。”但是，笔者认为，这仅仅是停留在“收集与整理信息、提出与解决问题”这样的层面，不利于后续探索。因此，笔者在执教时，特别关注了插图的“留白”，当学生说出“盒子里有9个红苹果”后，我顺势提问：“你是怎么看出来盒子里有9个红苹果的？”“是一个一个数出来的”;“是用5+4算出来的”;“是用10-1算出来的”。三种发言，代表了不同的思维层次。第三种，“凑十法”已初具雏形。</w:t>
            </w:r>
          </w:p>
          <w:p w:rsidR="00F2236E" w:rsidRPr="00F2236E" w:rsidRDefault="00F2236E" w:rsidP="00F2236E">
            <w:pPr>
              <w:ind w:firstLine="480"/>
              <w:jc w:val="left"/>
              <w:rPr>
                <w:rFonts w:ascii="宋体" w:hAnsi="宋体"/>
                <w:sz w:val="24"/>
              </w:rPr>
            </w:pPr>
            <w:r w:rsidRPr="00F2236E">
              <w:rPr>
                <w:rFonts w:ascii="宋体" w:hAnsi="宋体" w:hint="eastAsia"/>
                <w:sz w:val="24"/>
              </w:rPr>
              <w:t>为进一步揭示“凑十法”，笔者抓紧时机，继续引导学生读图，再次发问：“10-1是什么意思？”“盒子装满就可以放10个苹果，但是现在有1个空着”;“盒子外面拿1个苹果放到盒子里，正好放10个”。学生恍然大悟，“凑十法”的探索水到渠成。</w:t>
            </w:r>
          </w:p>
          <w:p w:rsidR="00F2236E" w:rsidRPr="00F2236E" w:rsidRDefault="00F2236E" w:rsidP="00F2236E">
            <w:pPr>
              <w:ind w:firstLine="480"/>
              <w:jc w:val="left"/>
              <w:rPr>
                <w:rFonts w:ascii="宋体" w:hAnsi="宋体"/>
                <w:sz w:val="24"/>
              </w:rPr>
            </w:pPr>
            <w:r w:rsidRPr="00F2236E">
              <w:rPr>
                <w:rFonts w:ascii="宋体" w:hAnsi="宋体" w:hint="eastAsia"/>
                <w:sz w:val="24"/>
              </w:rPr>
              <w:t>费赖登塔尔说：“学习数学的唯一正确方法就是由学生本人把要学的东西自己去发现和创造出来。”因此，在课堂上，教师要尽可能地创造机会，让学生经历观察、分析、发现、总结等探究过程，主动发现并建构“凑十法”这种模型思想。</w:t>
            </w:r>
          </w:p>
          <w:p w:rsidR="00F2236E" w:rsidRPr="00F2236E" w:rsidRDefault="00F2236E" w:rsidP="00F2236E">
            <w:pPr>
              <w:ind w:firstLine="480"/>
              <w:jc w:val="left"/>
              <w:rPr>
                <w:rFonts w:ascii="宋体" w:hAnsi="宋体"/>
                <w:sz w:val="24"/>
              </w:rPr>
            </w:pPr>
            <w:r w:rsidRPr="00F2236E">
              <w:rPr>
                <w:rFonts w:ascii="宋体" w:hAnsi="宋体" w:hint="eastAsia"/>
                <w:sz w:val="24"/>
              </w:rPr>
              <w:t>二、读出“对应”，提高抽象能力</w:t>
            </w:r>
          </w:p>
          <w:p w:rsidR="00F2236E" w:rsidRPr="00F2236E" w:rsidRDefault="00F2236E" w:rsidP="00F2236E">
            <w:pPr>
              <w:ind w:firstLine="480"/>
              <w:jc w:val="left"/>
              <w:rPr>
                <w:rFonts w:ascii="宋体" w:hAnsi="宋体"/>
                <w:sz w:val="24"/>
              </w:rPr>
            </w:pPr>
            <w:r w:rsidRPr="00F2236E">
              <w:rPr>
                <w:rFonts w:ascii="宋体" w:hAnsi="宋体" w:hint="eastAsia"/>
                <w:sz w:val="24"/>
              </w:rPr>
              <w:t>這是第九单元第84页例2《写数、数的组成》的例图。教学中，让学生经历“用小棒表示数—用计数器表示数—用数字写出数”逐步抽象的过程。但是，笔者认为，要真正做到把“认数经验上升为数学思考”，必须充分用好小棒图和计数器图，让学生对“1个十”和“1个一”做出更加深刻的理解。</w:t>
            </w:r>
            <w:r w:rsidRPr="00F2236E">
              <w:rPr>
                <w:rFonts w:ascii="宋体" w:hAnsi="宋体" w:hint="eastAsia"/>
                <w:sz w:val="24"/>
              </w:rPr>
              <w:lastRenderedPageBreak/>
              <w:t>于是，笔者在执教时，在学生经历上述抽象过程后，又继续引导学生做了“反哺式”的回顾与反思。</w:t>
            </w:r>
          </w:p>
          <w:p w:rsidR="00F2236E" w:rsidRPr="00F2236E" w:rsidRDefault="00F2236E" w:rsidP="00F2236E">
            <w:pPr>
              <w:ind w:firstLine="480"/>
              <w:jc w:val="left"/>
              <w:rPr>
                <w:rFonts w:ascii="宋体" w:hAnsi="宋体"/>
                <w:sz w:val="24"/>
              </w:rPr>
            </w:pPr>
            <w:r w:rsidRPr="00F2236E">
              <w:rPr>
                <w:rFonts w:ascii="宋体" w:hAnsi="宋体" w:hint="eastAsia"/>
                <w:sz w:val="24"/>
              </w:rPr>
              <w:t>第一层次，教师追问能从图中找出“1个十”吗？学生说出“1捆小棒表示1个十”“十位上的1个算珠表示1个十”。教师继续追问能找出“1个一”吗？学生说出“1根小棒表示1个一”“个位上的1个算珠表示1个一”。最后，教师引导总结：“1个十”可以用1捆小棒、十位上的1个算珠表示;“1个一”可以用1根小棒、个位上的1个算珠表示。</w:t>
            </w:r>
          </w:p>
          <w:p w:rsidR="00F2236E" w:rsidRPr="00F2236E" w:rsidRDefault="00F2236E" w:rsidP="00F2236E">
            <w:pPr>
              <w:ind w:firstLine="480"/>
              <w:jc w:val="left"/>
              <w:rPr>
                <w:rFonts w:ascii="宋体" w:hAnsi="宋体"/>
                <w:sz w:val="24"/>
              </w:rPr>
            </w:pPr>
            <w:r w:rsidRPr="00F2236E">
              <w:rPr>
                <w:rFonts w:ascii="宋体" w:hAnsi="宋体" w:hint="eastAsia"/>
                <w:sz w:val="24"/>
              </w:rPr>
              <w:t>第二层次，教师指着计数器个位和十位上的算珠发问：“都是1个算珠，表示的意思一样吗？”学生答：“不一样，十位上的1个算珠表示1个十，个位上的1个算珠表示1个一。”教师引导总结：计数器表示数，不仅要看几个算珠，还要看算珠放在什么数位上。</w:t>
            </w:r>
          </w:p>
          <w:p w:rsidR="00F2236E" w:rsidRPr="00F2236E" w:rsidRDefault="00F2236E" w:rsidP="00F2236E">
            <w:pPr>
              <w:ind w:firstLine="480"/>
              <w:jc w:val="left"/>
              <w:rPr>
                <w:rFonts w:ascii="宋体" w:hAnsi="宋体"/>
                <w:sz w:val="24"/>
              </w:rPr>
            </w:pPr>
            <w:r w:rsidRPr="00F2236E">
              <w:rPr>
                <w:rFonts w:ascii="宋体" w:hAnsi="宋体" w:hint="eastAsia"/>
                <w:sz w:val="24"/>
              </w:rPr>
              <w:t>通过两个层次的探究，借助“图图对应”“图文对应”，经历追问、对比、反思、总结，学生对“数位”概念和“数的组成”的理解更加深入，他们的抽象思维也得到了更好的发展。</w:t>
            </w:r>
          </w:p>
          <w:p w:rsidR="00F2236E" w:rsidRPr="00F2236E" w:rsidRDefault="00F2236E" w:rsidP="00F2236E">
            <w:pPr>
              <w:ind w:firstLine="480"/>
              <w:jc w:val="left"/>
              <w:rPr>
                <w:rFonts w:ascii="宋体" w:hAnsi="宋体"/>
                <w:sz w:val="24"/>
              </w:rPr>
            </w:pPr>
            <w:r w:rsidRPr="00F2236E">
              <w:rPr>
                <w:rFonts w:ascii="宋体" w:hAnsi="宋体" w:hint="eastAsia"/>
                <w:sz w:val="24"/>
              </w:rPr>
              <w:t>三、读出“实际”，提高应用能力</w:t>
            </w:r>
          </w:p>
          <w:p w:rsidR="00F2236E" w:rsidRPr="00F2236E" w:rsidRDefault="00F2236E" w:rsidP="00F2236E">
            <w:pPr>
              <w:ind w:firstLine="480"/>
              <w:jc w:val="left"/>
              <w:rPr>
                <w:rFonts w:ascii="宋体" w:hAnsi="宋体"/>
                <w:sz w:val="24"/>
              </w:rPr>
            </w:pPr>
            <w:r w:rsidRPr="00F2236E">
              <w:rPr>
                <w:rFonts w:ascii="宋体" w:hAnsi="宋体" w:hint="eastAsia"/>
                <w:sz w:val="24"/>
              </w:rPr>
              <w:t>这是第八单元第74页例14《加减混合》的插图。教材的本意是让学生领会：“车上原来有7人，到站后先下车2人，后上车3人。列式7-2+3，计算顺序是先算减法，再算加法。”但是，现实生活中，上、下车没有明确的先后之分。所以，笔者在执教时，让学生发挥想象，将静态图转化成动态图，最终得出三种算式：（1）7-2+3，先下车后上车;（2） 7+3-2，先上车后下车;（3）3-2+7，上车、下车是同时，2人下车，3人上车，车子上会比原来多1人。</w:t>
            </w:r>
          </w:p>
          <w:p w:rsidR="00F2236E" w:rsidRPr="00F2236E" w:rsidRDefault="00F2236E" w:rsidP="00F2236E">
            <w:pPr>
              <w:ind w:firstLine="480"/>
              <w:jc w:val="left"/>
              <w:rPr>
                <w:rFonts w:ascii="宋体" w:hAnsi="宋体"/>
                <w:sz w:val="24"/>
              </w:rPr>
            </w:pPr>
            <w:r w:rsidRPr="00F2236E">
              <w:rPr>
                <w:rFonts w:ascii="宋体" w:hAnsi="宋体" w:hint="eastAsia"/>
                <w:sz w:val="24"/>
              </w:rPr>
              <w:t>史宁中教授说过：“数学本身是抽象的，但是，数学所要研究的那些‘抽象的东西都来源于现实世界，来源于人的经验，是人抽象出来的。”我们要培养学生学会用数学的眼光观察世界。学生结合生活实际，都列出加减混合的算式，确定了运算的顺序，感悟了带着“+”“-”来思考的方法，这不正是初中的代数思想渗透吗？</w:t>
            </w:r>
          </w:p>
          <w:p w:rsidR="00753411" w:rsidRDefault="00F2236E" w:rsidP="00F2236E">
            <w:pPr>
              <w:ind w:firstLine="480"/>
              <w:jc w:val="left"/>
            </w:pPr>
            <w:r w:rsidRPr="00F2236E">
              <w:rPr>
                <w:rFonts w:ascii="宋体" w:hAnsi="宋体" w:hint="eastAsia"/>
                <w:sz w:val="24"/>
              </w:rPr>
              <w:t>小学数学核心素养的培育任重道远，要使其落地生根、绽放芳华，必须从低年级着手，以课堂为主阵地，在“精准”读图中，实现对知识本质的理解和对思考方法的渗透。赋予数学知识以生长的力量，培养学生多元的思维方式，让每个学生从中获得“终身受益的东西”。</w:t>
            </w:r>
          </w:p>
        </w:tc>
      </w:tr>
      <w:tr w:rsidR="00753411">
        <w:tc>
          <w:tcPr>
            <w:tcW w:w="1899" w:type="dxa"/>
            <w:vAlign w:val="center"/>
          </w:tcPr>
          <w:p w:rsidR="00753411" w:rsidRDefault="00B07C93">
            <w:pPr>
              <w:jc w:val="center"/>
            </w:pPr>
            <w:r>
              <w:rPr>
                <w:rFonts w:ascii="黑体" w:eastAsia="黑体" w:hAnsi="黑体" w:cs="黑体" w:hint="eastAsia"/>
                <w:b/>
                <w:bCs/>
                <w:sz w:val="28"/>
                <w:szCs w:val="36"/>
              </w:rPr>
              <w:lastRenderedPageBreak/>
              <w:t>【学习反思】</w:t>
            </w:r>
          </w:p>
        </w:tc>
        <w:tc>
          <w:tcPr>
            <w:tcW w:w="6623" w:type="dxa"/>
          </w:tcPr>
          <w:p w:rsidR="00F2236E" w:rsidRPr="00F2236E" w:rsidRDefault="00F2236E" w:rsidP="00F2236E">
            <w:pPr>
              <w:spacing w:line="400" w:lineRule="exact"/>
              <w:jc w:val="left"/>
              <w:rPr>
                <w:rFonts w:ascii="宋体" w:eastAsia="宋体" w:hAnsi="宋体" w:cs="宋体"/>
                <w:bCs/>
                <w:color w:val="000000"/>
                <w:sz w:val="24"/>
                <w:shd w:val="clear" w:color="auto" w:fill="FFFFFF"/>
              </w:rPr>
            </w:pPr>
            <w:r>
              <w:rPr>
                <w:rFonts w:ascii="宋体" w:eastAsia="宋体" w:hAnsi="宋体" w:cs="宋体" w:hint="eastAsia"/>
                <w:bCs/>
                <w:color w:val="000000"/>
                <w:sz w:val="24"/>
                <w:shd w:val="clear" w:color="auto" w:fill="FFFFFF"/>
              </w:rPr>
              <w:t>一、</w:t>
            </w:r>
            <w:r w:rsidRPr="00F2236E">
              <w:rPr>
                <w:rFonts w:ascii="宋体" w:eastAsia="宋体" w:hAnsi="宋体" w:cs="宋体" w:hint="eastAsia"/>
                <w:bCs/>
                <w:color w:val="000000"/>
                <w:sz w:val="24"/>
                <w:shd w:val="clear" w:color="auto" w:fill="FFFFFF"/>
              </w:rPr>
              <w:t>培养读图情感</w:t>
            </w:r>
          </w:p>
          <w:p w:rsidR="00F2236E" w:rsidRPr="00F2236E" w:rsidRDefault="00F2236E" w:rsidP="00F2236E">
            <w:pPr>
              <w:spacing w:line="400" w:lineRule="exact"/>
              <w:ind w:firstLineChars="200" w:firstLine="480"/>
              <w:jc w:val="left"/>
              <w:rPr>
                <w:rFonts w:ascii="宋体" w:eastAsia="宋体" w:hAnsi="宋体" w:cs="宋体"/>
                <w:bCs/>
                <w:color w:val="000000"/>
                <w:sz w:val="24"/>
                <w:shd w:val="clear" w:color="auto" w:fill="FFFFFF"/>
              </w:rPr>
            </w:pPr>
            <w:r w:rsidRPr="00F2236E">
              <w:rPr>
                <w:rFonts w:ascii="宋体" w:eastAsia="宋体" w:hAnsi="宋体" w:cs="宋体" w:hint="eastAsia"/>
                <w:bCs/>
                <w:color w:val="000000"/>
                <w:sz w:val="24"/>
                <w:shd w:val="clear" w:color="auto" w:fill="FFFFFF"/>
              </w:rPr>
              <w:t>当前的学生大部分都在幼儿园阶段就已经简单的接触过语文、数学等学科基础，甚至已经有不少孩子都有了一定的逻辑思维能力，对于一些问题都有了自己的逻辑思考能力，但是，到了小学阶段，数学教材中的问题大部分都是图形和问题相结合，孩子不但要通过图形了解题意，还需要从问题中的文字了</w:t>
            </w:r>
            <w:r w:rsidRPr="00F2236E">
              <w:rPr>
                <w:rFonts w:ascii="宋体" w:eastAsia="宋体" w:hAnsi="宋体" w:cs="宋体" w:hint="eastAsia"/>
                <w:bCs/>
                <w:color w:val="000000"/>
                <w:sz w:val="24"/>
                <w:shd w:val="clear" w:color="auto" w:fill="FFFFFF"/>
              </w:rPr>
              <w:lastRenderedPageBreak/>
              <w:t>解图形的内涵，因此，这就需要让孩子们拥有高度的读图情感投入，细心的分析题目中的关键字眼，并将相关的文字信息和图形相结合，从而进行精准的解读、计算出所需要的答案。</w:t>
            </w:r>
          </w:p>
          <w:p w:rsidR="00F2236E" w:rsidRPr="00F2236E" w:rsidRDefault="00F2236E" w:rsidP="00F2236E">
            <w:pPr>
              <w:spacing w:line="400" w:lineRule="exact"/>
              <w:jc w:val="left"/>
              <w:rPr>
                <w:rFonts w:ascii="宋体" w:eastAsia="宋体" w:hAnsi="宋体" w:cs="宋体"/>
                <w:bCs/>
                <w:color w:val="000000"/>
                <w:sz w:val="24"/>
                <w:shd w:val="clear" w:color="auto" w:fill="FFFFFF"/>
              </w:rPr>
            </w:pPr>
            <w:r>
              <w:rPr>
                <w:rFonts w:ascii="宋体" w:eastAsia="宋体" w:hAnsi="宋体" w:cs="宋体" w:hint="eastAsia"/>
                <w:bCs/>
                <w:color w:val="000000"/>
                <w:sz w:val="24"/>
                <w:shd w:val="clear" w:color="auto" w:fill="FFFFFF"/>
              </w:rPr>
              <w:t>二、</w:t>
            </w:r>
            <w:r w:rsidRPr="00F2236E">
              <w:rPr>
                <w:rFonts w:ascii="宋体" w:eastAsia="宋体" w:hAnsi="宋体" w:cs="宋体" w:hint="eastAsia"/>
                <w:bCs/>
                <w:color w:val="000000"/>
                <w:sz w:val="24"/>
                <w:shd w:val="clear" w:color="auto" w:fill="FFFFFF"/>
              </w:rPr>
              <w:t>培养读图能力</w:t>
            </w:r>
          </w:p>
          <w:p w:rsidR="00F2236E" w:rsidRDefault="00F2236E" w:rsidP="00F2236E">
            <w:pPr>
              <w:spacing w:line="400" w:lineRule="exact"/>
              <w:ind w:firstLineChars="200" w:firstLine="480"/>
              <w:jc w:val="left"/>
              <w:rPr>
                <w:rFonts w:ascii="宋体" w:eastAsia="宋体" w:hAnsi="宋体" w:cs="宋体" w:hint="eastAsia"/>
                <w:bCs/>
                <w:color w:val="000000"/>
                <w:sz w:val="24"/>
                <w:shd w:val="clear" w:color="auto" w:fill="FFFFFF"/>
              </w:rPr>
            </w:pPr>
            <w:r w:rsidRPr="00F2236E">
              <w:rPr>
                <w:rFonts w:ascii="宋体" w:eastAsia="宋体" w:hAnsi="宋体" w:cs="宋体" w:hint="eastAsia"/>
                <w:bCs/>
                <w:color w:val="000000"/>
                <w:sz w:val="24"/>
                <w:shd w:val="clear" w:color="auto" w:fill="FFFFFF"/>
              </w:rPr>
              <w:t>前期的小学教学中，对于数学的图案都比较的简单、直白，但是在后期的教育中，数学图形的重叠、重合等现象非常的普遍，这就需要孩子们对图形进行科学的解读和拆解，从多个图形中得到自己需要计算的那一个，而这就需要教师有目的地培养学生细心读图的能力，通过一定的顺序进行观察、拆解图画。</w:t>
            </w:r>
          </w:p>
          <w:p w:rsidR="00753411" w:rsidRDefault="00F2236E" w:rsidP="00F2236E">
            <w:pPr>
              <w:spacing w:line="400" w:lineRule="exact"/>
              <w:ind w:firstLineChars="200" w:firstLine="480"/>
              <w:jc w:val="left"/>
              <w:rPr>
                <w:rFonts w:ascii="宋体" w:eastAsia="宋体" w:hAnsi="宋体" w:cs="宋体"/>
                <w:bCs/>
                <w:color w:val="000000"/>
                <w:sz w:val="24"/>
                <w:shd w:val="clear" w:color="auto" w:fill="FFFFFF"/>
              </w:rPr>
            </w:pPr>
            <w:r w:rsidRPr="00F2236E">
              <w:rPr>
                <w:rFonts w:ascii="宋体" w:eastAsia="宋体" w:hAnsi="宋体" w:cs="宋体"/>
                <w:bCs/>
                <w:color w:val="000000"/>
                <w:sz w:val="24"/>
                <w:shd w:val="clear" w:color="auto" w:fill="FFFFFF"/>
              </w:rPr>
              <w:t>对于数学来说，语文是读懂数学的基础，图形是解出答案的关键，因此，老师不但要注重孩子的文字解读能力，还要培养孩子对图形的空间想象能力，才能从基础上提升孩子的数学学习能力，并延续孩子的整个学习过程。</w:t>
            </w:r>
            <w:r w:rsidR="00B07C93">
              <w:rPr>
                <w:rFonts w:ascii="宋体" w:eastAsia="宋体" w:hAnsi="宋体" w:cs="宋体" w:hint="eastAsia"/>
                <w:bCs/>
                <w:color w:val="000000"/>
                <w:sz w:val="24"/>
                <w:shd w:val="clear" w:color="auto" w:fill="FFFFFF"/>
              </w:rPr>
              <w:t xml:space="preserve"> </w:t>
            </w:r>
            <w:bookmarkStart w:id="0" w:name="_GoBack"/>
            <w:bookmarkEnd w:id="0"/>
            <w:r w:rsidR="00B07C93">
              <w:rPr>
                <w:rFonts w:ascii="宋体" w:eastAsia="宋体" w:hAnsi="宋体" w:cs="宋体" w:hint="eastAsia"/>
                <w:bCs/>
                <w:color w:val="000000"/>
                <w:sz w:val="24"/>
                <w:shd w:val="clear" w:color="auto" w:fill="FFFFFF"/>
              </w:rPr>
              <w:t xml:space="preserve">　</w:t>
            </w:r>
          </w:p>
        </w:tc>
      </w:tr>
    </w:tbl>
    <w:p w:rsidR="00753411" w:rsidRDefault="00753411"/>
    <w:sectPr w:rsidR="00753411" w:rsidSect="00753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C53" w:rsidRDefault="005B1C53" w:rsidP="003161C9">
      <w:r>
        <w:separator/>
      </w:r>
    </w:p>
  </w:endnote>
  <w:endnote w:type="continuationSeparator" w:id="1">
    <w:p w:rsidR="005B1C53" w:rsidRDefault="005B1C53" w:rsidP="00316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C53" w:rsidRDefault="005B1C53" w:rsidP="003161C9">
      <w:r>
        <w:separator/>
      </w:r>
    </w:p>
  </w:footnote>
  <w:footnote w:type="continuationSeparator" w:id="1">
    <w:p w:rsidR="005B1C53" w:rsidRDefault="005B1C53" w:rsidP="00316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NlODhlMzU1N2ZkZmQ5N2JmZjEzYzgyZjEzMTNjN2MifQ=="/>
  </w:docVars>
  <w:rsids>
    <w:rsidRoot w:val="25DE4717"/>
    <w:rsid w:val="00201238"/>
    <w:rsid w:val="003161C9"/>
    <w:rsid w:val="00384CD7"/>
    <w:rsid w:val="00422E8B"/>
    <w:rsid w:val="005B1C53"/>
    <w:rsid w:val="00753411"/>
    <w:rsid w:val="00B07C93"/>
    <w:rsid w:val="00F2236E"/>
    <w:rsid w:val="0321413B"/>
    <w:rsid w:val="087B5F6E"/>
    <w:rsid w:val="08A454C4"/>
    <w:rsid w:val="0B495B6E"/>
    <w:rsid w:val="0CE961B9"/>
    <w:rsid w:val="126A6657"/>
    <w:rsid w:val="1457788F"/>
    <w:rsid w:val="14A10B0A"/>
    <w:rsid w:val="1E4F496B"/>
    <w:rsid w:val="2194531E"/>
    <w:rsid w:val="22C34341"/>
    <w:rsid w:val="22F664C5"/>
    <w:rsid w:val="24F27D51"/>
    <w:rsid w:val="25DE4717"/>
    <w:rsid w:val="283A6E54"/>
    <w:rsid w:val="2C5B55EB"/>
    <w:rsid w:val="3B8F43A2"/>
    <w:rsid w:val="3D2739F3"/>
    <w:rsid w:val="4D9F75D5"/>
    <w:rsid w:val="4F1F09CE"/>
    <w:rsid w:val="51E952C3"/>
    <w:rsid w:val="532C5467"/>
    <w:rsid w:val="5B0C4E6B"/>
    <w:rsid w:val="5C8E2CEF"/>
    <w:rsid w:val="61291238"/>
    <w:rsid w:val="642F7E6A"/>
    <w:rsid w:val="664743FF"/>
    <w:rsid w:val="6A670B68"/>
    <w:rsid w:val="6B961BC0"/>
    <w:rsid w:val="6DBD1686"/>
    <w:rsid w:val="6F7F21D1"/>
    <w:rsid w:val="70891CF3"/>
    <w:rsid w:val="71C50B09"/>
    <w:rsid w:val="735A7977"/>
    <w:rsid w:val="78085BF3"/>
    <w:rsid w:val="78322549"/>
    <w:rsid w:val="79053EE1"/>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411"/>
    <w:pPr>
      <w:spacing w:beforeAutospacing="1" w:afterAutospacing="1"/>
      <w:jc w:val="left"/>
    </w:pPr>
    <w:rPr>
      <w:rFonts w:cs="Times New Roman"/>
      <w:kern w:val="0"/>
      <w:sz w:val="24"/>
    </w:rPr>
  </w:style>
  <w:style w:type="table" w:styleId="a4">
    <w:name w:val="Table Grid"/>
    <w:basedOn w:val="a1"/>
    <w:qFormat/>
    <w:rsid w:val="007534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753411"/>
    <w:rPr>
      <w:b/>
    </w:rPr>
  </w:style>
  <w:style w:type="paragraph" w:styleId="a6">
    <w:name w:val="header"/>
    <w:basedOn w:val="a"/>
    <w:link w:val="Char"/>
    <w:rsid w:val="00316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161C9"/>
    <w:rPr>
      <w:rFonts w:asciiTheme="minorHAnsi" w:eastAsiaTheme="minorEastAsia" w:hAnsiTheme="minorHAnsi" w:cstheme="minorBidi"/>
      <w:kern w:val="2"/>
      <w:sz w:val="18"/>
      <w:szCs w:val="18"/>
    </w:rPr>
  </w:style>
  <w:style w:type="paragraph" w:styleId="a7">
    <w:name w:val="footer"/>
    <w:basedOn w:val="a"/>
    <w:link w:val="Char0"/>
    <w:rsid w:val="003161C9"/>
    <w:pPr>
      <w:tabs>
        <w:tab w:val="center" w:pos="4153"/>
        <w:tab w:val="right" w:pos="8306"/>
      </w:tabs>
      <w:snapToGrid w:val="0"/>
      <w:jc w:val="left"/>
    </w:pPr>
    <w:rPr>
      <w:sz w:val="18"/>
      <w:szCs w:val="18"/>
    </w:rPr>
  </w:style>
  <w:style w:type="character" w:customStyle="1" w:styleId="Char0">
    <w:name w:val="页脚 Char"/>
    <w:basedOn w:val="a0"/>
    <w:link w:val="a7"/>
    <w:rsid w:val="003161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3</cp:revision>
  <dcterms:created xsi:type="dcterms:W3CDTF">2023-02-03T06:44:00Z</dcterms:created>
  <dcterms:modified xsi:type="dcterms:W3CDTF">2023-02-03T06:44:00Z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883F493CF3E74863913A8617E4D41A09</vt:lpwstr>
  </property>
</Properties>
</file>