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重阳节庆祝方案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为进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步浓厚我校“敬老、爱老、养老、助老”的风气，也为了表达全体师生对退休教师的敬意，经研究决定，于20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日举行“九九重阳节，浓浓敬老情”--重阳节退休教师茶话会。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活动主题:九九重阳节，浓浓敬老情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：9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上午9:00——10:00（不提供午餐）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地点：义工课堂教室（惠购超市旁上三楼，</w:t>
      </w:r>
      <w:r>
        <w:rPr>
          <w:rFonts w:hint="eastAsia"/>
          <w:sz w:val="28"/>
          <w:szCs w:val="28"/>
        </w:rPr>
        <w:t>迎桂馒头店南面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对象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：圩小退休教师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活动环节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节目表演：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演唱：三字经（指导老师：陈晓娇）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红色故事：一颗没有射出的子弹（指导老师：王红梅）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课本剧：小马过河（指导老师：王红梅）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2.王志良校长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讲话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3.拍合影、整十岁合照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活动准备：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会场布置(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冯炜：茶水、水果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校电子屏标语一“九九重阳节，浓浓敬老情”(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负责通知各退休教师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退休教师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签到表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陈建良、刘生方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座谈会所需物品的采购 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顾华杰、冯炜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座谈会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物品发放（购物券、蛋糕券、整十岁红包、镜框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陈建良、许卓群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座谈会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电脑设备、背景音乐、校史校报分发、去年合照分发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高企丰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座谈会摄影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、报道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工作 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许卓群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标、宣传片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黄小红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常州市新北区圩塘中心小学</w:t>
      </w: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8E1BF"/>
    <w:multiLevelType w:val="singleLevel"/>
    <w:tmpl w:val="E648E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DZhNTY5NDgxZTQ1YjM3OTMxOWVmMWM0ZjExMzcifQ=="/>
  </w:docVars>
  <w:rsids>
    <w:rsidRoot w:val="6C9C09BB"/>
    <w:rsid w:val="169330A4"/>
    <w:rsid w:val="181E4402"/>
    <w:rsid w:val="1F7E63EE"/>
    <w:rsid w:val="23B13195"/>
    <w:rsid w:val="23E46C65"/>
    <w:rsid w:val="3036116B"/>
    <w:rsid w:val="330C0D1B"/>
    <w:rsid w:val="39AA03FF"/>
    <w:rsid w:val="4B9D35B2"/>
    <w:rsid w:val="59447A26"/>
    <w:rsid w:val="59EC1464"/>
    <w:rsid w:val="5BFC0B50"/>
    <w:rsid w:val="5D725B84"/>
    <w:rsid w:val="655E5C6D"/>
    <w:rsid w:val="6C9C09BB"/>
    <w:rsid w:val="72E80EEF"/>
    <w:rsid w:val="777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483</Characters>
  <Lines>0</Lines>
  <Paragraphs>0</Paragraphs>
  <TotalTime>2</TotalTime>
  <ScaleCrop>false</ScaleCrop>
  <LinksUpToDate>false</LinksUpToDate>
  <CharactersWithSpaces>563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2022-09-13T05:58:00Z</dcterms:created>
  <dc:creator>Administrator</dc:creator>
  <cp:lastModifiedBy>Administrator</cp:lastModifiedBy>
  <cp:lastPrinted>2022-09-14T00:10:00Z</cp:lastPrinted>
  <dcterms:modified xsi:type="dcterms:W3CDTF">2022-09-26T01:29:29Z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1CDC9639660742999173FBBAA2CCE904</vt:lpwstr>
  </property>
</Properties>
</file>