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w w:val="60"/>
          <w:sz w:val="72"/>
          <w:szCs w:val="72"/>
        </w:rPr>
      </w:pPr>
      <w:bookmarkStart w:id="0" w:name="_GoBack"/>
      <w:bookmarkEnd w:id="0"/>
    </w:p>
    <w:p>
      <w:pPr>
        <w:jc w:val="center"/>
        <w:rPr>
          <w:b/>
          <w:color w:val="FF0000"/>
          <w:w w:val="60"/>
          <w:sz w:val="72"/>
          <w:szCs w:val="72"/>
        </w:rPr>
      </w:pPr>
    </w:p>
    <w:p>
      <w:pPr>
        <w:jc w:val="center"/>
        <w:rPr>
          <w:rFonts w:ascii="方正小标宋简体" w:hAnsi="宋体" w:eastAsia="方正小标宋简体" w:cs="宋体"/>
          <w:color w:val="FF0000"/>
          <w:w w:val="60"/>
          <w:sz w:val="72"/>
          <w:szCs w:val="72"/>
        </w:rPr>
      </w:pPr>
      <w:r>
        <w:rPr>
          <w:rFonts w:hint="eastAsia" w:ascii="方正小标宋简体" w:hAnsi="宋体" w:eastAsia="方正小标宋简体" w:cs="宋体"/>
          <w:color w:val="FF0000"/>
          <w:w w:val="60"/>
          <w:sz w:val="72"/>
          <w:szCs w:val="72"/>
        </w:rPr>
        <w:t>江苏省教育系统关心下一代工作委员会文件</w:t>
      </w:r>
    </w:p>
    <w:p>
      <w:pPr>
        <w:jc w:val="center"/>
        <w:rPr>
          <w:b/>
          <w:color w:val="FF0000"/>
          <w:w w:val="60"/>
          <w:sz w:val="72"/>
          <w:szCs w:val="72"/>
        </w:rPr>
      </w:pPr>
    </w:p>
    <w:p>
      <w:pPr>
        <w:snapToGrid w:val="0"/>
        <w:spacing w:line="560" w:lineRule="exact"/>
        <w:ind w:left="25" w:leftChars="-171" w:right="-294" w:rightChars="-140" w:hanging="384" w:hangingChars="12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苏教关委〔202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snapToGrid w:val="0"/>
        <w:spacing w:line="560" w:lineRule="exact"/>
        <w:ind w:left="25" w:leftChars="-171" w:right="-294" w:rightChars="-140" w:hanging="384" w:hangingChars="12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255905</wp:posOffset>
                </wp:positionV>
                <wp:extent cx="5697855" cy="0"/>
                <wp:effectExtent l="20320" t="27305" r="25400" b="20320"/>
                <wp:wrapNone/>
                <wp:docPr id="1026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85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3.65pt;margin-top:20.15pt;height:0pt;width:448.65pt;z-index:251659264;mso-width-relative:page;mso-height-relative:page;" filled="f" stroked="t" coordsize="21600,21600" o:gfxdata="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6cr&#10;jdcAAAAIAQAADwAAAAAAAAABACAAAAAiAAAAZHJzL2Rvd25yZXYueG1sUEsBAhQAFAAAAAgAh07i&#10;QFHRHnDqAQAA7gMAAA4AAAAAAAAAAQAgAAAAJgEAAGRycy9lMm9Eb2MueG1sUEsFBgAAAAAGAAYA&#10;WQEAAIIFAAAAAA=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hAnsi="华文中宋" w:eastAsia="方正小标宋简体" w:cs="宋体"/>
          <w:bCs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华文中宋" w:eastAsia="方正小标宋简体" w:cs="宋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sz w:val="44"/>
          <w:szCs w:val="44"/>
        </w:rPr>
        <w:t>关于开展社会主义核心价值观“精品教育</w:t>
      </w:r>
    </w:p>
    <w:p>
      <w:pPr>
        <w:snapToGrid w:val="0"/>
        <w:spacing w:line="560" w:lineRule="exact"/>
        <w:jc w:val="center"/>
        <w:rPr>
          <w:rFonts w:hint="eastAsia" w:ascii="方正小标宋简体" w:hAnsi="华文中宋" w:eastAsia="方正小标宋简体" w:cs="宋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sz w:val="44"/>
          <w:szCs w:val="44"/>
        </w:rPr>
        <w:t>项目”案例（2023年）评选活动的通知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各设区市教育局（系统）关工委、各高等学校关工委：</w:t>
      </w:r>
    </w:p>
    <w:p>
      <w:pPr>
        <w:autoSpaceDE w:val="0"/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根据省教育厅办公室印发的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《江苏省教育系统关心下一代工作202</w:t>
      </w:r>
      <w:r>
        <w:rPr>
          <w:rFonts w:ascii="仿宋_GB2312" w:hAnsi="仿宋" w:eastAsia="仿宋_GB2312" w:cs="仿宋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年工作要点》，</w:t>
      </w:r>
      <w:r>
        <w:rPr>
          <w:rFonts w:hint="eastAsia" w:ascii="仿宋_GB2312" w:hAnsi="仿宋" w:eastAsia="仿宋_GB2312"/>
          <w:sz w:val="32"/>
          <w:szCs w:val="32"/>
        </w:rPr>
        <w:t>今年将继续开展社会主义核心价值观“精品教育项目”案例评选活动。现就有关事项通知如下：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一、评选范围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由设区市、县（市、区）教育关工委、高等学校关工委组织撰写的“精品教育项目”案例（讲稿、视频）。以</w:t>
      </w:r>
      <w:r>
        <w:rPr>
          <w:rFonts w:hint="eastAsia" w:ascii="仿宋" w:hAnsi="仿宋" w:eastAsia="仿宋" w:cs="仿宋"/>
          <w:sz w:val="32"/>
          <w:szCs w:val="32"/>
        </w:rPr>
        <w:t>宣讲党的二十大精神和劳动教育为主要题材</w:t>
      </w:r>
      <w:r>
        <w:rPr>
          <w:rFonts w:hint="eastAsia" w:ascii="仿宋_GB2312" w:hAnsi="仿宋" w:eastAsia="仿宋_GB2312"/>
          <w:sz w:val="32"/>
          <w:szCs w:val="32"/>
        </w:rPr>
        <w:t>，以“讲师团”宣讲为主要形式，富有时代性、思想性、针对性、艺术性和趣味性，在近年教育活动中为广大青少年喜爱，教育效果显著，且未在本委组织的同类评选中获奖。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二、申报材料要求</w:t>
      </w:r>
    </w:p>
    <w:p>
      <w:pPr>
        <w:autoSpaceDE w:val="0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“精品教育项目”案例仍采用视频文件申报。视频采用标清画质，分辨率1280×720，视频宽高比16:9、PAL、H.264编码、5M码流。视频时长，普教45分钟，高校60分钟，少于规定时长15分钟以上的不参评。</w:t>
      </w:r>
    </w:p>
    <w:p>
      <w:pPr>
        <w:autoSpaceDE w:val="0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具体申报材料如下：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 电子文档压缩包一个，内含两个文件：参评讲稿电子稿、与讲稿配套的视频文件。该压缩包命名为：***教育局（高校）关工委上报“精品教育项目”****（讲稿名）。</w:t>
      </w:r>
    </w:p>
    <w:p>
      <w:pPr>
        <w:autoSpaceDE w:val="0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2.纸质材料两种：参评讲稿一份（正文字号不小于4号）；申报表（详见附件）一份。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三、申报数量与程序</w:t>
      </w:r>
    </w:p>
    <w:p>
      <w:pPr>
        <w:autoSpaceDE w:val="0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每个设区市申报“精品教育项目”案例原则上不超过3篇。设区市教育局（系统）关工委负责组织本级和县（市、区）提供的案例的初评工作，在通过初评的申报表推荐意见栏签署意见、加盖公章，集中报送。每所高校申报 “精品教育项目”案例限报1篇，由校关工委签署意见、加盖印章后报送。</w:t>
      </w:r>
    </w:p>
    <w:p>
      <w:pPr>
        <w:autoSpaceDE w:val="0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申报材料报送至省教育系统关工委秘书处。电子文档请发送我委工作邮箱：guangw@ec.js.edu.cn。若</w:t>
      </w:r>
      <w:r>
        <w:rPr>
          <w:rStyle w:val="9"/>
          <w:rFonts w:hint="eastAsia" w:ascii="仿宋_GB2312" w:hAnsi="仿宋" w:eastAsia="仿宋_GB2312"/>
          <w:color w:val="000000"/>
          <w:sz w:val="32"/>
          <w:szCs w:val="32"/>
          <w:u w:val="none"/>
        </w:rPr>
        <w:t>视频文件较大电邮传送困难，可邮寄U盘。</w:t>
      </w:r>
      <w:r>
        <w:rPr>
          <w:rFonts w:hint="eastAsia" w:ascii="仿宋_GB2312" w:hAnsi="仿宋" w:eastAsia="仿宋_GB2312"/>
          <w:sz w:val="32"/>
          <w:szCs w:val="32"/>
        </w:rPr>
        <w:t>纸质材料请寄:南京市鼓楼区北京西路15号教育大厦503室 省教育系统关工委秘书处都秀谷收，邮编210024，联系电话：18915997619。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接收申报材料的截止时间为6月30日（纸质材料以当地邮戳为准）。</w:t>
      </w:r>
    </w:p>
    <w:p>
      <w:pPr>
        <w:autoSpaceDE w:val="0"/>
        <w:adjustRightInd w:val="0"/>
        <w:snapToGrid w:val="0"/>
        <w:spacing w:line="56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四、申报工作要求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“精品教育项目”案例贵在精益求精，</w:t>
      </w:r>
      <w:r>
        <w:rPr>
          <w:rFonts w:hint="eastAsia" w:ascii="仿宋_GB2312" w:hAnsi="仿宋" w:eastAsia="仿宋_GB2312" w:cs="仿宋_GB2312"/>
          <w:sz w:val="32"/>
          <w:szCs w:val="32"/>
        </w:rPr>
        <w:t>政治站位</w:t>
      </w:r>
      <w:r>
        <w:rPr>
          <w:rFonts w:hint="eastAsia" w:ascii="仿宋_GB2312" w:hAnsi="仿宋" w:eastAsia="仿宋_GB2312" w:cs="楷体_GB2312"/>
          <w:sz w:val="32"/>
          <w:szCs w:val="32"/>
        </w:rPr>
        <w:t>精粹，</w:t>
      </w:r>
      <w:r>
        <w:rPr>
          <w:rFonts w:hint="eastAsia" w:ascii="仿宋_GB2312" w:hAnsi="仿宋" w:eastAsia="仿宋_GB2312" w:cs="仿宋_GB2312"/>
          <w:sz w:val="32"/>
          <w:szCs w:val="32"/>
        </w:rPr>
        <w:t>所含内容</w:t>
      </w:r>
      <w:r>
        <w:rPr>
          <w:rFonts w:hint="eastAsia" w:ascii="仿宋_GB2312" w:hAnsi="仿宋" w:eastAsia="仿宋_GB2312" w:cs="楷体_GB2312"/>
          <w:sz w:val="32"/>
          <w:szCs w:val="32"/>
        </w:rPr>
        <w:t>精博</w:t>
      </w:r>
      <w:r>
        <w:rPr>
          <w:rFonts w:hint="eastAsia" w:ascii="仿宋_GB2312" w:hAnsi="仿宋" w:eastAsia="仿宋_GB2312" w:cs="仿宋_GB2312"/>
          <w:sz w:val="32"/>
          <w:szCs w:val="32"/>
        </w:rPr>
        <w:t>，组织方式</w:t>
      </w:r>
      <w:r>
        <w:rPr>
          <w:rFonts w:hint="eastAsia" w:ascii="仿宋_GB2312" w:hAnsi="仿宋" w:eastAsia="仿宋_GB2312" w:cs="楷体_GB2312"/>
          <w:sz w:val="32"/>
          <w:szCs w:val="32"/>
        </w:rPr>
        <w:t>精当</w:t>
      </w:r>
      <w:r>
        <w:rPr>
          <w:rFonts w:hint="eastAsia" w:ascii="仿宋_GB2312" w:hAnsi="仿宋" w:eastAsia="仿宋_GB2312" w:cs="仿宋_GB2312"/>
          <w:sz w:val="32"/>
          <w:szCs w:val="32"/>
        </w:rPr>
        <w:t>，宣传形式</w:t>
      </w:r>
      <w:r>
        <w:rPr>
          <w:rFonts w:hint="eastAsia" w:ascii="仿宋_GB2312" w:hAnsi="仿宋" w:eastAsia="仿宋_GB2312" w:cs="楷体_GB2312"/>
          <w:sz w:val="32"/>
          <w:szCs w:val="32"/>
        </w:rPr>
        <w:t>精彩</w:t>
      </w:r>
      <w:r>
        <w:rPr>
          <w:rFonts w:hint="eastAsia" w:ascii="仿宋_GB2312" w:hAnsi="仿宋" w:eastAsia="仿宋_GB2312" w:cs="仿宋_GB2312"/>
          <w:sz w:val="32"/>
          <w:szCs w:val="32"/>
        </w:rPr>
        <w:t>，实践效果</w:t>
      </w:r>
      <w:r>
        <w:rPr>
          <w:rFonts w:hint="eastAsia" w:ascii="仿宋_GB2312" w:hAnsi="仿宋" w:eastAsia="仿宋_GB2312" w:cs="楷体_GB2312"/>
          <w:sz w:val="32"/>
          <w:szCs w:val="32"/>
        </w:rPr>
        <w:t>精进</w:t>
      </w:r>
      <w:r>
        <w:rPr>
          <w:rFonts w:hint="eastAsia" w:ascii="仿宋_GB2312" w:hAnsi="仿宋" w:eastAsia="仿宋_GB2312" w:cs="仿宋_GB2312"/>
          <w:sz w:val="32"/>
          <w:szCs w:val="32"/>
        </w:rPr>
        <w:t>。各地各校要认真组织，精心打造，严格初选，确保申报项目高质量有创意，确保“精品教育项目”案例的特色品牌效应。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附件：江苏省教育系统关工委“精品教育项目”申报表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江苏省教育系统关工委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202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年1月1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6"/>
        <w:tblpPr w:leftFromText="180" w:rightFromText="180" w:vertAnchor="text" w:horzAnchor="margin" w:tblpY="3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ind w:firstLine="280" w:firstLineChars="100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抄送：省关工委，教育部关工委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ind w:firstLine="280" w:firstLineChars="100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江苏省教育系统关心下一代工作委员会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  2023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13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江苏省教育系统关工委“精品教育项目”申报表</w:t>
      </w:r>
    </w:p>
    <w:p>
      <w:pPr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项目名称：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76"/>
        <w:gridCol w:w="502"/>
        <w:gridCol w:w="275"/>
        <w:gridCol w:w="666"/>
        <w:gridCol w:w="1045"/>
        <w:gridCol w:w="527"/>
        <w:gridCol w:w="975"/>
        <w:gridCol w:w="1111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申报单位</w:t>
            </w:r>
          </w:p>
        </w:tc>
        <w:tc>
          <w:tcPr>
            <w:tcW w:w="7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宣讲人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姓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别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龄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名称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概述</w:t>
            </w:r>
          </w:p>
        </w:tc>
        <w:tc>
          <w:tcPr>
            <w:tcW w:w="7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项目开讲时间</w:t>
            </w:r>
          </w:p>
        </w:tc>
        <w:tc>
          <w:tcPr>
            <w:tcW w:w="3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讲授场次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受众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人数</w:t>
            </w:r>
          </w:p>
        </w:tc>
        <w:tc>
          <w:tcPr>
            <w:tcW w:w="3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教育效果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设区市教育局（系统）关工委或高校关工委推荐意见（加盖公章）</w:t>
            </w:r>
          </w:p>
        </w:tc>
        <w:tc>
          <w:tcPr>
            <w:tcW w:w="6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                    20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hAnsi="华文仿宋" w:eastAsia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</w:t>
            </w:r>
          </w:p>
        </w:tc>
      </w:tr>
    </w:tbl>
    <w:p>
      <w:pPr>
        <w:spacing w:line="200" w:lineRule="exact"/>
        <w:rPr>
          <w:rFonts w:ascii="仿宋" w:hAnsi="仿宋" w:eastAsia="仿宋"/>
          <w:sz w:val="10"/>
          <w:szCs w:val="1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5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F3"/>
    <w:rsid w:val="00286FF3"/>
    <w:rsid w:val="002B32F4"/>
    <w:rsid w:val="00537ADA"/>
    <w:rsid w:val="006911F3"/>
    <w:rsid w:val="00997B4C"/>
    <w:rsid w:val="00E47F4A"/>
    <w:rsid w:val="3B1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批注框文本 字符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1097</Words>
  <Characters>1179</Characters>
  <Lines>9</Lines>
  <Paragraphs>2</Paragraphs>
  <TotalTime>4</TotalTime>
  <ScaleCrop>false</ScaleCrop>
  <LinksUpToDate>false</LinksUpToDate>
  <CharactersWithSpaces>1253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2023-01-14T07:52:00Z</dcterms:created>
  <dc:creator>admin</dc:creator>
  <cp:lastModifiedBy>xch560</cp:lastModifiedBy>
  <cp:lastPrinted>2023-01-14T07:58:00Z</cp:lastPrinted>
  <dcterms:modified xsi:type="dcterms:W3CDTF">2023-02-16T00:54:48Z</dcterms:modified>
  <dc:title>江苏省教育系统关心下一代工作委员会文件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7B9DD127CEE54F3A862EE9419BABE3E4</vt:lpwstr>
  </property>
</Properties>
</file>