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FF0000"/>
          <w:w w:val="60"/>
          <w:sz w:val="72"/>
          <w:szCs w:val="72"/>
        </w:rPr>
      </w:pPr>
      <w:bookmarkStart w:id="0" w:name="_GoBack"/>
      <w:bookmarkEnd w:id="0"/>
    </w:p>
    <w:p>
      <w:pPr>
        <w:jc w:val="center"/>
        <w:rPr>
          <w:rFonts w:ascii="方正小标宋简体" w:eastAsia="方正小标宋简体"/>
          <w:b/>
          <w:color w:val="FF0000"/>
          <w:w w:val="60"/>
          <w:sz w:val="72"/>
          <w:szCs w:val="72"/>
        </w:rPr>
      </w:pPr>
      <w:r>
        <w:rPr>
          <w:rFonts w:hint="eastAsia" w:ascii="方正小标宋简体" w:eastAsia="方正小标宋简体"/>
          <w:b/>
          <w:color w:val="FF0000"/>
          <w:w w:val="60"/>
          <w:sz w:val="72"/>
          <w:szCs w:val="72"/>
        </w:rPr>
        <w:t>江苏省教育系统关心下一代工作委员会文件</w:t>
      </w:r>
    </w:p>
    <w:p>
      <w:pPr>
        <w:jc w:val="center"/>
        <w:rPr>
          <w:b/>
          <w:color w:val="FF0000"/>
          <w:w w:val="60"/>
          <w:sz w:val="72"/>
          <w:szCs w:val="72"/>
        </w:rPr>
      </w:pPr>
    </w:p>
    <w:p>
      <w:pPr>
        <w:snapToGrid w:val="0"/>
        <w:spacing w:line="560" w:lineRule="exact"/>
        <w:ind w:left="25" w:leftChars="-171" w:right="-294" w:rightChars="-140" w:hanging="384" w:hangingChars="120"/>
        <w:jc w:val="center"/>
        <w:rPr>
          <w:rFonts w:ascii="仿宋" w:hAnsi="仿宋" w:eastAsia="仿宋" w:cs="仿宋"/>
          <w:sz w:val="32"/>
          <w:szCs w:val="32"/>
        </w:rPr>
      </w:pPr>
    </w:p>
    <w:p>
      <w:pPr>
        <w:snapToGrid w:val="0"/>
        <w:spacing w:line="560" w:lineRule="exact"/>
        <w:ind w:left="25" w:leftChars="-171" w:right="-294" w:rightChars="-140" w:hanging="384" w:hangingChars="120"/>
        <w:jc w:val="center"/>
        <w:rPr>
          <w:rFonts w:ascii="仿宋_GB2312" w:hAnsi="仿宋" w:eastAsia="仿宋_GB2312" w:cs="仿宋"/>
          <w:sz w:val="32"/>
          <w:szCs w:val="32"/>
        </w:rPr>
      </w:pPr>
      <w:r>
        <w:rPr>
          <w:rFonts w:hint="eastAsia" w:ascii="仿宋_GB2312" w:hAnsi="仿宋" w:eastAsia="仿宋_GB2312" w:cs="仿宋"/>
          <w:sz w:val="32"/>
          <w:szCs w:val="32"/>
        </w:rPr>
        <w:t>苏教关委〔202</w:t>
      </w:r>
      <w:r>
        <w:rPr>
          <w:rFonts w:ascii="仿宋_GB2312" w:hAnsi="仿宋" w:eastAsia="仿宋_GB2312" w:cs="仿宋"/>
          <w:sz w:val="32"/>
          <w:szCs w:val="32"/>
        </w:rPr>
        <w:t>3</w:t>
      </w:r>
      <w:r>
        <w:rPr>
          <w:rFonts w:hint="eastAsia" w:ascii="仿宋_GB2312" w:hAnsi="仿宋" w:eastAsia="仿宋_GB2312" w:cs="仿宋"/>
          <w:sz w:val="32"/>
          <w:szCs w:val="32"/>
        </w:rPr>
        <w:t>〕</w:t>
      </w:r>
      <w:r>
        <w:rPr>
          <w:rFonts w:ascii="仿宋_GB2312" w:hAnsi="仿宋" w:eastAsia="仿宋_GB2312" w:cs="仿宋"/>
          <w:sz w:val="32"/>
          <w:szCs w:val="32"/>
        </w:rPr>
        <w:t>1</w:t>
      </w:r>
      <w:r>
        <w:rPr>
          <w:rFonts w:hint="eastAsia" w:ascii="仿宋_GB2312" w:hAnsi="仿宋" w:eastAsia="仿宋_GB2312" w:cs="仿宋"/>
          <w:sz w:val="32"/>
          <w:szCs w:val="32"/>
        </w:rPr>
        <w:t>号</w:t>
      </w:r>
    </w:p>
    <w:p>
      <w:pPr>
        <w:snapToGrid w:val="0"/>
        <w:spacing w:line="560" w:lineRule="exact"/>
        <w:ind w:left="25" w:leftChars="-171" w:right="-294" w:rightChars="-140" w:hanging="384" w:hangingChars="120"/>
        <w:jc w:val="center"/>
        <w:rPr>
          <w:rFonts w:ascii="仿宋" w:hAnsi="仿宋" w:eastAsia="仿宋" w:cs="仿宋"/>
          <w:sz w:val="32"/>
          <w:szCs w:val="32"/>
        </w:rPr>
      </w:pPr>
      <w:r>
        <w:rPr>
          <w:rFonts w:hint="eastAsia" w:ascii="仿宋" w:hAnsi="仿宋" w:eastAsia="仿宋" w:cs="仿宋"/>
          <w:sz w:val="32"/>
          <w:szCs w:val="32"/>
        </w:rPr>
        <mc:AlternateContent>
          <mc:Choice Requires="wps">
            <w:drawing>
              <wp:anchor distT="0" distB="0" distL="0" distR="0" simplePos="0" relativeHeight="251659264" behindDoc="0" locked="0" layoutInCell="1" allowOverlap="1">
                <wp:simplePos x="0" y="0"/>
                <wp:positionH relativeFrom="column">
                  <wp:posOffset>-27305</wp:posOffset>
                </wp:positionH>
                <wp:positionV relativeFrom="paragraph">
                  <wp:posOffset>128905</wp:posOffset>
                </wp:positionV>
                <wp:extent cx="5697855" cy="0"/>
                <wp:effectExtent l="20320" t="27305" r="25400" b="20320"/>
                <wp:wrapNone/>
                <wp:docPr id="1026" name="AutoShape 3"/>
                <wp:cNvGraphicFramePr/>
                <a:graphic xmlns:a="http://schemas.openxmlformats.org/drawingml/2006/main">
                  <a:graphicData uri="http://schemas.microsoft.com/office/word/2010/wordprocessingShape">
                    <wps:wsp>
                      <wps:cNvCnPr/>
                      <wps:spPr>
                        <a:xfrm>
                          <a:off x="0" y="0"/>
                          <a:ext cx="5697855" cy="0"/>
                        </a:xfrm>
                        <a:prstGeom prst="straightConnector1">
                          <a:avLst/>
                        </a:prstGeom>
                        <a:ln w="38100" cap="flat" cmpd="sng">
                          <a:solidFill>
                            <a:srgbClr val="FF0000"/>
                          </a:solidFill>
                          <a:prstDash val="solid"/>
                          <a:round/>
                          <a:headEnd type="none" w="med" len="med"/>
                          <a:tailEnd type="none" w="med" len="med"/>
                        </a:ln>
                      </wps:spPr>
                      <wps:bodyPr/>
                    </wps:wsp>
                  </a:graphicData>
                </a:graphic>
              </wp:anchor>
            </w:drawing>
          </mc:Choice>
          <mc:Fallback>
            <w:pict>
              <v:shape id="AutoShape 3" o:spid="_x0000_s1026" o:spt="32" type="#_x0000_t32" style="position:absolute;left:0pt;margin-left:-2.15pt;margin-top:10.15pt;height:0pt;width:448.65pt;z-index:251659264;mso-width-relative:page;mso-height-relative:page;" filled="f" stroked="t" coordsize="21600,21600" o:gfxdata="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dvT&#10;3dcAAAAIAQAADwAAAAAAAAABACAAAAAiAAAAZHJzL2Rvd25yZXYueG1sUEsBAhQAFAAAAAgAh07i&#10;QFHRHnDqAQAA7gMAAA4AAAAAAAAAAQAgAAAAJgEAAGRycy9lMm9Eb2MueG1sUEsFBgAAAAAGAAYA&#10;WQEAAIIFAAAAAA==&#10;">
                <v:fill on="f" focussize="0,0"/>
                <v:stroke weight="3pt" color="#FF0000" joinstyle="round"/>
                <v:imagedata o:title=""/>
                <o:lock v:ext="edit" aspectratio="f"/>
              </v:shape>
            </w:pict>
          </mc:Fallback>
        </mc:AlternateContent>
      </w:r>
    </w:p>
    <w:p>
      <w:pPr>
        <w:spacing w:line="560" w:lineRule="exact"/>
        <w:rPr>
          <w:rFonts w:ascii="Times New Roman" w:hAnsi="Times New Roman" w:cs="Times New Roman"/>
          <w:sz w:val="32"/>
          <w:szCs w:val="32"/>
        </w:rPr>
      </w:pPr>
    </w:p>
    <w:p>
      <w:pPr>
        <w:pStyle w:val="4"/>
        <w:spacing w:before="0" w:beforeAutospacing="0" w:after="0" w:afterAutospacing="0" w:line="360" w:lineRule="atLeast"/>
        <w:jc w:val="center"/>
        <w:rPr>
          <w:rFonts w:ascii="方正小标宋简体" w:eastAsia="方正小标宋简体" w:hAnsiTheme="minorEastAsia"/>
          <w:b/>
          <w:bCs/>
          <w:color w:val="000000" w:themeColor="text1"/>
          <w:sz w:val="44"/>
          <w:szCs w:val="44"/>
          <w14:textFill>
            <w14:solidFill>
              <w14:schemeClr w14:val="tx1"/>
            </w14:solidFill>
          </w14:textFill>
        </w:rPr>
      </w:pPr>
      <w:r>
        <w:rPr>
          <w:rStyle w:val="7"/>
          <w:rFonts w:hint="eastAsia" w:ascii="方正小标宋简体" w:eastAsia="方正小标宋简体" w:hAnsiTheme="minorEastAsia"/>
          <w:b w:val="0"/>
          <w:bCs w:val="0"/>
          <w:color w:val="000000" w:themeColor="text1"/>
          <w:sz w:val="44"/>
          <w:szCs w:val="44"/>
          <w14:textFill>
            <w14:solidFill>
              <w14:schemeClr w14:val="tx1"/>
            </w14:solidFill>
          </w14:textFill>
        </w:rPr>
        <w:t>关于组织开展2023年主题教育活动的通知</w:t>
      </w:r>
    </w:p>
    <w:p>
      <w:pPr>
        <w:pStyle w:val="4"/>
        <w:spacing w:before="0" w:beforeAutospacing="0" w:after="0" w:afterAutospacing="0" w:line="560" w:lineRule="exact"/>
        <w:jc w:val="both"/>
        <w:rPr>
          <w:rFonts w:ascii="仿宋_GB2312" w:eastAsia="仿宋_GB2312" w:hAnsiTheme="minorEastAsia"/>
          <w:sz w:val="32"/>
          <w:szCs w:val="32"/>
        </w:rPr>
      </w:pPr>
    </w:p>
    <w:p>
      <w:pPr>
        <w:pStyle w:val="4"/>
        <w:spacing w:before="0" w:beforeAutospacing="0" w:after="0" w:afterAutospacing="0" w:line="560" w:lineRule="exact"/>
        <w:jc w:val="both"/>
        <w:rPr>
          <w:rFonts w:ascii="仿宋_GB2312" w:eastAsia="仿宋_GB2312" w:hAnsiTheme="minorEastAsia"/>
          <w:sz w:val="32"/>
          <w:szCs w:val="32"/>
        </w:rPr>
      </w:pPr>
      <w:r>
        <w:rPr>
          <w:rFonts w:hint="eastAsia" w:ascii="仿宋_GB2312" w:eastAsia="仿宋_GB2312" w:hAnsiTheme="minorEastAsia"/>
          <w:sz w:val="32"/>
          <w:szCs w:val="32"/>
        </w:rPr>
        <w:t>各设区市教育局关工委，各高等学校关工委：</w:t>
      </w:r>
    </w:p>
    <w:p>
      <w:pPr>
        <w:widowControl/>
        <w:spacing w:line="560" w:lineRule="exact"/>
        <w:ind w:firstLine="640" w:firstLineChars="200"/>
        <w:rPr>
          <w:rFonts w:ascii="仿宋_GB2312" w:eastAsia="仿宋_GB2312" w:cs="宋体" w:hAnsiTheme="minorEastAsia"/>
          <w:kern w:val="0"/>
          <w:sz w:val="32"/>
          <w:szCs w:val="32"/>
        </w:rPr>
      </w:pPr>
      <w:r>
        <w:rPr>
          <w:rFonts w:hint="eastAsia" w:ascii="仿宋_GB2312" w:eastAsia="仿宋_GB2312" w:hAnsiTheme="minorEastAsia"/>
          <w:sz w:val="32"/>
          <w:szCs w:val="32"/>
        </w:rPr>
        <w:t>根据省教育厅办公室印发的《江苏省教育系统关心下一代工作2023年工作要点》，今年省教育系统关工委继续组织开展“爱学习，爱劳动，爱祖国——老少共筑中国梦”主题教育活动，组织广大青少年学生，开展《走向深蓝》和《奋进新时代 致敬劳动者》主题教育读书、征文活动，组织第二十一届主题教育“红色之旅”夏令营。现将有关事项通知如下。</w:t>
      </w:r>
    </w:p>
    <w:p>
      <w:pPr>
        <w:pStyle w:val="4"/>
        <w:spacing w:before="0" w:beforeAutospacing="0" w:after="0" w:afterAutospacing="0" w:line="560" w:lineRule="exact"/>
        <w:ind w:firstLine="643" w:firstLineChars="200"/>
        <w:jc w:val="both"/>
        <w:rPr>
          <w:rFonts w:ascii="黑体" w:hAnsi="黑体" w:eastAsia="黑体"/>
          <w:b/>
          <w:bCs/>
          <w:sz w:val="32"/>
          <w:szCs w:val="32"/>
        </w:rPr>
      </w:pPr>
      <w:r>
        <w:rPr>
          <w:rFonts w:hint="eastAsia" w:ascii="黑体" w:hAnsi="黑体" w:eastAsia="黑体"/>
          <w:b/>
          <w:bCs/>
          <w:sz w:val="32"/>
          <w:szCs w:val="32"/>
        </w:rPr>
        <w:t>一、认真组织主题教育读书活动</w:t>
      </w:r>
    </w:p>
    <w:p>
      <w:pPr>
        <w:pStyle w:val="4"/>
        <w:spacing w:before="0" w:beforeAutospacing="0" w:after="0" w:afterAutospacing="0" w:line="560" w:lineRule="exact"/>
        <w:ind w:firstLine="640" w:firstLineChars="200"/>
        <w:jc w:val="both"/>
        <w:rPr>
          <w:rFonts w:ascii="仿宋_GB2312" w:eastAsia="仿宋_GB2312" w:hAnsiTheme="minorEastAsia"/>
          <w:sz w:val="32"/>
          <w:szCs w:val="32"/>
        </w:rPr>
      </w:pPr>
      <w:r>
        <w:rPr>
          <w:rFonts w:hint="eastAsia" w:ascii="仿宋_GB2312" w:eastAsia="仿宋_GB2312" w:hAnsiTheme="minorEastAsia"/>
          <w:sz w:val="32"/>
          <w:szCs w:val="32"/>
        </w:rPr>
        <w:t>组织广大青少年学生认真阅读《走向深蓝》和《奋进新时代 致敬劳动者》两套丛书。</w:t>
      </w:r>
    </w:p>
    <w:p>
      <w:pPr>
        <w:pStyle w:val="4"/>
        <w:spacing w:before="0" w:beforeAutospacing="0" w:after="0" w:afterAutospacing="0" w:line="560" w:lineRule="exact"/>
        <w:ind w:firstLine="640" w:firstLineChars="200"/>
        <w:jc w:val="both"/>
        <w:rPr>
          <w:rFonts w:ascii="仿宋_GB2312" w:eastAsia="仿宋_GB2312" w:hAnsiTheme="minorEastAsia"/>
          <w:sz w:val="32"/>
          <w:szCs w:val="32"/>
        </w:rPr>
      </w:pPr>
      <w:r>
        <w:rPr>
          <w:rFonts w:hint="eastAsia" w:ascii="仿宋_GB2312" w:eastAsia="仿宋_GB2312" w:hAnsiTheme="minorEastAsia"/>
          <w:sz w:val="32"/>
          <w:szCs w:val="32"/>
        </w:rPr>
        <w:t>我委会同江苏凤凰文艺出版社编写的《走向深蓝》丛书，以“海洋强国”为立足点，</w:t>
      </w:r>
      <w:r>
        <w:rPr>
          <w:rFonts w:hint="eastAsia" w:ascii="仿宋_GB2312" w:eastAsia="仿宋_GB2312"/>
          <w:sz w:val="32"/>
          <w:szCs w:val="32"/>
        </w:rPr>
        <w:t>全景式展现中国推进海洋强国战略的坚实步伐，将中国在海洋领域的大成就、硬科技和好故事有机结合，融知识性、科学性、故事性于一体，宣传当代中国“依海富国、以海强国、人海和谐、合作共赢”的发展道路，增强青少年对保卫蓝色海洋国土、推进海洋强国事业的认知和了解。</w:t>
      </w:r>
    </w:p>
    <w:p>
      <w:pPr>
        <w:pStyle w:val="4"/>
        <w:spacing w:before="0" w:beforeAutospacing="0" w:after="0" w:afterAutospacing="0" w:line="560" w:lineRule="exact"/>
        <w:ind w:firstLine="640" w:firstLineChars="200"/>
        <w:jc w:val="both"/>
        <w:rPr>
          <w:rFonts w:ascii="仿宋_GB2312" w:eastAsia="仿宋_GB2312" w:hAnsiTheme="minorEastAsia"/>
          <w:sz w:val="32"/>
          <w:szCs w:val="32"/>
        </w:rPr>
      </w:pPr>
      <w:r>
        <w:rPr>
          <w:rFonts w:hint="eastAsia" w:ascii="仿宋_GB2312" w:eastAsia="仿宋_GB2312" w:hAnsiTheme="minorEastAsia"/>
          <w:sz w:val="32"/>
          <w:szCs w:val="32"/>
        </w:rPr>
        <w:t>我委会同江苏凤凰美术出版社编写的《奋进新时代 致敬劳动者》丛书，集中讲述了数十位具有代表性的全国劳动模范和劳动团体的先进事迹。这些劳模或劳动团体来自社会主义建设的各行各业，他们爱岗敬业、争创一流，艰苦奋斗、勇于创新，淡泊名利、甘于奉献，他们的故事精彩生动，他们身上的劳模精神、工匠精神是激励青少年热爱劳动，健康成长的重要动力。</w:t>
      </w:r>
    </w:p>
    <w:p>
      <w:pPr>
        <w:pStyle w:val="4"/>
        <w:spacing w:before="0" w:beforeAutospacing="0" w:after="0" w:afterAutospacing="0" w:line="560" w:lineRule="exact"/>
        <w:ind w:firstLine="640" w:firstLineChars="200"/>
        <w:jc w:val="both"/>
        <w:rPr>
          <w:rFonts w:ascii="仿宋_GB2312" w:eastAsia="仿宋_GB2312" w:hAnsiTheme="minorEastAsia"/>
          <w:sz w:val="32"/>
          <w:szCs w:val="32"/>
        </w:rPr>
      </w:pPr>
      <w:r>
        <w:rPr>
          <w:rFonts w:hint="eastAsia" w:ascii="仿宋_GB2312" w:eastAsia="仿宋_GB2312" w:hAnsiTheme="minorEastAsia"/>
          <w:sz w:val="32"/>
          <w:szCs w:val="32"/>
        </w:rPr>
        <w:t>《走向深蓝》和《奋进新时代 致敬劳动者》两套丛书均有注音版、小学版、中学版和综合版。请各地各校关工委选择适当版本，开展读书活动。</w:t>
      </w:r>
    </w:p>
    <w:p>
      <w:pPr>
        <w:pStyle w:val="4"/>
        <w:spacing w:before="0" w:beforeAutospacing="0" w:after="0" w:afterAutospacing="0" w:line="560" w:lineRule="exact"/>
        <w:ind w:firstLine="643" w:firstLineChars="200"/>
        <w:jc w:val="both"/>
        <w:rPr>
          <w:rFonts w:ascii="黑体" w:hAnsi="黑体" w:eastAsia="黑体"/>
          <w:b/>
          <w:bCs/>
          <w:sz w:val="32"/>
          <w:szCs w:val="32"/>
        </w:rPr>
      </w:pPr>
      <w:r>
        <w:rPr>
          <w:rFonts w:hint="eastAsia" w:ascii="黑体" w:hAnsi="黑体" w:eastAsia="黑体"/>
          <w:b/>
          <w:bCs/>
          <w:sz w:val="32"/>
          <w:szCs w:val="32"/>
        </w:rPr>
        <w:t>二、认真组织主题教育征文活动</w:t>
      </w:r>
    </w:p>
    <w:p>
      <w:pPr>
        <w:pStyle w:val="4"/>
        <w:spacing w:before="0" w:beforeAutospacing="0" w:after="0" w:afterAutospacing="0" w:line="560" w:lineRule="exact"/>
        <w:ind w:firstLine="567"/>
        <w:jc w:val="both"/>
        <w:rPr>
          <w:rFonts w:ascii="仿宋_GB2312" w:eastAsia="仿宋_GB2312" w:hAnsiTheme="minorEastAsia"/>
          <w:sz w:val="32"/>
          <w:szCs w:val="32"/>
        </w:rPr>
      </w:pPr>
      <w:r>
        <w:rPr>
          <w:rFonts w:hint="eastAsia" w:ascii="仿宋_GB2312" w:eastAsia="仿宋_GB2312" w:hAnsiTheme="minorEastAsia"/>
          <w:sz w:val="32"/>
          <w:szCs w:val="32"/>
        </w:rPr>
        <w:t>组织广大青少年开展“海洋梦 兴中华”和“劳动最光荣 奋斗最幸福”主题教育征文活动。</w:t>
      </w:r>
    </w:p>
    <w:p>
      <w:pPr>
        <w:pStyle w:val="4"/>
        <w:spacing w:before="0" w:beforeAutospacing="0" w:after="0" w:afterAutospacing="0" w:line="560" w:lineRule="exact"/>
        <w:ind w:firstLine="540"/>
        <w:jc w:val="both"/>
        <w:rPr>
          <w:rFonts w:ascii="仿宋_GB2312" w:eastAsia="仿宋_GB2312" w:hAnsiTheme="minorEastAsia"/>
          <w:sz w:val="32"/>
          <w:szCs w:val="32"/>
        </w:rPr>
      </w:pPr>
      <w:r>
        <w:rPr>
          <w:rFonts w:hint="eastAsia" w:ascii="仿宋_GB2312" w:eastAsia="仿宋_GB2312" w:hAnsiTheme="minorEastAsia"/>
          <w:sz w:val="32"/>
          <w:szCs w:val="32"/>
        </w:rPr>
        <w:t>1.所有征文需结合阅读《走向深蓝》《奋进新时代 致敬劳动者》，内容积极向上，联系自身实际，结合自己感受，畅谈对中华民族的伟大复兴、筑梦未来的理想与努力方向。</w:t>
      </w:r>
    </w:p>
    <w:p>
      <w:pPr>
        <w:pStyle w:val="4"/>
        <w:spacing w:before="0" w:beforeAutospacing="0" w:after="0" w:afterAutospacing="0" w:line="560" w:lineRule="exact"/>
        <w:ind w:firstLine="540"/>
        <w:jc w:val="both"/>
        <w:rPr>
          <w:rFonts w:ascii="仿宋_GB2312" w:eastAsia="仿宋_GB2312" w:hAnsiTheme="minorEastAsia"/>
          <w:sz w:val="32"/>
          <w:szCs w:val="32"/>
        </w:rPr>
      </w:pPr>
      <w:r>
        <w:rPr>
          <w:rFonts w:hint="eastAsia" w:ascii="仿宋_GB2312" w:eastAsia="仿宋_GB2312" w:hAnsiTheme="minorEastAsia"/>
          <w:sz w:val="32"/>
          <w:szCs w:val="32"/>
        </w:rPr>
        <w:t>2.征文必须为原创作品，不得抄袭、套改。除诗歌外，体裁不限，字数1500字以内。每篇征文请注明作者的真实姓名及详细联系方式，有指导老师的请一并注明。</w:t>
      </w:r>
    </w:p>
    <w:p>
      <w:pPr>
        <w:pStyle w:val="4"/>
        <w:spacing w:before="0" w:beforeAutospacing="0" w:after="0" w:afterAutospacing="0" w:line="560" w:lineRule="exact"/>
        <w:ind w:firstLine="540"/>
        <w:jc w:val="both"/>
        <w:rPr>
          <w:rFonts w:ascii="仿宋_GB2312" w:eastAsia="仿宋_GB2312" w:hAnsiTheme="minorEastAsia"/>
          <w:sz w:val="32"/>
          <w:szCs w:val="32"/>
        </w:rPr>
      </w:pPr>
      <w:r>
        <w:rPr>
          <w:rFonts w:hint="eastAsia" w:ascii="仿宋_GB2312" w:eastAsia="仿宋_GB2312" w:hAnsiTheme="minorEastAsia"/>
          <w:sz w:val="32"/>
          <w:szCs w:val="32"/>
        </w:rPr>
        <w:t>3.参赛征文以各设区市、县（市、区）教育关工委、各高校关工委为单位，分别报送。请各单位先行组织征文评审，择优遴选20篇以内集中报送。凡个人与学校（高校除外）自行申报、申报征文未经初评、申报数量超过20篇的征文，均不予参评。</w:t>
      </w:r>
    </w:p>
    <w:p>
      <w:pPr>
        <w:pStyle w:val="4"/>
        <w:spacing w:before="0" w:beforeAutospacing="0" w:after="0" w:afterAutospacing="0" w:line="560" w:lineRule="exact"/>
        <w:ind w:firstLine="640" w:firstLineChars="200"/>
        <w:jc w:val="both"/>
        <w:rPr>
          <w:rFonts w:ascii="仿宋_GB2312" w:eastAsia="仿宋_GB2312" w:hAnsiTheme="minorEastAsia"/>
          <w:sz w:val="32"/>
          <w:szCs w:val="32"/>
        </w:rPr>
      </w:pPr>
      <w:r>
        <w:rPr>
          <w:rFonts w:hint="eastAsia" w:ascii="仿宋_GB2312" w:eastAsia="仿宋_GB2312" w:hAnsiTheme="minorEastAsia"/>
          <w:sz w:val="32"/>
          <w:szCs w:val="32"/>
        </w:rPr>
        <w:t>4.本次征文活动将评选出优秀征文一、二、三等奖及优秀组织奖，公开予以表彰。部分优秀获奖征文将由凤凰美术出版社集结出版。征文征集截稿时间为2023年9月30日。</w:t>
      </w:r>
    </w:p>
    <w:p>
      <w:pPr>
        <w:pStyle w:val="4"/>
        <w:spacing w:before="0" w:beforeAutospacing="0" w:after="0" w:afterAutospacing="0" w:line="560" w:lineRule="exact"/>
        <w:ind w:firstLine="640" w:firstLineChars="200"/>
        <w:jc w:val="both"/>
        <w:rPr>
          <w:rFonts w:ascii="仿宋_GB2312" w:eastAsia="仿宋_GB2312" w:hAnsiTheme="minorEastAsia"/>
          <w:sz w:val="32"/>
          <w:szCs w:val="32"/>
        </w:rPr>
      </w:pPr>
      <w:r>
        <w:rPr>
          <w:rFonts w:hint="eastAsia" w:ascii="仿宋_GB2312" w:eastAsia="仿宋_GB2312" w:hAnsiTheme="minorEastAsia"/>
          <w:sz w:val="32"/>
          <w:szCs w:val="32"/>
        </w:rPr>
        <w:t>5.凡参与“海洋梦 兴中华”征文活动的，请将参赛征文报送“海洋梦 兴中华”征文办公室：南京市中央路165号807室江苏凤凰文艺出版社（邮编210009），联系人：顾明明，王平凡；电话：025-83280220，025-83206330。</w:t>
      </w:r>
    </w:p>
    <w:p>
      <w:pPr>
        <w:pStyle w:val="4"/>
        <w:spacing w:before="0" w:beforeAutospacing="0" w:after="0" w:afterAutospacing="0" w:line="560" w:lineRule="exact"/>
        <w:ind w:firstLine="567"/>
        <w:jc w:val="both"/>
        <w:rPr>
          <w:rFonts w:ascii="仿宋_GB2312" w:eastAsia="仿宋_GB2312" w:hAnsiTheme="minorEastAsia"/>
          <w:sz w:val="32"/>
          <w:szCs w:val="32"/>
        </w:rPr>
      </w:pPr>
      <w:r>
        <w:rPr>
          <w:rFonts w:hint="eastAsia" w:ascii="仿宋_GB2312" w:eastAsia="仿宋_GB2312" w:hAnsiTheme="minorEastAsia"/>
          <w:sz w:val="32"/>
          <w:szCs w:val="32"/>
        </w:rPr>
        <w:t xml:space="preserve">凡参与“劳动最光荣 奋斗最幸福”征文活动的，请将参赛征文报送“劳动最光荣 奋斗最幸福”征文办公室：南京市湖南路1号凤凰广场B座1001室江苏凤凰美术出版社（邮编210009），联系人：佘倩，朱岩；电话：025-68155790，025-68155663。 </w:t>
      </w:r>
    </w:p>
    <w:p>
      <w:pPr>
        <w:pStyle w:val="4"/>
        <w:spacing w:before="0" w:beforeAutospacing="0" w:after="0" w:afterAutospacing="0" w:line="560" w:lineRule="exact"/>
        <w:ind w:firstLine="567"/>
        <w:jc w:val="both"/>
        <w:rPr>
          <w:rFonts w:ascii="仿宋_GB2312" w:eastAsia="仿宋_GB2312" w:hAnsiTheme="minorEastAsia"/>
          <w:sz w:val="32"/>
          <w:szCs w:val="32"/>
        </w:rPr>
      </w:pPr>
      <w:r>
        <w:rPr>
          <w:rFonts w:ascii="仿宋_GB2312" w:eastAsia="仿宋_GB2312" w:hAnsiTheme="minorEastAsia"/>
          <w:sz w:val="32"/>
          <w:szCs w:val="32"/>
        </w:rPr>
        <w:t xml:space="preserve"> </w:t>
      </w:r>
      <w:r>
        <w:rPr>
          <w:rFonts w:hint="eastAsia" w:ascii="仿宋_GB2312" w:eastAsia="仿宋_GB2312" w:hAnsiTheme="minorEastAsia"/>
          <w:sz w:val="32"/>
          <w:szCs w:val="32"/>
        </w:rPr>
        <w:t>有关订阅事宜请与当地新华书店联系，或电话询问江苏凤凰文艺出版社、江苏凤凰美术出版社。</w:t>
      </w:r>
    </w:p>
    <w:p>
      <w:pPr>
        <w:pStyle w:val="4"/>
        <w:spacing w:before="0" w:beforeAutospacing="0" w:after="0" w:afterAutospacing="0" w:line="560" w:lineRule="exact"/>
        <w:ind w:firstLine="643" w:firstLineChars="200"/>
        <w:jc w:val="both"/>
        <w:rPr>
          <w:rFonts w:ascii="黑体" w:hAnsi="黑体" w:eastAsia="黑体"/>
          <w:b/>
          <w:bCs/>
          <w:sz w:val="32"/>
          <w:szCs w:val="32"/>
        </w:rPr>
      </w:pPr>
      <w:r>
        <w:rPr>
          <w:rFonts w:hint="eastAsia" w:ascii="黑体" w:hAnsi="黑体" w:eastAsia="黑体"/>
          <w:b/>
          <w:bCs/>
          <w:sz w:val="32"/>
          <w:szCs w:val="32"/>
        </w:rPr>
        <w:t>三、认真组织第二十一届主题教育“红色之旅”夏令营</w:t>
      </w:r>
    </w:p>
    <w:p>
      <w:pPr>
        <w:pStyle w:val="4"/>
        <w:spacing w:before="0" w:beforeAutospacing="0" w:after="0" w:afterAutospacing="0" w:line="560" w:lineRule="exact"/>
        <w:ind w:firstLine="567"/>
        <w:jc w:val="both"/>
        <w:rPr>
          <w:rFonts w:ascii="仿宋_GB2312" w:eastAsia="仿宋_GB2312" w:hAnsiTheme="minorEastAsia"/>
          <w:sz w:val="32"/>
          <w:szCs w:val="32"/>
        </w:rPr>
      </w:pPr>
      <w:r>
        <w:rPr>
          <w:rFonts w:hint="eastAsia" w:ascii="仿宋_GB2312" w:eastAsia="仿宋_GB2312" w:hAnsiTheme="minorEastAsia"/>
          <w:sz w:val="32"/>
          <w:szCs w:val="32"/>
        </w:rPr>
        <w:t>在今年暑假期间将组织第二十一届主题教育“红色之旅”夏令营。遴选积极参与主题教育读书、征文活动的中小学生，赴党史红色教育基地和爱国主义教育基地，亲临其境，学习考察，接受教育，进一步增强认真学习开创美好未来的信心，让孩子们度过一段富有意义的假期生活。具体事项另行通知。</w:t>
      </w:r>
    </w:p>
    <w:p>
      <w:pPr>
        <w:pStyle w:val="4"/>
        <w:spacing w:before="0" w:beforeAutospacing="0" w:after="0" w:afterAutospacing="0" w:line="560" w:lineRule="exact"/>
        <w:ind w:firstLine="567"/>
        <w:jc w:val="both"/>
        <w:rPr>
          <w:rFonts w:ascii="仿宋_GB2312" w:eastAsia="仿宋_GB2312" w:hAnsiTheme="minorEastAsia"/>
          <w:sz w:val="32"/>
          <w:szCs w:val="32"/>
        </w:rPr>
      </w:pPr>
      <w:r>
        <w:rPr>
          <w:rFonts w:hint="eastAsia" w:ascii="仿宋_GB2312" w:eastAsia="仿宋_GB2312" w:hAnsiTheme="minorEastAsia"/>
          <w:sz w:val="32"/>
          <w:szCs w:val="32"/>
        </w:rPr>
        <w:t>今年的主题教育活动是全省教育系统关工委2023年的重要工作内容，希望各地各校关工委积极参与，认真组织，精心策划，注重实效。将主题教育活动与青少年德育教育紧密结合，教育引导，启智润心，进一步坚定青少年学生听党话跟党走，进一步强化青少年学生报国之志爱国之心。</w:t>
      </w:r>
    </w:p>
    <w:p>
      <w:pPr>
        <w:pStyle w:val="4"/>
        <w:spacing w:before="0" w:beforeAutospacing="0" w:after="0" w:afterAutospacing="0" w:line="560" w:lineRule="exact"/>
        <w:ind w:firstLine="525"/>
        <w:jc w:val="both"/>
        <w:rPr>
          <w:rFonts w:ascii="仿宋_GB2312" w:eastAsia="仿宋_GB2312" w:hAnsiTheme="minorEastAsia"/>
          <w:sz w:val="32"/>
          <w:szCs w:val="32"/>
        </w:rPr>
      </w:pPr>
    </w:p>
    <w:p>
      <w:pPr>
        <w:pStyle w:val="4"/>
        <w:spacing w:before="0" w:beforeAutospacing="0" w:after="0" w:afterAutospacing="0" w:line="560" w:lineRule="exact"/>
        <w:ind w:firstLine="525"/>
        <w:jc w:val="both"/>
        <w:rPr>
          <w:rFonts w:hint="eastAsia" w:ascii="仿宋_GB2312" w:eastAsia="仿宋_GB2312" w:hAnsiTheme="minorEastAsia"/>
          <w:sz w:val="32"/>
          <w:szCs w:val="32"/>
        </w:rPr>
      </w:pPr>
    </w:p>
    <w:p>
      <w:pPr>
        <w:pStyle w:val="4"/>
        <w:spacing w:before="0" w:beforeAutospacing="0" w:after="0" w:afterAutospacing="0" w:line="560" w:lineRule="exact"/>
        <w:ind w:firstLine="525"/>
        <w:jc w:val="both"/>
        <w:rPr>
          <w:rFonts w:ascii="仿宋_GB2312" w:eastAsia="仿宋_GB2312" w:hAnsiTheme="minorEastAsia"/>
          <w:sz w:val="32"/>
          <w:szCs w:val="32"/>
        </w:rPr>
      </w:pPr>
    </w:p>
    <w:p>
      <w:pPr>
        <w:pStyle w:val="4"/>
        <w:spacing w:before="0" w:beforeAutospacing="0" w:after="0" w:afterAutospacing="0" w:line="560" w:lineRule="exact"/>
        <w:ind w:firstLine="525"/>
        <w:jc w:val="both"/>
        <w:rPr>
          <w:rFonts w:ascii="仿宋_GB2312" w:eastAsia="仿宋_GB2312" w:hAnsiTheme="minorEastAsia"/>
          <w:sz w:val="32"/>
          <w:szCs w:val="32"/>
        </w:rPr>
      </w:pPr>
    </w:p>
    <w:p>
      <w:pPr>
        <w:pStyle w:val="4"/>
        <w:spacing w:before="0" w:beforeAutospacing="0" w:after="0" w:afterAutospacing="0" w:line="560" w:lineRule="exact"/>
        <w:ind w:firstLine="4160" w:firstLineChars="1300"/>
        <w:jc w:val="both"/>
        <w:rPr>
          <w:rFonts w:ascii="仿宋_GB2312" w:eastAsia="仿宋_GB2312" w:hAnsiTheme="minorEastAsia"/>
          <w:sz w:val="32"/>
          <w:szCs w:val="32"/>
        </w:rPr>
      </w:pPr>
      <w:r>
        <w:rPr>
          <w:rFonts w:hint="eastAsia" w:ascii="仿宋_GB2312" w:eastAsia="仿宋_GB2312" w:hAnsiTheme="minorEastAsia"/>
          <w:sz w:val="32"/>
          <w:szCs w:val="32"/>
        </w:rPr>
        <w:t>江苏省教育系统关工委</w:t>
      </w:r>
    </w:p>
    <w:p>
      <w:pPr>
        <w:pStyle w:val="4"/>
        <w:spacing w:before="0" w:beforeAutospacing="0" w:after="0" w:afterAutospacing="0" w:line="560" w:lineRule="exact"/>
        <w:ind w:firstLine="4534" w:firstLineChars="1417"/>
        <w:jc w:val="both"/>
        <w:rPr>
          <w:rFonts w:ascii="仿宋_GB2312" w:eastAsia="仿宋_GB2312" w:hAnsiTheme="minorEastAsia"/>
          <w:sz w:val="32"/>
          <w:szCs w:val="32"/>
        </w:rPr>
      </w:pPr>
      <w:r>
        <w:rPr>
          <w:rFonts w:hint="eastAsia" w:ascii="仿宋_GB2312" w:eastAsia="仿宋_GB2312" w:hAnsiTheme="minorEastAsia"/>
          <w:sz w:val="32"/>
          <w:szCs w:val="32"/>
        </w:rPr>
        <w:t>2023年1月</w:t>
      </w:r>
      <w:r>
        <w:rPr>
          <w:rFonts w:ascii="仿宋_GB2312" w:eastAsia="仿宋_GB2312" w:hAnsiTheme="minorEastAsia"/>
          <w:sz w:val="32"/>
          <w:szCs w:val="32"/>
        </w:rPr>
        <w:t>12</w:t>
      </w:r>
      <w:r>
        <w:rPr>
          <w:rFonts w:hint="eastAsia" w:ascii="仿宋_GB2312" w:eastAsia="仿宋_GB2312" w:hAnsiTheme="minorEastAsia"/>
          <w:sz w:val="32"/>
          <w:szCs w:val="32"/>
        </w:rPr>
        <w:t>日</w:t>
      </w:r>
    </w:p>
    <w:p>
      <w:pPr>
        <w:pStyle w:val="4"/>
        <w:spacing w:before="0" w:beforeAutospacing="0" w:after="0" w:afterAutospacing="0" w:line="460" w:lineRule="exact"/>
        <w:jc w:val="both"/>
        <w:rPr>
          <w:rFonts w:ascii="仿宋_GB2312" w:eastAsia="仿宋_GB2312" w:hAnsiTheme="minorEastAsia"/>
          <w:sz w:val="32"/>
          <w:szCs w:val="32"/>
        </w:rPr>
      </w:pPr>
    </w:p>
    <w:p>
      <w:pPr>
        <w:pStyle w:val="4"/>
        <w:spacing w:before="0" w:beforeAutospacing="0" w:after="0" w:afterAutospacing="0" w:line="460" w:lineRule="exact"/>
        <w:jc w:val="both"/>
        <w:rPr>
          <w:rFonts w:ascii="仿宋_GB2312" w:eastAsia="仿宋_GB2312" w:hAnsiTheme="minorEastAsia"/>
          <w:sz w:val="32"/>
          <w:szCs w:val="32"/>
        </w:rPr>
      </w:pPr>
    </w:p>
    <w:p>
      <w:pPr>
        <w:pStyle w:val="4"/>
        <w:spacing w:before="0" w:beforeAutospacing="0" w:after="0" w:afterAutospacing="0" w:line="460" w:lineRule="exact"/>
        <w:jc w:val="both"/>
        <w:rPr>
          <w:rFonts w:ascii="仿宋_GB2312" w:eastAsia="仿宋_GB2312" w:hAnsiTheme="minorEastAsia"/>
          <w:sz w:val="32"/>
          <w:szCs w:val="32"/>
        </w:rPr>
      </w:pPr>
    </w:p>
    <w:p>
      <w:pPr>
        <w:pStyle w:val="4"/>
        <w:spacing w:before="0" w:beforeAutospacing="0" w:after="0" w:afterAutospacing="0" w:line="460" w:lineRule="exact"/>
        <w:jc w:val="both"/>
        <w:rPr>
          <w:rFonts w:ascii="仿宋_GB2312" w:eastAsia="仿宋_GB2312" w:hAnsiTheme="minorEastAsia"/>
          <w:sz w:val="32"/>
          <w:szCs w:val="32"/>
        </w:rPr>
      </w:pPr>
    </w:p>
    <w:p>
      <w:pPr>
        <w:pStyle w:val="4"/>
        <w:spacing w:before="0" w:beforeAutospacing="0" w:after="0" w:afterAutospacing="0" w:line="460" w:lineRule="exact"/>
        <w:jc w:val="both"/>
        <w:rPr>
          <w:rFonts w:ascii="仿宋_GB2312" w:eastAsia="仿宋_GB2312" w:hAnsiTheme="minorEastAsia"/>
          <w:sz w:val="32"/>
          <w:szCs w:val="32"/>
        </w:rPr>
      </w:pPr>
    </w:p>
    <w:p>
      <w:pPr>
        <w:pStyle w:val="4"/>
        <w:spacing w:before="0" w:beforeAutospacing="0" w:after="0" w:afterAutospacing="0" w:line="460" w:lineRule="exact"/>
        <w:jc w:val="both"/>
        <w:rPr>
          <w:rFonts w:ascii="仿宋_GB2312" w:eastAsia="仿宋_GB2312" w:hAnsiTheme="minorEastAsia"/>
          <w:sz w:val="32"/>
          <w:szCs w:val="32"/>
        </w:rPr>
      </w:pPr>
    </w:p>
    <w:p>
      <w:pPr>
        <w:pStyle w:val="4"/>
        <w:spacing w:before="0" w:beforeAutospacing="0" w:after="0" w:afterAutospacing="0" w:line="460" w:lineRule="exact"/>
        <w:jc w:val="both"/>
        <w:rPr>
          <w:rFonts w:hint="eastAsia" w:ascii="仿宋_GB2312" w:eastAsia="仿宋_GB2312" w:hAnsiTheme="minorEastAsia"/>
          <w:sz w:val="32"/>
          <w:szCs w:val="32"/>
        </w:rPr>
      </w:pPr>
    </w:p>
    <w:p>
      <w:pPr>
        <w:pStyle w:val="4"/>
        <w:pBdr>
          <w:top w:val="single" w:color="auto" w:sz="4" w:space="1"/>
          <w:bottom w:val="single" w:color="auto" w:sz="4" w:space="1"/>
        </w:pBdr>
        <w:adjustRightInd w:val="0"/>
        <w:spacing w:before="0" w:beforeAutospacing="0" w:after="0" w:afterAutospacing="0" w:line="440" w:lineRule="exact"/>
        <w:ind w:firstLine="280" w:firstLineChars="100"/>
        <w:jc w:val="both"/>
        <w:rPr>
          <w:rFonts w:ascii="Times New Roman" w:hAnsi="Times New Roman" w:cs="Times New Roman"/>
          <w:sz w:val="28"/>
          <w:szCs w:val="28"/>
        </w:rPr>
      </w:pPr>
      <w:r>
        <w:rPr>
          <w:rFonts w:ascii="Times New Roman" w:hAnsi="Times New Roman" w:eastAsia="仿宋_GB2312" w:cs="Times New Roman"/>
          <w:color w:val="000000"/>
          <w:sz w:val="28"/>
          <w:szCs w:val="28"/>
        </w:rPr>
        <w:t>江苏省教育系统关心下一代工作委员会</w:t>
      </w:r>
      <w:r>
        <w:rPr>
          <w:rFonts w:hint="eastAsia" w:ascii="Times New Roman" w:hAnsi="Times New Roman" w:eastAsia="仿宋_GB2312" w:cs="Times New Roman"/>
          <w:color w:val="000000"/>
          <w:sz w:val="28"/>
          <w:szCs w:val="28"/>
        </w:rPr>
        <w:t xml:space="preserve">      202</w:t>
      </w:r>
      <w:r>
        <w:rPr>
          <w:rFonts w:ascii="Times New Roman" w:hAnsi="Times New Roman" w:eastAsia="仿宋_GB2312" w:cs="Times New Roman"/>
          <w:color w:val="000000"/>
          <w:sz w:val="28"/>
          <w:szCs w:val="28"/>
        </w:rPr>
        <w:t>3</w:t>
      </w:r>
      <w:r>
        <w:rPr>
          <w:rFonts w:hint="eastAsia" w:ascii="Times New Roman" w:hAnsi="Times New Roman" w:eastAsia="仿宋_GB2312" w:cs="Times New Roman"/>
          <w:color w:val="000000"/>
          <w:sz w:val="28"/>
          <w:szCs w:val="28"/>
        </w:rPr>
        <w:t>年1月</w:t>
      </w:r>
      <w:r>
        <w:rPr>
          <w:rFonts w:ascii="Times New Roman" w:hAnsi="Times New Roman" w:eastAsia="仿宋_GB2312" w:cs="Times New Roman"/>
          <w:color w:val="000000"/>
          <w:sz w:val="28"/>
          <w:szCs w:val="28"/>
        </w:rPr>
        <w:t>12</w:t>
      </w:r>
      <w:r>
        <w:rPr>
          <w:rFonts w:hint="eastAsia" w:ascii="Times New Roman" w:hAnsi="Times New Roman" w:eastAsia="仿宋_GB2312" w:cs="Times New Roman"/>
          <w:color w:val="000000"/>
          <w:sz w:val="28"/>
          <w:szCs w:val="28"/>
        </w:rPr>
        <w:t>日印发</w:t>
      </w:r>
    </w:p>
    <w:sectPr>
      <w:footerReference r:id="rId3" w:type="default"/>
      <w:footerReference r:id="rId4" w:type="even"/>
      <w:pgSz w:w="11906" w:h="16838"/>
      <w:pgMar w:top="2098" w:right="1474" w:bottom="1985" w:left="1588" w:header="851" w:footer="130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9749509"/>
      <w:docPartObj>
        <w:docPartGallery w:val="AutoText"/>
      </w:docPartObj>
    </w:sdtPr>
    <w:sdtContent>
      <w:p>
        <w:pPr>
          <w:pStyle w:val="2"/>
          <w:jc w:val="right"/>
        </w:pPr>
        <w:r>
          <w:rPr>
            <w:rFonts w:hint="eastAsia" w:ascii="宋体" w:hAnsi="宋体" w:eastAsia="宋体"/>
            <w:sz w:val="24"/>
            <w:szCs w:val="24"/>
          </w:rPr>
          <w:t>—</w:t>
        </w: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rPr>
          <w:t>1</w:t>
        </w:r>
        <w:r>
          <w:rPr>
            <w:rFonts w:ascii="宋体" w:hAnsi="宋体" w:eastAsia="宋体"/>
            <w:sz w:val="24"/>
            <w:szCs w:val="24"/>
          </w:rPr>
          <w:fldChar w:fldCharType="end"/>
        </w:r>
        <w:r>
          <w:rPr>
            <w:rFonts w:hint="eastAsia" w:ascii="宋体" w:hAnsi="宋体" w:eastAsia="宋体"/>
            <w:sz w:val="24"/>
            <w:szCs w:val="24"/>
          </w:rPr>
          <w:t>—</w:t>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9661905"/>
      <w:docPartObj>
        <w:docPartGallery w:val="AutoText"/>
      </w:docPartObj>
    </w:sdtPr>
    <w:sdtEndPr>
      <w:rPr>
        <w:rFonts w:ascii="宋体" w:hAnsi="宋体" w:eastAsia="宋体"/>
        <w:sz w:val="24"/>
        <w:szCs w:val="24"/>
      </w:rPr>
    </w:sdtEndPr>
    <w:sdtContent>
      <w:p>
        <w:pPr>
          <w:pStyle w:val="2"/>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rPr>
          <w:t>2</w:t>
        </w:r>
        <w:r>
          <w:rPr>
            <w:rFonts w:ascii="宋体" w:hAnsi="宋体" w:eastAsia="宋体"/>
            <w:sz w:val="24"/>
            <w:szCs w:val="24"/>
          </w:rPr>
          <w:fldChar w:fldCharType="end"/>
        </w:r>
        <w:r>
          <w:rPr>
            <w:rFonts w:hint="eastAsia" w:ascii="宋体" w:hAnsi="宋体" w:eastAsia="宋体"/>
            <w:sz w:val="24"/>
            <w:szCs w:val="24"/>
          </w:rPr>
          <w:t>—</w:t>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JkZjI0MGUzMDIzNWQzMjIwMzE2NmQ5Yjg3MGQ0NWQifQ=="/>
  </w:docVars>
  <w:rsids>
    <w:rsidRoot w:val="00832BD2"/>
    <w:rsid w:val="00003951"/>
    <w:rsid w:val="000422E9"/>
    <w:rsid w:val="000622F2"/>
    <w:rsid w:val="00062C6A"/>
    <w:rsid w:val="000E7DDE"/>
    <w:rsid w:val="000F03F4"/>
    <w:rsid w:val="000F22BC"/>
    <w:rsid w:val="000F694F"/>
    <w:rsid w:val="00122AAC"/>
    <w:rsid w:val="0015709B"/>
    <w:rsid w:val="001957CE"/>
    <w:rsid w:val="001D6FF6"/>
    <w:rsid w:val="002025C9"/>
    <w:rsid w:val="00236661"/>
    <w:rsid w:val="00286543"/>
    <w:rsid w:val="002C3938"/>
    <w:rsid w:val="002F06E2"/>
    <w:rsid w:val="003010CD"/>
    <w:rsid w:val="0030223C"/>
    <w:rsid w:val="00306245"/>
    <w:rsid w:val="00317884"/>
    <w:rsid w:val="003226F5"/>
    <w:rsid w:val="003368BC"/>
    <w:rsid w:val="003469BA"/>
    <w:rsid w:val="00356C79"/>
    <w:rsid w:val="0036333F"/>
    <w:rsid w:val="00364000"/>
    <w:rsid w:val="003737B6"/>
    <w:rsid w:val="00382A5E"/>
    <w:rsid w:val="003F713E"/>
    <w:rsid w:val="004038C8"/>
    <w:rsid w:val="004073F9"/>
    <w:rsid w:val="00411092"/>
    <w:rsid w:val="004166CA"/>
    <w:rsid w:val="00443C47"/>
    <w:rsid w:val="00451745"/>
    <w:rsid w:val="004708DD"/>
    <w:rsid w:val="004E45BE"/>
    <w:rsid w:val="004E4E06"/>
    <w:rsid w:val="004F4FDC"/>
    <w:rsid w:val="00534A3C"/>
    <w:rsid w:val="0054197F"/>
    <w:rsid w:val="00575402"/>
    <w:rsid w:val="00583977"/>
    <w:rsid w:val="0060488C"/>
    <w:rsid w:val="006074CE"/>
    <w:rsid w:val="00640538"/>
    <w:rsid w:val="00656727"/>
    <w:rsid w:val="00674313"/>
    <w:rsid w:val="00695210"/>
    <w:rsid w:val="006A70C3"/>
    <w:rsid w:val="006D33E3"/>
    <w:rsid w:val="006F5136"/>
    <w:rsid w:val="00716431"/>
    <w:rsid w:val="00754BEE"/>
    <w:rsid w:val="00776542"/>
    <w:rsid w:val="007A1D3B"/>
    <w:rsid w:val="007F0E84"/>
    <w:rsid w:val="00825B75"/>
    <w:rsid w:val="00832BD2"/>
    <w:rsid w:val="008617E8"/>
    <w:rsid w:val="008E75AD"/>
    <w:rsid w:val="009200A3"/>
    <w:rsid w:val="0093731D"/>
    <w:rsid w:val="0098694A"/>
    <w:rsid w:val="009A52CB"/>
    <w:rsid w:val="009B64B0"/>
    <w:rsid w:val="009D533E"/>
    <w:rsid w:val="009F58A8"/>
    <w:rsid w:val="00A14A00"/>
    <w:rsid w:val="00A30432"/>
    <w:rsid w:val="00A4067C"/>
    <w:rsid w:val="00A70DEB"/>
    <w:rsid w:val="00A9061C"/>
    <w:rsid w:val="00AA155C"/>
    <w:rsid w:val="00B21041"/>
    <w:rsid w:val="00B24A02"/>
    <w:rsid w:val="00B37113"/>
    <w:rsid w:val="00BA51AC"/>
    <w:rsid w:val="00BD507C"/>
    <w:rsid w:val="00BE54BB"/>
    <w:rsid w:val="00BF25A7"/>
    <w:rsid w:val="00BF7A8D"/>
    <w:rsid w:val="00C821A3"/>
    <w:rsid w:val="00C916F8"/>
    <w:rsid w:val="00C96879"/>
    <w:rsid w:val="00CD4E01"/>
    <w:rsid w:val="00D3789B"/>
    <w:rsid w:val="00D67F86"/>
    <w:rsid w:val="00D91041"/>
    <w:rsid w:val="00DA6CD5"/>
    <w:rsid w:val="00DB0A99"/>
    <w:rsid w:val="00DB4CE1"/>
    <w:rsid w:val="00DB5CEC"/>
    <w:rsid w:val="00DD7577"/>
    <w:rsid w:val="00E46E2D"/>
    <w:rsid w:val="00E80E99"/>
    <w:rsid w:val="00E856B2"/>
    <w:rsid w:val="00E96840"/>
    <w:rsid w:val="00EB15C5"/>
    <w:rsid w:val="00EC0A24"/>
    <w:rsid w:val="00ED2D44"/>
    <w:rsid w:val="00EF02ED"/>
    <w:rsid w:val="00EF32D6"/>
    <w:rsid w:val="00EF4BBF"/>
    <w:rsid w:val="00EF7C70"/>
    <w:rsid w:val="00F742F6"/>
    <w:rsid w:val="00F94A41"/>
    <w:rsid w:val="00FA3533"/>
    <w:rsid w:val="00FB052D"/>
    <w:rsid w:val="00FB7B53"/>
    <w:rsid w:val="00FF3122"/>
    <w:rsid w:val="10E5667A"/>
    <w:rsid w:val="13445BDD"/>
    <w:rsid w:val="1767603B"/>
    <w:rsid w:val="177C4845"/>
    <w:rsid w:val="18CC284E"/>
    <w:rsid w:val="1AFF4EFD"/>
    <w:rsid w:val="22C667F9"/>
    <w:rsid w:val="2490553D"/>
    <w:rsid w:val="285D5F4F"/>
    <w:rsid w:val="340824FC"/>
    <w:rsid w:val="3C137F96"/>
    <w:rsid w:val="410F0A26"/>
    <w:rsid w:val="456F23DB"/>
    <w:rsid w:val="48C81878"/>
    <w:rsid w:val="655B1BDC"/>
    <w:rsid w:val="65E60034"/>
    <w:rsid w:val="6CFF5543"/>
    <w:rsid w:val="740F42BD"/>
    <w:rsid w:val="790E7239"/>
    <w:rsid w:val="79B102D4"/>
    <w:rsid w:val="7ADB314B"/>
    <w:rsid w:val="7F761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line="260" w:lineRule="atLeast"/>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1581</Words>
  <Characters>1676</Characters>
  <Lines>12</Lines>
  <Paragraphs>3</Paragraphs>
  <TotalTime>4</TotalTime>
  <ScaleCrop>false</ScaleCrop>
  <LinksUpToDate>false</LinksUpToDate>
  <CharactersWithSpaces>1695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2023-01-13T04:54:00Z</dcterms:created>
  <dc:creator>hp</dc:creator>
  <cp:lastModifiedBy>xch560</cp:lastModifiedBy>
  <cp:lastPrinted>2023-01-13T04:57:00Z</cp:lastPrinted>
  <dcterms:modified xsi:type="dcterms:W3CDTF">2023-02-16T00:54:37Z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1A72CD81F5FE47908DCA7FD81A1F1728</vt:lpwstr>
  </property>
</Properties>
</file>