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sz w:val="32"/>
          <w:szCs w:val="28"/>
        </w:rPr>
        <w:t>一年级下册语文教学计划</w:t>
      </w:r>
    </w:p>
    <w:p>
      <w:pPr>
        <w:rPr>
          <w:rFonts w:hint="eastAsia"/>
        </w:rPr>
      </w:pPr>
      <w:r>
        <w:rPr>
          <w:rFonts w:hint="eastAsia"/>
        </w:rPr>
        <w:t>一、指导思想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党和国家的教育方针为指针，以《义务教育教科书》为依据，准确把握语文教育的总目标和阶段目标，致力于学生语文综合素养的提高，为学生的终身需要与和谐发展奠定基础。在使学生获得基本语文素养的同时，培养他们的爱国主义情感、社会主义道德品质、科学精神和健全人格，引导他们热爱继承中华民族的优秀文化，了解、吸纳人类进步文化的精华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二</w:t>
      </w:r>
      <w:r>
        <w:rPr>
          <w:rFonts w:hint="eastAsia"/>
        </w:rPr>
        <w:t>、教材分析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册书共8个单元，其中识字共8篇，课文共21篇，内容丰富多彩。“语文园地”共8个，安排在每个单元后面。“口语交际”与专题联系，在双向交流中培养口语交际能力。最后是两个生字表（识字表是要求会认的字，写字表是要求会写的字）和常用偏旁名称表。本册教材中汉字的编排，继续实行认写分开、多认少写的原则。全册要求认识400个常用字，会写200个在本课或以前认识的字。要求认识的字和要求会写的字，分别在练习里标明。此外，在语文园地里也安排了少量要求认识的字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三、</w:t>
      </w:r>
      <w:r>
        <w:rPr>
          <w:rFonts w:hint="eastAsia"/>
        </w:rPr>
        <w:t>教学目标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．认识400个常用字，会写200个在本课认识的或以前已经认识且在本课重现的字。认识的字，只要求认识，在课文中认识，搬个地方还认识；知道在新认的字中出现的新偏旁。要求写的字，要了解字义，能口头或书面组词，逐渐在口头或书面运用；最重要的是把字写对、写好，养成正确的写字姿势和良好的写字习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2．喜欢学习汉字，有主动识字的愿望。学习独立识字。爱识字，能主动识，学着自己识，这是学生识字不竭的动力。一定要重视兴趣、习惯的培养，要重激励、多鼓励。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3．学习用普通话正确、流利、有感情地朗读课文。了解词句的意思。有感受的想法，乐于与人交流。读诗歌能展开想象，感受语言的优美。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4．学习默读。允许有一个从指读到不指读，从出声到不出声，从只顾读到一边读一边想的训练过程。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5．重视语言的积累。课内要求背的一定要背下来，还要鼓励学生自觉地更多地积累词、句、段。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6．加强在生活中学语文的引导、交流与展示。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四</w:t>
      </w:r>
      <w:r>
        <w:rPr>
          <w:rFonts w:hint="eastAsia"/>
        </w:rPr>
        <w:t>、教学重难点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1.会写200个认识的字，认识、读准字音，认清字形，了解字词在语言环境中的意思，正确书写，逐步掌握一些识字方法，培养初步的识字能力。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2.认识400个常用字，认清字形，会口头组词。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3.进行朗读、背诵训练，培养兴趣和良好的阅读习惯。  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4.提高识字能力，养成良好的写字习惯。   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5.能说完整的话，能清晰、准确地表达自己的想法和认识。  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五</w:t>
      </w:r>
      <w:r>
        <w:rPr>
          <w:rFonts w:hint="eastAsia"/>
        </w:rPr>
        <w:t>、教改措施 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1.理解教材编辑意图，以组为单位整体设计教学，加强交流研讨。  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2.充分利用教材中精美的图画、儿歌来激发学生的学习兴趣。   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倡导合作学习。采用多种方式设计教学活动，加强同学间的交流与合作，重引导发现，鼓励探究学习。在课堂上扶、放结合，要大胆地放、巧妙地扶，并且让学生在学习的过程中不仅学会，还要会学，及时让学生总结学习方法，培养学生爱学习、乐学习的兴趣。    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4.提倡学生运用记忆规律，发现新与旧的联系，发现识字方法。鼓励学生用自己最喜欢、最习惯的方法认记方法认识汉字。鼓励学生在生活中识字，鼓励学生观察生活，体验生活。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5.要重视课外阅读的指导，给学生提供课外阅读成果展示的机会，使学生互相学习、互相促进，不断产生成就感。  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6.努力开发语文课程资源，充分利用教材内容和当时、当地的语文课程资源，开展丰富多彩的语文实践活动，比如：识字竞赛、书写展示 、故事会、朗诵比赛等，使学生在日常生活中学语文、用语文。   </w:t>
      </w:r>
    </w:p>
    <w:p>
      <w:pPr>
        <w:ind w:firstLine="420" w:firstLineChars="200"/>
      </w:pPr>
      <w:bookmarkStart w:id="0" w:name="_GoBack"/>
      <w:bookmarkEnd w:id="0"/>
      <w:r>
        <w:rPr>
          <w:rFonts w:hint="eastAsia"/>
        </w:rPr>
        <w:t>7.重视语文基本功的培养。一年级学生处于入学的启蒙阶段，良好的学习习惯的培养，语文基本功的训练是不可忽视的。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TZiNzFmZmU1YTIyOTJhMDBjZmQxMWI5MDdiM2UifQ=="/>
  </w:docVars>
  <w:rsids>
    <w:rsidRoot w:val="15DB5D91"/>
    <w:rsid w:val="15DB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2023-02-14T05:52:00Z</dcterms:created>
  <dc:creator>指缝中的幸福</dc:creator>
  <cp:lastModifiedBy>指缝中的幸福</cp:lastModifiedBy>
  <dcterms:modified xsi:type="dcterms:W3CDTF">2023-02-14T05:54:52Z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E9CE67BE8C8B4462829B23DFD08B5DF4</vt:lpwstr>
  </property>
</Properties>
</file>