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98" w:rsidRDefault="00DC0B5F">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常州市</w:t>
      </w:r>
      <w:r w:rsidR="003B3B9A">
        <w:rPr>
          <w:rFonts w:ascii="方正小标宋简体" w:eastAsia="方正小标宋简体" w:hAnsi="方正小标宋简体" w:cs="方正小标宋简体" w:hint="eastAsia"/>
          <w:sz w:val="32"/>
          <w:szCs w:val="32"/>
        </w:rPr>
        <w:t>“十四五”规划</w:t>
      </w:r>
      <w:r w:rsidR="003B3B9A">
        <w:rPr>
          <w:rFonts w:ascii="方正小标宋简体" w:eastAsia="方正小标宋简体" w:hAnsi="方正小标宋简体" w:cs="方正小标宋简体" w:hint="eastAsia"/>
          <w:sz w:val="32"/>
          <w:szCs w:val="32"/>
        </w:rPr>
        <w:t>第一批</w:t>
      </w:r>
      <w:r w:rsidR="003B3B9A">
        <w:rPr>
          <w:rFonts w:ascii="方正小标宋简体" w:eastAsia="方正小标宋简体" w:hAnsi="方正小标宋简体" w:cs="方正小标宋简体" w:hint="eastAsia"/>
          <w:sz w:val="32"/>
          <w:szCs w:val="32"/>
        </w:rPr>
        <w:t>课题申报备案的基本情况</w:t>
      </w:r>
    </w:p>
    <w:p w:rsidR="003A1298" w:rsidRDefault="003B3B9A">
      <w:pPr>
        <w:spacing w:line="480" w:lineRule="exact"/>
        <w:ind w:firstLineChars="200" w:firstLine="640"/>
        <w:rPr>
          <w:sz w:val="32"/>
          <w:szCs w:val="32"/>
        </w:rPr>
      </w:pPr>
      <w:r>
        <w:rPr>
          <w:rFonts w:hint="eastAsia"/>
          <w:sz w:val="32"/>
          <w:szCs w:val="32"/>
        </w:rPr>
        <w:t>全区各有关单位共推荐课题</w:t>
      </w:r>
      <w:r>
        <w:rPr>
          <w:rFonts w:hint="eastAsia"/>
          <w:sz w:val="32"/>
          <w:szCs w:val="32"/>
        </w:rPr>
        <w:t>553</w:t>
      </w:r>
      <w:r>
        <w:rPr>
          <w:rFonts w:hint="eastAsia"/>
          <w:sz w:val="32"/>
          <w:szCs w:val="32"/>
        </w:rPr>
        <w:t>项，其中幼儿园</w:t>
      </w:r>
      <w:r>
        <w:rPr>
          <w:rFonts w:hint="eastAsia"/>
          <w:sz w:val="32"/>
          <w:szCs w:val="32"/>
        </w:rPr>
        <w:t>92</w:t>
      </w:r>
      <w:r>
        <w:rPr>
          <w:rFonts w:hint="eastAsia"/>
          <w:sz w:val="32"/>
          <w:szCs w:val="32"/>
        </w:rPr>
        <w:t>项</w:t>
      </w:r>
      <w:r>
        <w:rPr>
          <w:rFonts w:hint="eastAsia"/>
          <w:sz w:val="32"/>
          <w:szCs w:val="32"/>
        </w:rPr>
        <w:t>、小学</w:t>
      </w:r>
      <w:r>
        <w:rPr>
          <w:rFonts w:hint="eastAsia"/>
          <w:sz w:val="32"/>
          <w:szCs w:val="32"/>
        </w:rPr>
        <w:t>262</w:t>
      </w:r>
      <w:r>
        <w:rPr>
          <w:rFonts w:hint="eastAsia"/>
          <w:sz w:val="32"/>
          <w:szCs w:val="32"/>
        </w:rPr>
        <w:t>项</w:t>
      </w:r>
      <w:r>
        <w:rPr>
          <w:rFonts w:hint="eastAsia"/>
          <w:sz w:val="32"/>
          <w:szCs w:val="32"/>
        </w:rPr>
        <w:t>、中学（含职教）</w:t>
      </w:r>
      <w:r>
        <w:rPr>
          <w:rFonts w:hint="eastAsia"/>
          <w:sz w:val="32"/>
          <w:szCs w:val="32"/>
        </w:rPr>
        <w:t>199</w:t>
      </w:r>
      <w:r>
        <w:rPr>
          <w:rFonts w:hint="eastAsia"/>
          <w:sz w:val="32"/>
          <w:szCs w:val="32"/>
        </w:rPr>
        <w:t>项</w:t>
      </w:r>
      <w:r>
        <w:rPr>
          <w:rFonts w:hint="eastAsia"/>
          <w:sz w:val="32"/>
          <w:szCs w:val="32"/>
        </w:rPr>
        <w:t>。</w:t>
      </w:r>
    </w:p>
    <w:p w:rsidR="003A1298" w:rsidRDefault="003B3B9A">
      <w:pPr>
        <w:spacing w:line="480" w:lineRule="exact"/>
        <w:ind w:firstLineChars="200" w:firstLine="640"/>
        <w:rPr>
          <w:rFonts w:eastAsia="宋体"/>
          <w:sz w:val="32"/>
          <w:szCs w:val="32"/>
        </w:rPr>
      </w:pPr>
      <w:r>
        <w:rPr>
          <w:rFonts w:hint="eastAsia"/>
          <w:sz w:val="32"/>
          <w:szCs w:val="32"/>
        </w:rPr>
        <w:t>区教师发展中心组织专家和教科研骨干教师对申报课题进行了认真的评审。</w:t>
      </w:r>
      <w:r>
        <w:rPr>
          <w:rFonts w:hint="eastAsia"/>
          <w:b/>
          <w:bCs/>
          <w:sz w:val="32"/>
          <w:szCs w:val="32"/>
        </w:rPr>
        <w:t>评价标准</w:t>
      </w:r>
      <w:r>
        <w:rPr>
          <w:rFonts w:hint="eastAsia"/>
          <w:sz w:val="32"/>
          <w:szCs w:val="32"/>
        </w:rPr>
        <w:t>：</w:t>
      </w:r>
      <w:r>
        <w:rPr>
          <w:rFonts w:ascii="宋体" w:eastAsia="宋体" w:hAnsi="宋体" w:cs="宋体"/>
          <w:sz w:val="32"/>
          <w:szCs w:val="32"/>
        </w:rPr>
        <w:t>选题</w:t>
      </w:r>
      <w:r>
        <w:rPr>
          <w:rFonts w:ascii="宋体" w:eastAsia="宋体" w:hAnsi="宋体" w:cs="宋体"/>
          <w:sz w:val="32"/>
          <w:szCs w:val="32"/>
        </w:rPr>
        <w:t>—</w:t>
      </w:r>
      <w:r>
        <w:rPr>
          <w:rFonts w:ascii="宋体" w:eastAsia="宋体" w:hAnsi="宋体" w:cs="宋体"/>
          <w:sz w:val="32"/>
          <w:szCs w:val="32"/>
        </w:rPr>
        <w:t>价值高，角度好；假设</w:t>
      </w:r>
      <w:r>
        <w:rPr>
          <w:rFonts w:ascii="宋体" w:eastAsia="宋体" w:hAnsi="宋体" w:cs="宋体"/>
          <w:sz w:val="32"/>
          <w:szCs w:val="32"/>
        </w:rPr>
        <w:t>—</w:t>
      </w:r>
      <w:r>
        <w:rPr>
          <w:rFonts w:ascii="宋体" w:eastAsia="宋体" w:hAnsi="宋体" w:cs="宋体"/>
          <w:sz w:val="32"/>
          <w:szCs w:val="32"/>
        </w:rPr>
        <w:t>明确，有依据，可操作；内容</w:t>
      </w:r>
      <w:r>
        <w:rPr>
          <w:rFonts w:ascii="宋体" w:eastAsia="宋体" w:hAnsi="宋体" w:cs="宋体"/>
          <w:sz w:val="32"/>
          <w:szCs w:val="32"/>
        </w:rPr>
        <w:t>—</w:t>
      </w:r>
      <w:r>
        <w:rPr>
          <w:rFonts w:ascii="宋体" w:eastAsia="宋体" w:hAnsi="宋体" w:cs="宋体"/>
          <w:sz w:val="32"/>
          <w:szCs w:val="32"/>
        </w:rPr>
        <w:t>具体化，结构</w:t>
      </w:r>
      <w:r>
        <w:rPr>
          <w:rFonts w:ascii="宋体" w:eastAsia="宋体" w:hAnsi="宋体" w:cs="宋体" w:hint="eastAsia"/>
          <w:sz w:val="32"/>
          <w:szCs w:val="32"/>
        </w:rPr>
        <w:t>化</w:t>
      </w:r>
      <w:r>
        <w:rPr>
          <w:rFonts w:ascii="宋体" w:eastAsia="宋体" w:hAnsi="宋体" w:cs="宋体"/>
          <w:sz w:val="32"/>
          <w:szCs w:val="32"/>
        </w:rPr>
        <w:t>；文本</w:t>
      </w:r>
      <w:r>
        <w:rPr>
          <w:rFonts w:ascii="宋体" w:eastAsia="宋体" w:hAnsi="宋体" w:cs="宋体"/>
          <w:sz w:val="32"/>
          <w:szCs w:val="32"/>
        </w:rPr>
        <w:t>—</w:t>
      </w:r>
      <w:r>
        <w:rPr>
          <w:rFonts w:ascii="宋体" w:eastAsia="宋体" w:hAnsi="宋体" w:cs="宋体"/>
          <w:sz w:val="32"/>
          <w:szCs w:val="32"/>
        </w:rPr>
        <w:t>规范</w:t>
      </w:r>
      <w:r>
        <w:rPr>
          <w:rFonts w:ascii="宋体" w:eastAsia="宋体" w:hAnsi="宋体" w:cs="宋体" w:hint="eastAsia"/>
          <w:sz w:val="32"/>
          <w:szCs w:val="32"/>
        </w:rPr>
        <w:t>性</w:t>
      </w:r>
      <w:r>
        <w:rPr>
          <w:rFonts w:ascii="宋体" w:eastAsia="宋体" w:hAnsi="宋体" w:cs="宋体"/>
          <w:sz w:val="32"/>
          <w:szCs w:val="32"/>
        </w:rPr>
        <w:t>，学术味；能力</w:t>
      </w:r>
      <w:r>
        <w:rPr>
          <w:rFonts w:ascii="宋体" w:eastAsia="宋体" w:hAnsi="宋体" w:cs="宋体"/>
          <w:sz w:val="32"/>
          <w:szCs w:val="32"/>
        </w:rPr>
        <w:t>—</w:t>
      </w:r>
      <w:r>
        <w:rPr>
          <w:rFonts w:ascii="宋体" w:eastAsia="宋体" w:hAnsi="宋体" w:cs="宋体" w:hint="eastAsia"/>
          <w:sz w:val="32"/>
          <w:szCs w:val="32"/>
        </w:rPr>
        <w:t>主持人研究</w:t>
      </w:r>
      <w:r>
        <w:rPr>
          <w:rFonts w:ascii="宋体" w:eastAsia="宋体" w:hAnsi="宋体" w:cs="宋体"/>
          <w:sz w:val="32"/>
          <w:szCs w:val="32"/>
        </w:rPr>
        <w:t>经历</w:t>
      </w:r>
      <w:r>
        <w:rPr>
          <w:rFonts w:ascii="宋体" w:eastAsia="宋体" w:hAnsi="宋体" w:cs="宋体" w:hint="eastAsia"/>
          <w:sz w:val="32"/>
          <w:szCs w:val="32"/>
        </w:rPr>
        <w:t>、</w:t>
      </w:r>
      <w:r>
        <w:rPr>
          <w:rFonts w:ascii="宋体" w:eastAsia="宋体" w:hAnsi="宋体" w:cs="宋体"/>
          <w:sz w:val="32"/>
          <w:szCs w:val="32"/>
        </w:rPr>
        <w:t>水平，</w:t>
      </w:r>
      <w:r>
        <w:rPr>
          <w:rFonts w:ascii="宋体" w:eastAsia="宋体" w:hAnsi="宋体" w:cs="宋体" w:hint="eastAsia"/>
          <w:sz w:val="32"/>
          <w:szCs w:val="32"/>
        </w:rPr>
        <w:t>核心成员构成等，每项</w:t>
      </w:r>
      <w:r>
        <w:rPr>
          <w:rFonts w:ascii="宋体" w:eastAsia="宋体" w:hAnsi="宋体" w:cs="宋体" w:hint="eastAsia"/>
          <w:sz w:val="32"/>
          <w:szCs w:val="32"/>
        </w:rPr>
        <w:t>100</w:t>
      </w:r>
      <w:r>
        <w:rPr>
          <w:rFonts w:ascii="宋体" w:eastAsia="宋体" w:hAnsi="宋体" w:cs="宋体" w:hint="eastAsia"/>
          <w:sz w:val="32"/>
          <w:szCs w:val="32"/>
        </w:rPr>
        <w:t>分</w:t>
      </w:r>
      <w:r>
        <w:rPr>
          <w:rFonts w:ascii="宋体" w:eastAsia="宋体" w:hAnsi="宋体" w:cs="宋体" w:hint="eastAsia"/>
          <w:sz w:val="32"/>
          <w:szCs w:val="32"/>
        </w:rPr>
        <w:t>。</w:t>
      </w:r>
      <w:r>
        <w:rPr>
          <w:rFonts w:ascii="宋体" w:eastAsia="宋体" w:hAnsi="宋体" w:cs="宋体" w:hint="eastAsia"/>
          <w:b/>
          <w:bCs/>
          <w:sz w:val="32"/>
          <w:szCs w:val="32"/>
        </w:rPr>
        <w:t>评审办法</w:t>
      </w:r>
      <w:r>
        <w:rPr>
          <w:rFonts w:ascii="宋体" w:eastAsia="宋体" w:hAnsi="宋体" w:cs="宋体" w:hint="eastAsia"/>
          <w:sz w:val="32"/>
          <w:szCs w:val="32"/>
        </w:rPr>
        <w:t>：</w:t>
      </w:r>
      <w:r>
        <w:rPr>
          <w:rFonts w:ascii="宋体" w:eastAsia="宋体" w:hAnsi="宋体" w:cs="宋体" w:hint="eastAsia"/>
          <w:sz w:val="32"/>
          <w:szCs w:val="32"/>
        </w:rPr>
        <w:t>按</w:t>
      </w:r>
      <w:r>
        <w:rPr>
          <w:rFonts w:ascii="宋体" w:eastAsia="宋体" w:hAnsi="宋体" w:cs="宋体"/>
          <w:sz w:val="32"/>
          <w:szCs w:val="32"/>
        </w:rPr>
        <w:t>优</w:t>
      </w:r>
      <w:r>
        <w:rPr>
          <w:rFonts w:ascii="宋体" w:eastAsia="宋体" w:hAnsi="宋体" w:cs="宋体"/>
          <w:sz w:val="32"/>
          <w:szCs w:val="32"/>
        </w:rPr>
        <w:t>—90</w:t>
      </w:r>
      <w:r>
        <w:rPr>
          <w:rFonts w:ascii="宋体" w:eastAsia="宋体" w:hAnsi="宋体" w:cs="宋体"/>
          <w:sz w:val="32"/>
          <w:szCs w:val="32"/>
        </w:rPr>
        <w:t>以上；良</w:t>
      </w:r>
      <w:r>
        <w:rPr>
          <w:rFonts w:ascii="宋体" w:eastAsia="宋体" w:hAnsi="宋体" w:cs="宋体"/>
          <w:sz w:val="32"/>
          <w:szCs w:val="32"/>
        </w:rPr>
        <w:t>—80</w:t>
      </w:r>
      <w:r>
        <w:rPr>
          <w:rFonts w:ascii="宋体" w:eastAsia="宋体" w:hAnsi="宋体" w:cs="宋体"/>
          <w:sz w:val="32"/>
          <w:szCs w:val="32"/>
        </w:rPr>
        <w:t>以上；一般</w:t>
      </w:r>
      <w:r>
        <w:rPr>
          <w:rFonts w:ascii="宋体" w:eastAsia="宋体" w:hAnsi="宋体" w:cs="宋体"/>
          <w:sz w:val="32"/>
          <w:szCs w:val="32"/>
        </w:rPr>
        <w:t>—70</w:t>
      </w:r>
      <w:r>
        <w:rPr>
          <w:rFonts w:ascii="宋体" w:eastAsia="宋体" w:hAnsi="宋体" w:cs="宋体"/>
          <w:sz w:val="32"/>
          <w:szCs w:val="32"/>
        </w:rPr>
        <w:t>以上；较差</w:t>
      </w:r>
      <w:r>
        <w:rPr>
          <w:rFonts w:ascii="宋体" w:eastAsia="宋体" w:hAnsi="宋体" w:cs="宋体"/>
          <w:sz w:val="32"/>
          <w:szCs w:val="32"/>
        </w:rPr>
        <w:t>—70</w:t>
      </w:r>
      <w:r>
        <w:rPr>
          <w:rFonts w:ascii="宋体" w:eastAsia="宋体" w:hAnsi="宋体" w:cs="宋体"/>
          <w:sz w:val="32"/>
          <w:szCs w:val="32"/>
        </w:rPr>
        <w:t>以下</w:t>
      </w:r>
      <w:r>
        <w:rPr>
          <w:rFonts w:ascii="宋体" w:eastAsia="宋体" w:hAnsi="宋体" w:cs="宋体" w:hint="eastAsia"/>
          <w:sz w:val="32"/>
          <w:szCs w:val="32"/>
        </w:rPr>
        <w:t>打分，汇总后以总分排序。</w:t>
      </w:r>
    </w:p>
    <w:p w:rsidR="00260C8A" w:rsidRDefault="003B3B9A" w:rsidP="003461A2">
      <w:pPr>
        <w:spacing w:line="480" w:lineRule="exact"/>
        <w:ind w:firstLineChars="200" w:firstLine="640"/>
        <w:rPr>
          <w:rFonts w:hint="eastAsia"/>
          <w:sz w:val="32"/>
          <w:szCs w:val="32"/>
        </w:rPr>
      </w:pPr>
      <w:r>
        <w:rPr>
          <w:rFonts w:hint="eastAsia"/>
          <w:sz w:val="32"/>
          <w:szCs w:val="32"/>
        </w:rPr>
        <w:t>经审核，最终</w:t>
      </w:r>
      <w:r>
        <w:rPr>
          <w:rFonts w:hint="eastAsia"/>
          <w:sz w:val="32"/>
          <w:szCs w:val="32"/>
        </w:rPr>
        <w:t>确定“十四五”规划第一批常州市备案课题</w:t>
      </w:r>
      <w:r>
        <w:rPr>
          <w:rFonts w:hint="eastAsia"/>
          <w:sz w:val="32"/>
          <w:szCs w:val="32"/>
        </w:rPr>
        <w:t>304</w:t>
      </w:r>
      <w:r>
        <w:rPr>
          <w:rFonts w:hint="eastAsia"/>
          <w:sz w:val="32"/>
          <w:szCs w:val="32"/>
        </w:rPr>
        <w:t>项，武进区备案课题</w:t>
      </w:r>
      <w:r>
        <w:rPr>
          <w:rFonts w:hint="eastAsia"/>
          <w:sz w:val="32"/>
          <w:szCs w:val="32"/>
        </w:rPr>
        <w:t>202</w:t>
      </w:r>
      <w:r>
        <w:rPr>
          <w:rFonts w:hint="eastAsia"/>
          <w:sz w:val="32"/>
          <w:szCs w:val="32"/>
        </w:rPr>
        <w:t>项。</w:t>
      </w:r>
      <w:r w:rsidR="003461A2" w:rsidRPr="00EE2D92">
        <w:rPr>
          <w:rFonts w:hint="eastAsia"/>
          <w:sz w:val="32"/>
          <w:szCs w:val="32"/>
          <w:highlight w:val="yellow"/>
        </w:rPr>
        <w:t>我校在这次评选中取得佳绩，共有</w:t>
      </w:r>
      <w:r w:rsidR="003461A2" w:rsidRPr="00EE2D92">
        <w:rPr>
          <w:rFonts w:hint="eastAsia"/>
          <w:sz w:val="32"/>
          <w:szCs w:val="32"/>
          <w:highlight w:val="yellow"/>
        </w:rPr>
        <w:t>15</w:t>
      </w:r>
      <w:r w:rsidR="003461A2" w:rsidRPr="00EE2D92">
        <w:rPr>
          <w:rFonts w:hint="eastAsia"/>
          <w:sz w:val="32"/>
          <w:szCs w:val="32"/>
          <w:highlight w:val="yellow"/>
        </w:rPr>
        <w:t>项课题入选，其中市级备案</w:t>
      </w:r>
      <w:r w:rsidR="003461A2" w:rsidRPr="00EE2D92">
        <w:rPr>
          <w:rFonts w:hint="eastAsia"/>
          <w:sz w:val="32"/>
          <w:szCs w:val="32"/>
          <w:highlight w:val="yellow"/>
        </w:rPr>
        <w:t>9</w:t>
      </w:r>
      <w:r w:rsidR="003461A2" w:rsidRPr="00EE2D92">
        <w:rPr>
          <w:rFonts w:hint="eastAsia"/>
          <w:sz w:val="32"/>
          <w:szCs w:val="32"/>
          <w:highlight w:val="yellow"/>
        </w:rPr>
        <w:t>项，区级备案</w:t>
      </w:r>
      <w:r w:rsidR="003461A2" w:rsidRPr="00EE2D92">
        <w:rPr>
          <w:rFonts w:hint="eastAsia"/>
          <w:sz w:val="32"/>
          <w:szCs w:val="32"/>
          <w:highlight w:val="yellow"/>
        </w:rPr>
        <w:t>6</w:t>
      </w:r>
      <w:r w:rsidR="003461A2" w:rsidRPr="00EE2D92">
        <w:rPr>
          <w:rFonts w:hint="eastAsia"/>
          <w:sz w:val="32"/>
          <w:szCs w:val="32"/>
          <w:highlight w:val="yellow"/>
        </w:rPr>
        <w:t>项。</w:t>
      </w:r>
    </w:p>
    <w:p w:rsidR="003A1298" w:rsidRDefault="003B3B9A">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备案课题管理</w:t>
      </w:r>
      <w:r>
        <w:rPr>
          <w:rFonts w:ascii="方正小标宋简体" w:eastAsia="方正小标宋简体" w:hAnsi="方正小标宋简体" w:cs="方正小标宋简体" w:hint="eastAsia"/>
          <w:sz w:val="32"/>
          <w:szCs w:val="32"/>
        </w:rPr>
        <w:t>有关</w:t>
      </w:r>
      <w:r>
        <w:rPr>
          <w:rFonts w:ascii="方正小标宋简体" w:eastAsia="方正小标宋简体" w:hAnsi="方正小标宋简体" w:cs="方正小标宋简体" w:hint="eastAsia"/>
          <w:sz w:val="32"/>
          <w:szCs w:val="32"/>
        </w:rPr>
        <w:t>要求</w:t>
      </w:r>
    </w:p>
    <w:p w:rsidR="003A1298" w:rsidRDefault="003B3B9A">
      <w:pPr>
        <w:spacing w:line="560" w:lineRule="exact"/>
        <w:ind w:firstLineChars="200" w:firstLine="643"/>
        <w:rPr>
          <w:b/>
          <w:bCs/>
          <w:sz w:val="32"/>
          <w:szCs w:val="32"/>
        </w:rPr>
      </w:pPr>
      <w:r>
        <w:rPr>
          <w:rFonts w:hint="eastAsia"/>
          <w:b/>
          <w:bCs/>
          <w:sz w:val="32"/>
          <w:szCs w:val="32"/>
        </w:rPr>
        <w:t>一、基本要求</w:t>
      </w:r>
    </w:p>
    <w:p w:rsidR="003A1298" w:rsidRDefault="003B3B9A">
      <w:pPr>
        <w:spacing w:line="560" w:lineRule="exact"/>
        <w:ind w:firstLineChars="200" w:firstLine="640"/>
        <w:rPr>
          <w:sz w:val="32"/>
          <w:szCs w:val="32"/>
        </w:rPr>
      </w:pPr>
      <w:r>
        <w:rPr>
          <w:rFonts w:hint="eastAsia"/>
          <w:sz w:val="32"/>
          <w:szCs w:val="32"/>
        </w:rPr>
        <w:t>1.</w:t>
      </w:r>
      <w:r>
        <w:rPr>
          <w:rFonts w:hint="eastAsia"/>
          <w:sz w:val="32"/>
          <w:szCs w:val="32"/>
        </w:rPr>
        <w:t>常州市“十四五”规划第一批课题研究期限为：</w:t>
      </w:r>
      <w:r>
        <w:rPr>
          <w:rFonts w:hint="eastAsia"/>
          <w:sz w:val="32"/>
          <w:szCs w:val="32"/>
          <w:highlight w:val="yellow"/>
        </w:rPr>
        <w:t>2021</w:t>
      </w:r>
      <w:r>
        <w:rPr>
          <w:rFonts w:hint="eastAsia"/>
          <w:sz w:val="32"/>
          <w:szCs w:val="32"/>
          <w:highlight w:val="yellow"/>
        </w:rPr>
        <w:t>年</w:t>
      </w:r>
      <w:r>
        <w:rPr>
          <w:rFonts w:hint="eastAsia"/>
          <w:sz w:val="32"/>
          <w:szCs w:val="32"/>
          <w:highlight w:val="yellow"/>
        </w:rPr>
        <w:t>6</w:t>
      </w:r>
      <w:r>
        <w:rPr>
          <w:rFonts w:hint="eastAsia"/>
          <w:sz w:val="32"/>
          <w:szCs w:val="32"/>
          <w:highlight w:val="yellow"/>
        </w:rPr>
        <w:t>月</w:t>
      </w:r>
      <w:r>
        <w:rPr>
          <w:rFonts w:hint="eastAsia"/>
          <w:sz w:val="32"/>
          <w:szCs w:val="32"/>
          <w:highlight w:val="yellow"/>
        </w:rPr>
        <w:t>-2024</w:t>
      </w:r>
      <w:r>
        <w:rPr>
          <w:rFonts w:hint="eastAsia"/>
          <w:sz w:val="32"/>
          <w:szCs w:val="32"/>
          <w:highlight w:val="yellow"/>
        </w:rPr>
        <w:t>年</w:t>
      </w:r>
      <w:r>
        <w:rPr>
          <w:rFonts w:hint="eastAsia"/>
          <w:sz w:val="32"/>
          <w:szCs w:val="32"/>
          <w:highlight w:val="yellow"/>
        </w:rPr>
        <w:t>6</w:t>
      </w:r>
      <w:r>
        <w:rPr>
          <w:rFonts w:hint="eastAsia"/>
          <w:sz w:val="32"/>
          <w:szCs w:val="32"/>
          <w:highlight w:val="yellow"/>
        </w:rPr>
        <w:t>月</w:t>
      </w:r>
      <w:r>
        <w:rPr>
          <w:rFonts w:hint="eastAsia"/>
          <w:sz w:val="32"/>
          <w:szCs w:val="32"/>
        </w:rPr>
        <w:t>。</w:t>
      </w:r>
    </w:p>
    <w:p w:rsidR="003A1298" w:rsidRDefault="003B3B9A">
      <w:pPr>
        <w:spacing w:line="560" w:lineRule="exact"/>
        <w:ind w:firstLineChars="200" w:firstLine="640"/>
        <w:rPr>
          <w:sz w:val="32"/>
          <w:szCs w:val="32"/>
        </w:rPr>
      </w:pPr>
      <w:r>
        <w:rPr>
          <w:rFonts w:hint="eastAsia"/>
          <w:sz w:val="32"/>
          <w:szCs w:val="32"/>
        </w:rPr>
        <w:t>2.</w:t>
      </w:r>
      <w:r>
        <w:rPr>
          <w:rFonts w:hint="eastAsia"/>
          <w:sz w:val="32"/>
          <w:szCs w:val="32"/>
        </w:rPr>
        <w:t>至</w:t>
      </w:r>
      <w:r>
        <w:rPr>
          <w:rFonts w:hint="eastAsia"/>
          <w:sz w:val="32"/>
          <w:szCs w:val="32"/>
        </w:rPr>
        <w:t>2021</w:t>
      </w:r>
      <w:r>
        <w:rPr>
          <w:rFonts w:hint="eastAsia"/>
          <w:sz w:val="32"/>
          <w:szCs w:val="32"/>
        </w:rPr>
        <w:t>年</w:t>
      </w:r>
      <w:r>
        <w:rPr>
          <w:rFonts w:hint="eastAsia"/>
          <w:sz w:val="32"/>
          <w:szCs w:val="32"/>
        </w:rPr>
        <w:t>6</w:t>
      </w:r>
      <w:r>
        <w:rPr>
          <w:rFonts w:hint="eastAsia"/>
          <w:sz w:val="32"/>
          <w:szCs w:val="32"/>
        </w:rPr>
        <w:t>月</w:t>
      </w:r>
      <w:r>
        <w:rPr>
          <w:rFonts w:hint="eastAsia"/>
          <w:sz w:val="32"/>
          <w:szCs w:val="32"/>
        </w:rPr>
        <w:t>30</w:t>
      </w:r>
      <w:r>
        <w:rPr>
          <w:rFonts w:hint="eastAsia"/>
          <w:sz w:val="32"/>
          <w:szCs w:val="32"/>
        </w:rPr>
        <w:t>日前，仍承担市级及以上各类课题或未通过结题鉴定的课题负责人，不具备备案此次课题资格。原则上</w:t>
      </w:r>
      <w:r>
        <w:rPr>
          <w:rFonts w:hint="eastAsia"/>
          <w:sz w:val="32"/>
          <w:szCs w:val="32"/>
          <w:highlight w:val="yellow"/>
        </w:rPr>
        <w:t>一人只参与一项课题</w:t>
      </w:r>
      <w:r>
        <w:rPr>
          <w:rFonts w:hint="eastAsia"/>
          <w:sz w:val="32"/>
          <w:szCs w:val="32"/>
        </w:rPr>
        <w:t>的研究。</w:t>
      </w:r>
    </w:p>
    <w:p w:rsidR="003A1298" w:rsidRDefault="003B3B9A" w:rsidP="003461A2">
      <w:pPr>
        <w:spacing w:line="480" w:lineRule="exact"/>
        <w:ind w:firstLineChars="200" w:firstLine="640"/>
        <w:rPr>
          <w:rFonts w:hint="eastAsia"/>
          <w:sz w:val="32"/>
          <w:szCs w:val="32"/>
        </w:rPr>
      </w:pPr>
      <w:r>
        <w:rPr>
          <w:rFonts w:hint="eastAsia"/>
          <w:sz w:val="32"/>
          <w:szCs w:val="32"/>
        </w:rPr>
        <w:t>3.</w:t>
      </w:r>
      <w:r>
        <w:rPr>
          <w:rFonts w:hint="eastAsia"/>
          <w:sz w:val="32"/>
          <w:szCs w:val="32"/>
        </w:rPr>
        <w:t>常州市教育科学“十四五”规划备案课题实行</w:t>
      </w:r>
      <w:r>
        <w:rPr>
          <w:rFonts w:hint="eastAsia"/>
          <w:sz w:val="32"/>
          <w:szCs w:val="32"/>
          <w:highlight w:val="yellow"/>
        </w:rPr>
        <w:t>单位管理负责制</w:t>
      </w:r>
      <w:r>
        <w:rPr>
          <w:rFonts w:hint="eastAsia"/>
          <w:sz w:val="32"/>
          <w:szCs w:val="32"/>
        </w:rPr>
        <w:t>。课题负责人所在单位全权负责备案课题的管理工作，要采取切实措施加强对课题研究过程的检</w:t>
      </w:r>
      <w:r>
        <w:rPr>
          <w:rFonts w:hint="eastAsia"/>
          <w:sz w:val="32"/>
          <w:szCs w:val="32"/>
        </w:rPr>
        <w:t>查和督促。</w:t>
      </w:r>
    </w:p>
    <w:p w:rsidR="003461A2" w:rsidRPr="003461A2" w:rsidRDefault="003461A2" w:rsidP="003461A2">
      <w:pPr>
        <w:spacing w:line="480" w:lineRule="exact"/>
        <w:ind w:firstLineChars="200" w:firstLine="640"/>
        <w:rPr>
          <w:sz w:val="32"/>
          <w:szCs w:val="32"/>
        </w:rPr>
      </w:pPr>
    </w:p>
    <w:p w:rsidR="003A1298" w:rsidRDefault="003B3B9A">
      <w:pPr>
        <w:spacing w:line="560" w:lineRule="exact"/>
        <w:ind w:firstLineChars="200" w:firstLine="643"/>
        <w:rPr>
          <w:b/>
          <w:bCs/>
          <w:sz w:val="32"/>
          <w:szCs w:val="32"/>
        </w:rPr>
      </w:pPr>
      <w:r>
        <w:rPr>
          <w:rFonts w:hint="eastAsia"/>
          <w:b/>
          <w:bCs/>
          <w:sz w:val="32"/>
          <w:szCs w:val="32"/>
        </w:rPr>
        <w:lastRenderedPageBreak/>
        <w:t>二、过程管理要求</w:t>
      </w:r>
    </w:p>
    <w:p w:rsidR="003A1298" w:rsidRPr="003461A2" w:rsidRDefault="003B3B9A" w:rsidP="003461A2">
      <w:pPr>
        <w:spacing w:line="560" w:lineRule="exact"/>
        <w:ind w:firstLineChars="200" w:firstLine="643"/>
        <w:rPr>
          <w:sz w:val="32"/>
          <w:szCs w:val="32"/>
        </w:rPr>
      </w:pPr>
      <w:r>
        <w:rPr>
          <w:rFonts w:hint="eastAsia"/>
          <w:b/>
          <w:bCs/>
          <w:sz w:val="32"/>
          <w:szCs w:val="32"/>
        </w:rPr>
        <w:t>（</w:t>
      </w:r>
      <w:r>
        <w:rPr>
          <w:rFonts w:hint="eastAsia"/>
          <w:b/>
          <w:bCs/>
          <w:sz w:val="32"/>
          <w:szCs w:val="32"/>
        </w:rPr>
        <w:t>一</w:t>
      </w:r>
      <w:r>
        <w:rPr>
          <w:rFonts w:hint="eastAsia"/>
          <w:b/>
          <w:bCs/>
          <w:sz w:val="32"/>
          <w:szCs w:val="32"/>
        </w:rPr>
        <w:t>）申报备案</w:t>
      </w:r>
      <w:r>
        <w:rPr>
          <w:rFonts w:hint="eastAsia"/>
          <w:sz w:val="32"/>
          <w:szCs w:val="32"/>
        </w:rPr>
        <w:t>：（</w:t>
      </w:r>
      <w:hyperlink r:id="rId6" w:history="1">
        <w:r>
          <w:rPr>
            <w:rStyle w:val="a3"/>
            <w:rFonts w:hint="eastAsia"/>
            <w:sz w:val="32"/>
            <w:szCs w:val="32"/>
          </w:rPr>
          <w:t>备案课题申报评审书</w:t>
        </w:r>
      </w:hyperlink>
      <w:r>
        <w:rPr>
          <w:rFonts w:hint="eastAsia"/>
          <w:sz w:val="32"/>
          <w:szCs w:val="32"/>
        </w:rPr>
        <w:t>）</w:t>
      </w:r>
    </w:p>
    <w:p w:rsidR="003A1298" w:rsidRDefault="003B3B9A">
      <w:pPr>
        <w:spacing w:line="560" w:lineRule="exact"/>
        <w:ind w:firstLineChars="200" w:firstLine="643"/>
        <w:rPr>
          <w:sz w:val="32"/>
          <w:szCs w:val="32"/>
        </w:rPr>
      </w:pPr>
      <w:r>
        <w:rPr>
          <w:rFonts w:hint="eastAsia"/>
          <w:b/>
          <w:bCs/>
          <w:sz w:val="32"/>
          <w:szCs w:val="32"/>
        </w:rPr>
        <w:t>（</w:t>
      </w:r>
      <w:r>
        <w:rPr>
          <w:rFonts w:hint="eastAsia"/>
          <w:b/>
          <w:bCs/>
          <w:sz w:val="32"/>
          <w:szCs w:val="32"/>
        </w:rPr>
        <w:t>二</w:t>
      </w:r>
      <w:r>
        <w:rPr>
          <w:rFonts w:hint="eastAsia"/>
          <w:b/>
          <w:bCs/>
          <w:sz w:val="32"/>
          <w:szCs w:val="32"/>
        </w:rPr>
        <w:t>）开题论证</w:t>
      </w:r>
      <w:r>
        <w:rPr>
          <w:rFonts w:hint="eastAsia"/>
          <w:sz w:val="32"/>
          <w:szCs w:val="32"/>
        </w:rPr>
        <w:t>：</w:t>
      </w:r>
      <w:r>
        <w:rPr>
          <w:rFonts w:hint="eastAsia"/>
          <w:sz w:val="32"/>
          <w:szCs w:val="32"/>
          <w:highlight w:val="yellow"/>
        </w:rPr>
        <w:t>2021</w:t>
      </w:r>
      <w:r>
        <w:rPr>
          <w:rFonts w:hint="eastAsia"/>
          <w:sz w:val="32"/>
          <w:szCs w:val="32"/>
          <w:highlight w:val="yellow"/>
        </w:rPr>
        <w:t>年</w:t>
      </w:r>
      <w:r>
        <w:rPr>
          <w:rFonts w:hint="eastAsia"/>
          <w:sz w:val="32"/>
          <w:szCs w:val="32"/>
          <w:highlight w:val="yellow"/>
        </w:rPr>
        <w:t>9</w:t>
      </w:r>
      <w:r>
        <w:rPr>
          <w:rFonts w:hint="eastAsia"/>
          <w:sz w:val="32"/>
          <w:szCs w:val="32"/>
          <w:highlight w:val="yellow"/>
        </w:rPr>
        <w:t>月</w:t>
      </w:r>
      <w:r>
        <w:rPr>
          <w:rFonts w:hint="eastAsia"/>
          <w:sz w:val="32"/>
          <w:szCs w:val="32"/>
          <w:highlight w:val="yellow"/>
        </w:rPr>
        <w:t>30</w:t>
      </w:r>
      <w:r>
        <w:rPr>
          <w:rFonts w:hint="eastAsia"/>
          <w:sz w:val="32"/>
          <w:szCs w:val="32"/>
          <w:highlight w:val="yellow"/>
        </w:rPr>
        <w:t>日前</w:t>
      </w:r>
      <w:r>
        <w:rPr>
          <w:rFonts w:hint="eastAsia"/>
          <w:sz w:val="32"/>
          <w:szCs w:val="32"/>
        </w:rPr>
        <w:t>完成。</w:t>
      </w:r>
    </w:p>
    <w:p w:rsidR="003A1298" w:rsidRDefault="003B3B9A">
      <w:pPr>
        <w:spacing w:line="560" w:lineRule="exact"/>
        <w:ind w:firstLineChars="500" w:firstLine="1600"/>
        <w:rPr>
          <w:sz w:val="32"/>
          <w:szCs w:val="32"/>
        </w:rPr>
      </w:pPr>
      <w:r>
        <w:rPr>
          <w:rFonts w:hint="eastAsia"/>
          <w:sz w:val="32"/>
          <w:szCs w:val="32"/>
        </w:rPr>
        <w:t>（</w:t>
      </w:r>
      <w:hyperlink r:id="rId7" w:history="1">
        <w:r>
          <w:rPr>
            <w:rStyle w:val="a3"/>
            <w:rFonts w:hint="eastAsia"/>
            <w:sz w:val="32"/>
            <w:szCs w:val="32"/>
          </w:rPr>
          <w:t>开题论证书</w:t>
        </w:r>
      </w:hyperlink>
      <w:r>
        <w:rPr>
          <w:rFonts w:hint="eastAsia"/>
          <w:sz w:val="32"/>
          <w:szCs w:val="32"/>
        </w:rPr>
        <w:t>；</w:t>
      </w:r>
      <w:hyperlink r:id="rId8" w:history="1">
        <w:r>
          <w:rPr>
            <w:rStyle w:val="a3"/>
            <w:rFonts w:hint="eastAsia"/>
            <w:sz w:val="32"/>
            <w:szCs w:val="32"/>
          </w:rPr>
          <w:t>开题报告</w:t>
        </w:r>
      </w:hyperlink>
      <w:r>
        <w:rPr>
          <w:rFonts w:hint="eastAsia"/>
          <w:sz w:val="32"/>
          <w:szCs w:val="32"/>
        </w:rPr>
        <w:t>1/</w:t>
      </w:r>
      <w:hyperlink r:id="rId9" w:history="1">
        <w:r>
          <w:rPr>
            <w:rStyle w:val="a3"/>
            <w:rFonts w:hint="eastAsia"/>
            <w:sz w:val="32"/>
            <w:szCs w:val="32"/>
          </w:rPr>
          <w:t>2</w:t>
        </w:r>
      </w:hyperlink>
      <w:r>
        <w:rPr>
          <w:rFonts w:hint="eastAsia"/>
          <w:sz w:val="32"/>
          <w:szCs w:val="32"/>
        </w:rPr>
        <w:t>）</w:t>
      </w:r>
    </w:p>
    <w:p w:rsidR="003A1298" w:rsidRDefault="003B3B9A">
      <w:pPr>
        <w:spacing w:line="560" w:lineRule="exact"/>
        <w:ind w:firstLineChars="200" w:firstLine="640"/>
        <w:rPr>
          <w:sz w:val="32"/>
          <w:szCs w:val="32"/>
        </w:rPr>
      </w:pPr>
      <w:r>
        <w:rPr>
          <w:rFonts w:hint="eastAsia"/>
          <w:sz w:val="32"/>
          <w:szCs w:val="32"/>
        </w:rPr>
        <w:t>开题论证活动是</w:t>
      </w:r>
      <w:r>
        <w:rPr>
          <w:rFonts w:hint="eastAsia"/>
          <w:sz w:val="32"/>
          <w:szCs w:val="32"/>
        </w:rPr>
        <w:t>研究的重要节点，标志研究正式展开，从设计走向实施。目的是进一步把握课题内涵，明确目标与研究内容，梳理研究思路，确立成果意识，为研究的顺利和深入展开奠定基础。</w:t>
      </w:r>
    </w:p>
    <w:p w:rsidR="003A1298" w:rsidRDefault="003B3B9A">
      <w:pPr>
        <w:spacing w:line="560" w:lineRule="exact"/>
        <w:ind w:firstLineChars="200" w:firstLine="640"/>
        <w:rPr>
          <w:sz w:val="32"/>
          <w:szCs w:val="32"/>
        </w:rPr>
      </w:pPr>
      <w:r w:rsidRPr="007979CD">
        <w:rPr>
          <w:rFonts w:hint="eastAsia"/>
          <w:sz w:val="32"/>
          <w:szCs w:val="32"/>
          <w:highlight w:val="yellow"/>
        </w:rPr>
        <w:t>开题论证后，</w:t>
      </w:r>
      <w:r w:rsidRPr="007979CD">
        <w:rPr>
          <w:rFonts w:hint="eastAsia"/>
          <w:sz w:val="32"/>
          <w:szCs w:val="32"/>
          <w:highlight w:val="yellow"/>
        </w:rPr>
        <w:t>课题研究</w:t>
      </w:r>
      <w:r w:rsidRPr="007979CD">
        <w:rPr>
          <w:rFonts w:hint="eastAsia"/>
          <w:sz w:val="32"/>
          <w:szCs w:val="32"/>
          <w:highlight w:val="yellow"/>
        </w:rPr>
        <w:t>即进入实施阶段</w:t>
      </w:r>
      <w:r w:rsidRPr="007979CD">
        <w:rPr>
          <w:rFonts w:hint="eastAsia"/>
          <w:sz w:val="32"/>
          <w:szCs w:val="32"/>
          <w:highlight w:val="yellow"/>
        </w:rPr>
        <w:t>，课题组应在本校网站或课题管理网站、个人云空间等平台及时录入各项过程性研究材料和阶段性成果。</w:t>
      </w:r>
    </w:p>
    <w:p w:rsidR="003A1298" w:rsidRDefault="003A1298">
      <w:pPr>
        <w:rPr>
          <w:sz w:val="32"/>
          <w:szCs w:val="32"/>
        </w:rPr>
      </w:pPr>
      <w:r w:rsidRPr="003A1298">
        <w:lastRenderedPageBreak/>
        <w:pict>
          <v:roundrect id="_x0000_s1026" style="position:absolute;left:0;text-align:left;margin-left:125.05pt;margin-top:58.7pt;width:237.85pt;height:11.8pt;z-index:251660288;v-text-anchor:middle" arcsize="10923f" o:gfxdata="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0jpeDZAAAACwEAAA8AAAAAAAAAAQAgAAAAIgAAAGRycy9kb3ducmV2LnhtbFBLAQIU&#10;ABQAAAAIAIdO4kDXnMNynQIAACwFAAAOAAAAAAAAAAEAIAAAACgBAABkcnMvZTJvRG9jLnhtbFBL&#10;BQYAAAAABgAGAFkBAAA3BgAAAAA=&#10;" fillcolor="yellow" strokecolor="red" strokeweight="1pt">
            <v:fill opacity="9830f"/>
            <v:stroke joinstyle="miter"/>
          </v:roundrect>
        </w:pict>
      </w:r>
      <w:r w:rsidR="003B3B9A">
        <w:rPr>
          <w:noProof/>
        </w:rPr>
        <w:drawing>
          <wp:inline distT="0" distB="0" distL="114300" distR="114300">
            <wp:extent cx="6199505" cy="3890010"/>
            <wp:effectExtent l="15875" t="15875" r="71120" b="75565"/>
            <wp:docPr id="26628" name="Picture 4" descr="裁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Picture 4" descr="裁剪"/>
                    <pic:cNvPicPr>
                      <a:picLocks noChangeAspect="1"/>
                    </pic:cNvPicPr>
                  </pic:nvPicPr>
                  <pic:blipFill>
                    <a:blip r:embed="rId10"/>
                    <a:stretch>
                      <a:fillRect/>
                    </a:stretch>
                  </pic:blipFill>
                  <pic:spPr>
                    <a:xfrm>
                      <a:off x="0" y="0"/>
                      <a:ext cx="6199505" cy="3890010"/>
                    </a:xfrm>
                    <a:prstGeom prst="rect">
                      <a:avLst/>
                    </a:prstGeom>
                    <a:noFill/>
                    <a:ln w="9525">
                      <a:noFill/>
                    </a:ln>
                    <a:effectLst>
                      <a:outerShdw blurRad="50800" dist="38100" dir="2700000" algn="tl" rotWithShape="0">
                        <a:prstClr val="black">
                          <a:alpha val="40000"/>
                        </a:prstClr>
                      </a:outerShdw>
                    </a:effectLst>
                  </pic:spPr>
                </pic:pic>
              </a:graphicData>
            </a:graphic>
          </wp:inline>
        </w:drawing>
      </w:r>
    </w:p>
    <w:p w:rsidR="003A1298" w:rsidRDefault="003B3B9A">
      <w:pPr>
        <w:spacing w:line="560" w:lineRule="exact"/>
        <w:ind w:firstLineChars="200" w:firstLine="643"/>
        <w:rPr>
          <w:sz w:val="32"/>
          <w:szCs w:val="32"/>
        </w:rPr>
      </w:pPr>
      <w:r>
        <w:rPr>
          <w:rFonts w:hint="eastAsia"/>
          <w:b/>
          <w:bCs/>
          <w:sz w:val="32"/>
          <w:szCs w:val="32"/>
        </w:rPr>
        <w:lastRenderedPageBreak/>
        <w:t>（</w:t>
      </w:r>
      <w:r>
        <w:rPr>
          <w:rFonts w:hint="eastAsia"/>
          <w:b/>
          <w:bCs/>
          <w:sz w:val="32"/>
          <w:szCs w:val="32"/>
        </w:rPr>
        <w:t>三</w:t>
      </w:r>
      <w:r>
        <w:rPr>
          <w:rFonts w:hint="eastAsia"/>
          <w:b/>
          <w:bCs/>
          <w:sz w:val="32"/>
          <w:szCs w:val="32"/>
        </w:rPr>
        <w:t>）中期评估</w:t>
      </w:r>
      <w:r>
        <w:rPr>
          <w:rFonts w:hint="eastAsia"/>
          <w:sz w:val="32"/>
          <w:szCs w:val="32"/>
        </w:rPr>
        <w:t>：（</w:t>
      </w:r>
      <w:hyperlink r:id="rId11" w:history="1">
        <w:r>
          <w:rPr>
            <w:rStyle w:val="a3"/>
            <w:rFonts w:hint="eastAsia"/>
            <w:sz w:val="32"/>
            <w:szCs w:val="32"/>
          </w:rPr>
          <w:t>中期评估表</w:t>
        </w:r>
      </w:hyperlink>
      <w:r>
        <w:rPr>
          <w:rFonts w:hint="eastAsia"/>
          <w:sz w:val="32"/>
          <w:szCs w:val="32"/>
        </w:rPr>
        <w:t>；</w:t>
      </w:r>
      <w:hyperlink r:id="rId12" w:history="1">
        <w:r>
          <w:rPr>
            <w:rStyle w:val="a3"/>
            <w:rFonts w:hint="eastAsia"/>
            <w:sz w:val="32"/>
            <w:szCs w:val="32"/>
          </w:rPr>
          <w:t>中期报告</w:t>
        </w:r>
      </w:hyperlink>
      <w:r>
        <w:rPr>
          <w:rFonts w:hint="eastAsia"/>
          <w:sz w:val="32"/>
          <w:szCs w:val="32"/>
        </w:rPr>
        <w:t>1/</w:t>
      </w:r>
      <w:hyperlink r:id="rId13" w:history="1">
        <w:r>
          <w:rPr>
            <w:rStyle w:val="a3"/>
            <w:rFonts w:hint="eastAsia"/>
            <w:sz w:val="32"/>
            <w:szCs w:val="32"/>
          </w:rPr>
          <w:t>2</w:t>
        </w:r>
      </w:hyperlink>
      <w:r>
        <w:rPr>
          <w:rFonts w:hint="eastAsia"/>
          <w:sz w:val="32"/>
          <w:szCs w:val="32"/>
        </w:rPr>
        <w:t>）</w:t>
      </w:r>
    </w:p>
    <w:p w:rsidR="003A1298" w:rsidRDefault="003B3B9A">
      <w:pPr>
        <w:spacing w:line="550" w:lineRule="exact"/>
        <w:ind w:firstLineChars="200" w:firstLine="640"/>
        <w:rPr>
          <w:spacing w:val="-11"/>
          <w:sz w:val="32"/>
          <w:szCs w:val="32"/>
        </w:rPr>
      </w:pPr>
      <w:r>
        <w:rPr>
          <w:rFonts w:hint="eastAsia"/>
          <w:sz w:val="32"/>
          <w:szCs w:val="32"/>
        </w:rPr>
        <w:t>备案一年半后，</w:t>
      </w:r>
      <w:r>
        <w:rPr>
          <w:rFonts w:hint="eastAsia"/>
          <w:sz w:val="32"/>
          <w:szCs w:val="32"/>
          <w:highlight w:val="yellow"/>
        </w:rPr>
        <w:t>2022</w:t>
      </w:r>
      <w:r>
        <w:rPr>
          <w:rFonts w:hint="eastAsia"/>
          <w:sz w:val="32"/>
          <w:szCs w:val="32"/>
          <w:highlight w:val="yellow"/>
        </w:rPr>
        <w:t>年下半年，</w:t>
      </w:r>
      <w:r>
        <w:rPr>
          <w:rFonts w:hint="eastAsia"/>
          <w:spacing w:val="-11"/>
          <w:sz w:val="32"/>
          <w:szCs w:val="32"/>
        </w:rPr>
        <w:t>分三个级别依次进行：</w:t>
      </w:r>
    </w:p>
    <w:p w:rsidR="003A1298" w:rsidRDefault="003B3B9A">
      <w:pPr>
        <w:spacing w:line="550" w:lineRule="exact"/>
        <w:ind w:firstLineChars="200" w:firstLine="596"/>
        <w:rPr>
          <w:spacing w:val="-11"/>
          <w:sz w:val="32"/>
          <w:szCs w:val="32"/>
        </w:rPr>
      </w:pPr>
      <w:r w:rsidRPr="00BB0FC3">
        <w:rPr>
          <w:rFonts w:hint="eastAsia"/>
          <w:spacing w:val="-11"/>
          <w:sz w:val="32"/>
          <w:szCs w:val="32"/>
          <w:highlight w:val="yellow"/>
        </w:rPr>
        <w:t>1.</w:t>
      </w:r>
      <w:r w:rsidRPr="00BB0FC3">
        <w:rPr>
          <w:rFonts w:hint="eastAsia"/>
          <w:spacing w:val="-11"/>
          <w:sz w:val="32"/>
          <w:szCs w:val="32"/>
          <w:highlight w:val="yellow"/>
        </w:rPr>
        <w:t>校级评估</w:t>
      </w:r>
      <w:r w:rsidRPr="00BB0FC3">
        <w:rPr>
          <w:rFonts w:hint="eastAsia"/>
          <w:spacing w:val="-11"/>
          <w:sz w:val="32"/>
          <w:szCs w:val="32"/>
          <w:highlight w:val="yellow"/>
        </w:rPr>
        <w:t>：</w:t>
      </w:r>
      <w:r>
        <w:rPr>
          <w:rFonts w:hint="eastAsia"/>
          <w:spacing w:val="-11"/>
          <w:sz w:val="32"/>
          <w:szCs w:val="32"/>
        </w:rPr>
        <w:t>对</w:t>
      </w:r>
      <w:r>
        <w:rPr>
          <w:rFonts w:hint="eastAsia"/>
          <w:spacing w:val="-11"/>
          <w:sz w:val="32"/>
          <w:szCs w:val="32"/>
        </w:rPr>
        <w:t>备案</w:t>
      </w:r>
      <w:r>
        <w:rPr>
          <w:rFonts w:hint="eastAsia"/>
          <w:spacing w:val="-11"/>
          <w:sz w:val="32"/>
          <w:szCs w:val="32"/>
        </w:rPr>
        <w:t>课题的研究过程及阶段成果进行评价，作出是否推荐参加区级评估的决定</w:t>
      </w:r>
      <w:r>
        <w:rPr>
          <w:rFonts w:hint="eastAsia"/>
          <w:spacing w:val="-11"/>
          <w:sz w:val="32"/>
          <w:szCs w:val="32"/>
        </w:rPr>
        <w:t>。</w:t>
      </w:r>
    </w:p>
    <w:p w:rsidR="003A1298" w:rsidRDefault="003B3B9A">
      <w:pPr>
        <w:spacing w:line="550" w:lineRule="exact"/>
        <w:ind w:firstLineChars="200" w:firstLine="572"/>
        <w:rPr>
          <w:spacing w:val="-17"/>
          <w:sz w:val="32"/>
          <w:szCs w:val="32"/>
        </w:rPr>
      </w:pPr>
      <w:r w:rsidRPr="00BB0FC3">
        <w:rPr>
          <w:rFonts w:hint="eastAsia"/>
          <w:spacing w:val="-17"/>
          <w:sz w:val="32"/>
          <w:szCs w:val="32"/>
          <w:highlight w:val="yellow"/>
        </w:rPr>
        <w:t>2.</w:t>
      </w:r>
      <w:r w:rsidRPr="00BB0FC3">
        <w:rPr>
          <w:rFonts w:hint="eastAsia"/>
          <w:spacing w:val="-17"/>
          <w:sz w:val="32"/>
          <w:szCs w:val="32"/>
          <w:highlight w:val="yellow"/>
        </w:rPr>
        <w:t>区级评估：</w:t>
      </w:r>
      <w:r>
        <w:rPr>
          <w:rFonts w:hint="eastAsia"/>
          <w:spacing w:val="-17"/>
          <w:sz w:val="32"/>
          <w:szCs w:val="32"/>
        </w:rPr>
        <w:t>材料评估，</w:t>
      </w:r>
      <w:r>
        <w:rPr>
          <w:rFonts w:hint="eastAsia"/>
          <w:spacing w:val="-17"/>
          <w:sz w:val="32"/>
          <w:szCs w:val="32"/>
        </w:rPr>
        <w:t>课题组</w:t>
      </w:r>
      <w:r>
        <w:rPr>
          <w:rFonts w:hint="eastAsia"/>
          <w:spacing w:val="-17"/>
          <w:sz w:val="32"/>
          <w:szCs w:val="32"/>
        </w:rPr>
        <w:t>递交《中期评估表》、中期研究报告，及必要的附件（开题论证书、</w:t>
      </w:r>
      <w:hyperlink r:id="rId14" w:history="1">
        <w:r>
          <w:rPr>
            <w:rStyle w:val="a3"/>
            <w:rFonts w:hint="eastAsia"/>
            <w:spacing w:val="-17"/>
            <w:sz w:val="32"/>
            <w:szCs w:val="32"/>
          </w:rPr>
          <w:t>研究情况登记表</w:t>
        </w:r>
      </w:hyperlink>
      <w:r>
        <w:rPr>
          <w:rFonts w:hint="eastAsia"/>
          <w:spacing w:val="-17"/>
          <w:sz w:val="32"/>
          <w:szCs w:val="32"/>
        </w:rPr>
        <w:t>、阶段成果目录、已发表或获奖论文复印件等）。</w:t>
      </w:r>
      <w:r w:rsidRPr="00BB0FC3">
        <w:rPr>
          <w:rFonts w:hint="eastAsia"/>
          <w:spacing w:val="-17"/>
          <w:sz w:val="32"/>
          <w:szCs w:val="32"/>
          <w:highlight w:val="yellow"/>
        </w:rPr>
        <w:t>结果分</w:t>
      </w:r>
      <w:r w:rsidRPr="00BB0FC3">
        <w:rPr>
          <w:rFonts w:hint="eastAsia"/>
          <w:spacing w:val="-17"/>
          <w:sz w:val="32"/>
          <w:szCs w:val="32"/>
          <w:highlight w:val="yellow"/>
        </w:rPr>
        <w:t>为</w:t>
      </w:r>
      <w:r w:rsidRPr="00BB0FC3">
        <w:rPr>
          <w:rFonts w:hint="eastAsia"/>
          <w:spacing w:val="-17"/>
          <w:sz w:val="32"/>
          <w:szCs w:val="32"/>
          <w:highlight w:val="yellow"/>
        </w:rPr>
        <w:t>校级课题、区级立项课题、推荐为市级立项课题三类。</w:t>
      </w:r>
    </w:p>
    <w:p w:rsidR="003A1298" w:rsidRDefault="003B3B9A">
      <w:pPr>
        <w:spacing w:line="550" w:lineRule="exact"/>
        <w:ind w:firstLineChars="200" w:firstLine="572"/>
        <w:rPr>
          <w:spacing w:val="-11"/>
          <w:sz w:val="32"/>
          <w:szCs w:val="32"/>
        </w:rPr>
      </w:pPr>
      <w:r w:rsidRPr="00BB0FC3">
        <w:rPr>
          <w:rFonts w:hint="eastAsia"/>
          <w:spacing w:val="-17"/>
          <w:sz w:val="32"/>
          <w:szCs w:val="32"/>
          <w:highlight w:val="yellow"/>
        </w:rPr>
        <w:t>3.</w:t>
      </w:r>
      <w:r w:rsidRPr="00BB0FC3">
        <w:rPr>
          <w:rFonts w:hint="eastAsia"/>
          <w:spacing w:val="-17"/>
          <w:sz w:val="32"/>
          <w:szCs w:val="32"/>
          <w:highlight w:val="yellow"/>
        </w:rPr>
        <w:t>市级评估：</w:t>
      </w:r>
      <w:r>
        <w:rPr>
          <w:rFonts w:hint="eastAsia"/>
          <w:spacing w:val="-17"/>
          <w:sz w:val="32"/>
          <w:szCs w:val="32"/>
        </w:rPr>
        <w:t>会议评估，课题主持人现场做</w:t>
      </w:r>
      <w:r>
        <w:rPr>
          <w:rFonts w:hint="eastAsia"/>
          <w:spacing w:val="-17"/>
          <w:sz w:val="32"/>
          <w:szCs w:val="32"/>
        </w:rPr>
        <w:t>10</w:t>
      </w:r>
      <w:r>
        <w:rPr>
          <w:rFonts w:hint="eastAsia"/>
          <w:spacing w:val="-17"/>
          <w:sz w:val="32"/>
          <w:szCs w:val="32"/>
        </w:rPr>
        <w:t>分钟左右的中期汇报，递交相关材料，专家点评。</w:t>
      </w:r>
      <w:r w:rsidRPr="00BB0FC3">
        <w:rPr>
          <w:rFonts w:hint="eastAsia"/>
          <w:spacing w:val="-17"/>
          <w:sz w:val="32"/>
          <w:szCs w:val="32"/>
          <w:highlight w:val="yellow"/>
        </w:rPr>
        <w:t>结果分为区级立项课题、市级立项课题、市级重点课题</w:t>
      </w:r>
      <w:r w:rsidRPr="00BB0FC3">
        <w:rPr>
          <w:rFonts w:hint="eastAsia"/>
          <w:spacing w:val="-17"/>
          <w:sz w:val="32"/>
          <w:szCs w:val="32"/>
          <w:highlight w:val="yellow"/>
        </w:rPr>
        <w:t>。</w:t>
      </w:r>
    </w:p>
    <w:p w:rsidR="00260C8A" w:rsidRPr="00260C8A" w:rsidRDefault="00260C8A" w:rsidP="00260C8A">
      <w:pPr>
        <w:spacing w:line="550" w:lineRule="exact"/>
        <w:ind w:firstLineChars="200" w:firstLine="572"/>
        <w:rPr>
          <w:rFonts w:hint="eastAsia"/>
          <w:spacing w:val="-17"/>
          <w:sz w:val="32"/>
          <w:szCs w:val="32"/>
        </w:rPr>
      </w:pPr>
      <w:r w:rsidRPr="00260C8A">
        <w:rPr>
          <w:rFonts w:hint="eastAsia"/>
          <w:spacing w:val="-17"/>
          <w:sz w:val="32"/>
          <w:szCs w:val="32"/>
        </w:rPr>
        <w:lastRenderedPageBreak/>
        <w:t>4.</w:t>
      </w:r>
      <w:r w:rsidRPr="00260C8A">
        <w:rPr>
          <w:rFonts w:hint="eastAsia"/>
          <w:spacing w:val="-17"/>
          <w:sz w:val="32"/>
          <w:szCs w:val="32"/>
        </w:rPr>
        <w:t>课题组需保存好有开题意见、专家签字、单位盖章的开题论证书原件，作为参加中期评估的重要依据，无《开题论证书》或《开题论证书》信息不完整的，不得参加课题中期评估，不具备正式立项资格。</w:t>
      </w:r>
    </w:p>
    <w:p w:rsidR="003A1298" w:rsidRDefault="003B3B9A">
      <w:pPr>
        <w:spacing w:line="550" w:lineRule="exact"/>
        <w:ind w:firstLineChars="200" w:firstLine="596"/>
        <w:rPr>
          <w:b/>
          <w:bCs/>
          <w:sz w:val="32"/>
          <w:szCs w:val="32"/>
        </w:rPr>
      </w:pPr>
      <w:r w:rsidRPr="00BB0FC3">
        <w:rPr>
          <w:rFonts w:hint="eastAsia"/>
          <w:spacing w:val="-11"/>
          <w:sz w:val="32"/>
          <w:szCs w:val="32"/>
          <w:highlight w:val="yellow"/>
        </w:rPr>
        <w:t>备案课题经过三级中期</w:t>
      </w:r>
      <w:r w:rsidRPr="00BB0FC3">
        <w:rPr>
          <w:rFonts w:hint="eastAsia"/>
          <w:spacing w:val="-11"/>
          <w:sz w:val="32"/>
          <w:szCs w:val="32"/>
          <w:highlight w:val="yellow"/>
        </w:rPr>
        <w:t>评估后正式立项，分为</w:t>
      </w:r>
      <w:r w:rsidRPr="00BB0FC3">
        <w:rPr>
          <w:rFonts w:hint="eastAsia"/>
          <w:spacing w:val="-11"/>
          <w:sz w:val="32"/>
          <w:szCs w:val="32"/>
          <w:highlight w:val="yellow"/>
        </w:rPr>
        <w:t>4</w:t>
      </w:r>
      <w:r w:rsidRPr="00BB0FC3">
        <w:rPr>
          <w:rFonts w:hint="eastAsia"/>
          <w:spacing w:val="-11"/>
          <w:sz w:val="32"/>
          <w:szCs w:val="32"/>
          <w:highlight w:val="yellow"/>
        </w:rPr>
        <w:t>类：校级课题，区级课题，市级立项课题（</w:t>
      </w:r>
      <w:r w:rsidRPr="00BB0FC3">
        <w:rPr>
          <w:rFonts w:hint="eastAsia"/>
          <w:spacing w:val="-11"/>
          <w:sz w:val="32"/>
          <w:szCs w:val="32"/>
          <w:highlight w:val="yellow"/>
        </w:rPr>
        <w:t>50</w:t>
      </w:r>
      <w:r w:rsidRPr="00BB0FC3">
        <w:rPr>
          <w:rFonts w:hint="eastAsia"/>
          <w:spacing w:val="-11"/>
          <w:sz w:val="32"/>
          <w:szCs w:val="32"/>
          <w:highlight w:val="yellow"/>
        </w:rPr>
        <w:t>项左右），市级重点课题（</w:t>
      </w:r>
      <w:r w:rsidRPr="00BB0FC3">
        <w:rPr>
          <w:rFonts w:hint="eastAsia"/>
          <w:spacing w:val="-11"/>
          <w:sz w:val="32"/>
          <w:szCs w:val="32"/>
          <w:highlight w:val="yellow"/>
        </w:rPr>
        <w:t>15</w:t>
      </w:r>
      <w:r w:rsidRPr="00BB0FC3">
        <w:rPr>
          <w:rFonts w:hint="eastAsia"/>
          <w:spacing w:val="-11"/>
          <w:sz w:val="32"/>
          <w:szCs w:val="32"/>
          <w:highlight w:val="yellow"/>
        </w:rPr>
        <w:t>项左右）</w:t>
      </w:r>
      <w:r>
        <w:rPr>
          <w:rFonts w:hint="eastAsia"/>
          <w:spacing w:val="-11"/>
          <w:sz w:val="32"/>
          <w:szCs w:val="32"/>
        </w:rPr>
        <w:t>。</w:t>
      </w:r>
    </w:p>
    <w:p w:rsidR="003A1298" w:rsidRDefault="003B3B9A">
      <w:pPr>
        <w:spacing w:line="560" w:lineRule="exact"/>
        <w:ind w:firstLineChars="200" w:firstLine="643"/>
        <w:rPr>
          <w:sz w:val="32"/>
          <w:szCs w:val="32"/>
        </w:rPr>
      </w:pPr>
      <w:r>
        <w:rPr>
          <w:rFonts w:hint="eastAsia"/>
          <w:b/>
          <w:bCs/>
          <w:sz w:val="32"/>
          <w:szCs w:val="32"/>
        </w:rPr>
        <w:t>（四）课题变更：</w:t>
      </w:r>
      <w:r>
        <w:rPr>
          <w:rFonts w:hint="eastAsia"/>
          <w:sz w:val="32"/>
          <w:szCs w:val="32"/>
        </w:rPr>
        <w:t>中期评估之前（</w:t>
      </w:r>
      <w:hyperlink r:id="rId15" w:history="1">
        <w:r>
          <w:rPr>
            <w:rStyle w:val="a3"/>
            <w:rFonts w:hint="eastAsia"/>
            <w:sz w:val="32"/>
            <w:szCs w:val="32"/>
          </w:rPr>
          <w:t>课题变更申请表</w:t>
        </w:r>
      </w:hyperlink>
      <w:r>
        <w:rPr>
          <w:rFonts w:hint="eastAsia"/>
          <w:sz w:val="32"/>
          <w:szCs w:val="32"/>
        </w:rPr>
        <w:t>）</w:t>
      </w:r>
    </w:p>
    <w:p w:rsidR="003A1298" w:rsidRDefault="003B3B9A">
      <w:pPr>
        <w:spacing w:line="560" w:lineRule="exact"/>
        <w:ind w:firstLineChars="200" w:firstLine="640"/>
        <w:rPr>
          <w:sz w:val="32"/>
          <w:szCs w:val="32"/>
        </w:rPr>
      </w:pPr>
      <w:r>
        <w:rPr>
          <w:rFonts w:hint="eastAsia"/>
          <w:sz w:val="32"/>
          <w:szCs w:val="32"/>
        </w:rPr>
        <w:t>内容：</w:t>
      </w:r>
      <w:r>
        <w:rPr>
          <w:rFonts w:hint="eastAsia"/>
          <w:sz w:val="32"/>
          <w:szCs w:val="32"/>
        </w:rPr>
        <w:t>1.</w:t>
      </w:r>
      <w:r>
        <w:rPr>
          <w:rFonts w:hint="eastAsia"/>
          <w:sz w:val="32"/>
          <w:szCs w:val="32"/>
        </w:rPr>
        <w:t>变更课题负责人或课题组成员；</w:t>
      </w:r>
      <w:r>
        <w:rPr>
          <w:rFonts w:hint="eastAsia"/>
          <w:sz w:val="32"/>
          <w:szCs w:val="32"/>
        </w:rPr>
        <w:t>2.</w:t>
      </w:r>
      <w:r>
        <w:rPr>
          <w:rFonts w:hint="eastAsia"/>
          <w:sz w:val="32"/>
          <w:szCs w:val="32"/>
        </w:rPr>
        <w:t>改变课题名称；</w:t>
      </w:r>
      <w:r>
        <w:rPr>
          <w:rFonts w:hint="eastAsia"/>
          <w:sz w:val="32"/>
          <w:szCs w:val="32"/>
        </w:rPr>
        <w:t>3.</w:t>
      </w:r>
      <w:r>
        <w:rPr>
          <w:rFonts w:hint="eastAsia"/>
          <w:sz w:val="32"/>
          <w:szCs w:val="32"/>
        </w:rPr>
        <w:t>改变成果形式；</w:t>
      </w:r>
      <w:r>
        <w:rPr>
          <w:rFonts w:hint="eastAsia"/>
          <w:sz w:val="32"/>
          <w:szCs w:val="32"/>
        </w:rPr>
        <w:t>4.</w:t>
      </w:r>
      <w:r>
        <w:rPr>
          <w:rFonts w:hint="eastAsia"/>
          <w:sz w:val="32"/>
          <w:szCs w:val="32"/>
        </w:rPr>
        <w:t>对研究内容作重大调整；</w:t>
      </w:r>
      <w:r>
        <w:rPr>
          <w:rFonts w:hint="eastAsia"/>
          <w:sz w:val="32"/>
          <w:szCs w:val="32"/>
        </w:rPr>
        <w:t>5.</w:t>
      </w:r>
      <w:r>
        <w:rPr>
          <w:rFonts w:hint="eastAsia"/>
          <w:sz w:val="32"/>
          <w:szCs w:val="32"/>
        </w:rPr>
        <w:t>变更课题管理单位；</w:t>
      </w:r>
      <w:r>
        <w:rPr>
          <w:rFonts w:hint="eastAsia"/>
          <w:sz w:val="32"/>
          <w:szCs w:val="32"/>
        </w:rPr>
        <w:t>6.</w:t>
      </w:r>
      <w:r>
        <w:rPr>
          <w:rFonts w:hint="eastAsia"/>
          <w:sz w:val="32"/>
          <w:szCs w:val="32"/>
        </w:rPr>
        <w:t>课题完成时间延期；</w:t>
      </w:r>
      <w:r>
        <w:rPr>
          <w:rFonts w:hint="eastAsia"/>
          <w:sz w:val="32"/>
          <w:szCs w:val="32"/>
        </w:rPr>
        <w:t>7.</w:t>
      </w:r>
      <w:r>
        <w:rPr>
          <w:rFonts w:hint="eastAsia"/>
          <w:sz w:val="32"/>
          <w:szCs w:val="32"/>
        </w:rPr>
        <w:t>因故终止或撤消课题等。</w:t>
      </w:r>
    </w:p>
    <w:p w:rsidR="003A1298" w:rsidRDefault="003B3B9A">
      <w:pPr>
        <w:spacing w:line="560" w:lineRule="exact"/>
        <w:ind w:firstLineChars="200" w:firstLine="640"/>
        <w:rPr>
          <w:sz w:val="32"/>
          <w:szCs w:val="32"/>
        </w:rPr>
      </w:pPr>
      <w:r>
        <w:rPr>
          <w:rFonts w:hint="eastAsia"/>
          <w:sz w:val="32"/>
          <w:szCs w:val="32"/>
        </w:rPr>
        <w:t>要求：课题负责人提出书面申请，经所在单位审批，报区教师发展中心确认，市规划办备案。对未经批准，擅自进行上述变</w:t>
      </w:r>
      <w:r>
        <w:rPr>
          <w:rFonts w:hint="eastAsia"/>
          <w:sz w:val="32"/>
          <w:szCs w:val="32"/>
        </w:rPr>
        <w:lastRenderedPageBreak/>
        <w:t>更的课题，将不予结题。</w:t>
      </w:r>
    </w:p>
    <w:p w:rsidR="003A1298" w:rsidRDefault="003B3B9A">
      <w:pPr>
        <w:rPr>
          <w:b/>
          <w:bCs/>
          <w:sz w:val="32"/>
          <w:szCs w:val="32"/>
        </w:rPr>
      </w:pPr>
      <w:r>
        <w:rPr>
          <w:rFonts w:hint="eastAsia"/>
          <w:b/>
          <w:bCs/>
          <w:sz w:val="32"/>
          <w:szCs w:val="32"/>
        </w:rPr>
        <w:br w:type="page"/>
      </w:r>
    </w:p>
    <w:p w:rsidR="003A1298" w:rsidRDefault="003B3B9A">
      <w:pPr>
        <w:spacing w:line="560" w:lineRule="exact"/>
        <w:ind w:firstLineChars="200" w:firstLine="643"/>
        <w:rPr>
          <w:spacing w:val="-11"/>
          <w:sz w:val="32"/>
          <w:szCs w:val="32"/>
        </w:rPr>
      </w:pPr>
      <w:r>
        <w:rPr>
          <w:rFonts w:hint="eastAsia"/>
          <w:b/>
          <w:bCs/>
          <w:sz w:val="32"/>
          <w:szCs w:val="32"/>
        </w:rPr>
        <w:lastRenderedPageBreak/>
        <w:t>（五）结题鉴定：</w:t>
      </w:r>
      <w:r>
        <w:rPr>
          <w:rFonts w:hint="eastAsia"/>
          <w:spacing w:val="-11"/>
          <w:sz w:val="32"/>
          <w:szCs w:val="32"/>
        </w:rPr>
        <w:t>研究到期，</w:t>
      </w:r>
      <w:r>
        <w:rPr>
          <w:rFonts w:hint="eastAsia"/>
          <w:spacing w:val="-11"/>
          <w:sz w:val="32"/>
          <w:szCs w:val="32"/>
          <w:highlight w:val="yellow"/>
        </w:rPr>
        <w:t>2024</w:t>
      </w:r>
      <w:r>
        <w:rPr>
          <w:rFonts w:hint="eastAsia"/>
          <w:spacing w:val="-11"/>
          <w:sz w:val="32"/>
          <w:szCs w:val="32"/>
          <w:highlight w:val="yellow"/>
        </w:rPr>
        <w:t>年下半年</w:t>
      </w:r>
      <w:r>
        <w:rPr>
          <w:rFonts w:hint="eastAsia"/>
          <w:spacing w:val="-11"/>
          <w:sz w:val="32"/>
          <w:szCs w:val="32"/>
        </w:rPr>
        <w:t>（</w:t>
      </w:r>
      <w:hyperlink r:id="rId16" w:history="1">
        <w:r>
          <w:rPr>
            <w:rStyle w:val="a3"/>
            <w:rFonts w:hint="eastAsia"/>
            <w:spacing w:val="-11"/>
            <w:sz w:val="32"/>
            <w:szCs w:val="32"/>
          </w:rPr>
          <w:t>结题鉴定书</w:t>
        </w:r>
      </w:hyperlink>
      <w:r>
        <w:rPr>
          <w:rFonts w:hint="eastAsia"/>
          <w:spacing w:val="-11"/>
          <w:sz w:val="32"/>
          <w:szCs w:val="32"/>
        </w:rPr>
        <w:t>；</w:t>
      </w:r>
      <w:hyperlink r:id="rId17" w:history="1">
        <w:r>
          <w:rPr>
            <w:rStyle w:val="a3"/>
            <w:rFonts w:hint="eastAsia"/>
            <w:spacing w:val="-11"/>
            <w:sz w:val="32"/>
            <w:szCs w:val="32"/>
          </w:rPr>
          <w:t>结题报告</w:t>
        </w:r>
      </w:hyperlink>
      <w:r>
        <w:rPr>
          <w:rFonts w:hint="eastAsia"/>
          <w:spacing w:val="-11"/>
          <w:sz w:val="32"/>
          <w:szCs w:val="32"/>
        </w:rPr>
        <w:t>）</w:t>
      </w:r>
    </w:p>
    <w:p w:rsidR="003A1298" w:rsidRDefault="003B3B9A">
      <w:pPr>
        <w:spacing w:line="510" w:lineRule="exact"/>
        <w:ind w:firstLineChars="200" w:firstLine="640"/>
        <w:rPr>
          <w:sz w:val="32"/>
          <w:szCs w:val="32"/>
        </w:rPr>
      </w:pPr>
      <w:r>
        <w:rPr>
          <w:rFonts w:hint="eastAsia"/>
          <w:sz w:val="32"/>
          <w:szCs w:val="32"/>
        </w:rPr>
        <w:t>重点课题由市规划办组织结题鉴定；市立项课题和区级课题由区教师发展中心组织结题鉴定；校级课题由学校教科研管理部门组织结题鉴定。</w:t>
      </w:r>
    </w:p>
    <w:p w:rsidR="003A1298" w:rsidRDefault="003B3B9A">
      <w:pPr>
        <w:spacing w:line="510" w:lineRule="exact"/>
        <w:ind w:firstLineChars="200" w:firstLine="640"/>
        <w:rPr>
          <w:sz w:val="32"/>
          <w:szCs w:val="32"/>
        </w:rPr>
      </w:pPr>
      <w:r>
        <w:rPr>
          <w:rFonts w:hint="eastAsia"/>
          <w:sz w:val="32"/>
          <w:szCs w:val="32"/>
        </w:rPr>
        <w:t>结题要求：常州市重点课题结题时须提交</w:t>
      </w:r>
      <w:r w:rsidRPr="007979CD">
        <w:rPr>
          <w:rFonts w:hint="eastAsia"/>
          <w:sz w:val="32"/>
          <w:szCs w:val="32"/>
          <w:highlight w:val="yellow"/>
        </w:rPr>
        <w:t>至少</w:t>
      </w:r>
      <w:r w:rsidRPr="007979CD">
        <w:rPr>
          <w:rFonts w:hint="eastAsia"/>
          <w:sz w:val="32"/>
          <w:szCs w:val="32"/>
          <w:highlight w:val="yellow"/>
        </w:rPr>
        <w:t>2</w:t>
      </w:r>
      <w:r w:rsidRPr="007979CD">
        <w:rPr>
          <w:rFonts w:hint="eastAsia"/>
          <w:sz w:val="32"/>
          <w:szCs w:val="32"/>
          <w:highlight w:val="yellow"/>
        </w:rPr>
        <w:t>篇与课题研究直接相关的省级（含省级）以上刊物发表的论文</w:t>
      </w:r>
      <w:r>
        <w:rPr>
          <w:rFonts w:hint="eastAsia"/>
          <w:sz w:val="32"/>
          <w:szCs w:val="32"/>
        </w:rPr>
        <w:t>，立项课题结题时须提交</w:t>
      </w:r>
      <w:r w:rsidRPr="007979CD">
        <w:rPr>
          <w:rFonts w:hint="eastAsia"/>
          <w:sz w:val="32"/>
          <w:szCs w:val="32"/>
          <w:highlight w:val="yellow"/>
        </w:rPr>
        <w:t>至少</w:t>
      </w:r>
      <w:r w:rsidRPr="007979CD">
        <w:rPr>
          <w:rFonts w:hint="eastAsia"/>
          <w:sz w:val="32"/>
          <w:szCs w:val="32"/>
          <w:highlight w:val="yellow"/>
        </w:rPr>
        <w:t>2</w:t>
      </w:r>
      <w:r w:rsidRPr="007979CD">
        <w:rPr>
          <w:rFonts w:hint="eastAsia"/>
          <w:sz w:val="32"/>
          <w:szCs w:val="32"/>
          <w:highlight w:val="yellow"/>
        </w:rPr>
        <w:t>篇与课题研究直接相关的大市级（含大市级）以上发表或获奖论文，否则不予结题。</w:t>
      </w:r>
      <w:r>
        <w:rPr>
          <w:rFonts w:hint="eastAsia"/>
          <w:sz w:val="32"/>
          <w:szCs w:val="32"/>
        </w:rPr>
        <w:t>凡缴纳版面费且只发表一个页面及以下篇幅的论文，都不予认可，不可作为课题结题的附件。</w:t>
      </w:r>
    </w:p>
    <w:p w:rsidR="003A1298" w:rsidRPr="007979CD" w:rsidRDefault="003B3B9A">
      <w:pPr>
        <w:spacing w:line="510" w:lineRule="exact"/>
        <w:ind w:firstLineChars="200" w:firstLine="640"/>
        <w:rPr>
          <w:color w:val="FF0000"/>
          <w:sz w:val="32"/>
          <w:szCs w:val="32"/>
        </w:rPr>
      </w:pPr>
      <w:r w:rsidRPr="007979CD">
        <w:rPr>
          <w:rFonts w:hint="eastAsia"/>
          <w:color w:val="FF0000"/>
          <w:sz w:val="32"/>
          <w:szCs w:val="32"/>
        </w:rPr>
        <w:t>所谓“直接相关”，是指（</w:t>
      </w:r>
      <w:r w:rsidRPr="007979CD">
        <w:rPr>
          <w:rFonts w:hint="eastAsia"/>
          <w:color w:val="FF0000"/>
          <w:sz w:val="32"/>
          <w:szCs w:val="32"/>
        </w:rPr>
        <w:t>1</w:t>
      </w:r>
      <w:r w:rsidRPr="007979CD">
        <w:rPr>
          <w:rFonts w:hint="eastAsia"/>
          <w:color w:val="FF0000"/>
          <w:sz w:val="32"/>
          <w:szCs w:val="32"/>
        </w:rPr>
        <w:t>）发</w:t>
      </w:r>
      <w:r w:rsidRPr="007979CD">
        <w:rPr>
          <w:rFonts w:hint="eastAsia"/>
          <w:color w:val="FF0000"/>
          <w:sz w:val="32"/>
          <w:szCs w:val="32"/>
        </w:rPr>
        <w:t>表或获奖的论文名称与课题</w:t>
      </w:r>
      <w:r w:rsidRPr="007979CD">
        <w:rPr>
          <w:rFonts w:hint="eastAsia"/>
          <w:color w:val="FF0000"/>
          <w:sz w:val="32"/>
          <w:szCs w:val="32"/>
        </w:rPr>
        <w:lastRenderedPageBreak/>
        <w:t>名称一致，（</w:t>
      </w:r>
      <w:r w:rsidRPr="007979CD">
        <w:rPr>
          <w:rFonts w:hint="eastAsia"/>
          <w:color w:val="FF0000"/>
          <w:sz w:val="32"/>
          <w:szCs w:val="32"/>
        </w:rPr>
        <w:t>2</w:t>
      </w:r>
      <w:r w:rsidRPr="007979CD">
        <w:rPr>
          <w:rFonts w:hint="eastAsia"/>
          <w:color w:val="FF0000"/>
          <w:sz w:val="32"/>
          <w:szCs w:val="32"/>
        </w:rPr>
        <w:t>）发表或获奖论文名称中的核心概念与课题名称中的核心概念相同，（</w:t>
      </w:r>
      <w:r w:rsidRPr="007979CD">
        <w:rPr>
          <w:rFonts w:hint="eastAsia"/>
          <w:color w:val="FF0000"/>
          <w:sz w:val="32"/>
          <w:szCs w:val="32"/>
        </w:rPr>
        <w:t>3</w:t>
      </w:r>
      <w:r w:rsidRPr="007979CD">
        <w:rPr>
          <w:rFonts w:hint="eastAsia"/>
          <w:color w:val="FF0000"/>
          <w:sz w:val="32"/>
          <w:szCs w:val="32"/>
        </w:rPr>
        <w:t>）发表论文的尾注或脚注标明是相关课题的研究成果。</w:t>
      </w:r>
    </w:p>
    <w:p w:rsidR="003461A2" w:rsidRDefault="003461A2" w:rsidP="00620FAD">
      <w:pPr>
        <w:spacing w:line="360" w:lineRule="auto"/>
        <w:jc w:val="center"/>
        <w:rPr>
          <w:rFonts w:ascii="Calibri" w:eastAsia="宋体" w:hAnsi="Calibri" w:cs="Times New Roman" w:hint="eastAsia"/>
          <w:b/>
          <w:sz w:val="30"/>
          <w:szCs w:val="30"/>
        </w:rPr>
      </w:pPr>
      <w:bookmarkStart w:id="0" w:name="_GoBack"/>
      <w:bookmarkEnd w:id="0"/>
    </w:p>
    <w:p w:rsidR="003461A2" w:rsidRDefault="003461A2" w:rsidP="00620FAD">
      <w:pPr>
        <w:spacing w:line="360" w:lineRule="auto"/>
        <w:jc w:val="center"/>
        <w:rPr>
          <w:rFonts w:ascii="Calibri" w:eastAsia="宋体" w:hAnsi="Calibri" w:cs="Times New Roman" w:hint="eastAsia"/>
          <w:b/>
          <w:sz w:val="30"/>
          <w:szCs w:val="30"/>
        </w:rPr>
      </w:pPr>
    </w:p>
    <w:p w:rsidR="003461A2" w:rsidRDefault="003461A2" w:rsidP="00620FAD">
      <w:pPr>
        <w:spacing w:line="360" w:lineRule="auto"/>
        <w:jc w:val="center"/>
        <w:rPr>
          <w:rFonts w:ascii="Calibri" w:eastAsia="宋体" w:hAnsi="Calibri" w:cs="Times New Roman" w:hint="eastAsia"/>
          <w:b/>
          <w:sz w:val="30"/>
          <w:szCs w:val="30"/>
        </w:rPr>
      </w:pPr>
    </w:p>
    <w:p w:rsidR="003461A2" w:rsidRDefault="003461A2" w:rsidP="00620FAD">
      <w:pPr>
        <w:spacing w:line="360" w:lineRule="auto"/>
        <w:jc w:val="center"/>
        <w:rPr>
          <w:rFonts w:ascii="Calibri" w:eastAsia="宋体" w:hAnsi="Calibri" w:cs="Times New Roman" w:hint="eastAsia"/>
          <w:b/>
          <w:sz w:val="30"/>
          <w:szCs w:val="30"/>
        </w:rPr>
      </w:pPr>
    </w:p>
    <w:p w:rsidR="003461A2" w:rsidRDefault="003461A2" w:rsidP="00620FAD">
      <w:pPr>
        <w:spacing w:line="360" w:lineRule="auto"/>
        <w:jc w:val="center"/>
        <w:rPr>
          <w:rFonts w:ascii="Calibri" w:eastAsia="宋体" w:hAnsi="Calibri" w:cs="Times New Roman" w:hint="eastAsia"/>
          <w:b/>
          <w:sz w:val="30"/>
          <w:szCs w:val="30"/>
        </w:rPr>
      </w:pPr>
    </w:p>
    <w:p w:rsidR="003461A2" w:rsidRDefault="003461A2" w:rsidP="00620FAD">
      <w:pPr>
        <w:spacing w:line="360" w:lineRule="auto"/>
        <w:jc w:val="center"/>
        <w:rPr>
          <w:rFonts w:ascii="Calibri" w:eastAsia="宋体" w:hAnsi="Calibri" w:cs="Times New Roman" w:hint="eastAsia"/>
          <w:b/>
          <w:sz w:val="30"/>
          <w:szCs w:val="30"/>
        </w:rPr>
      </w:pPr>
    </w:p>
    <w:p w:rsidR="003461A2" w:rsidRDefault="003461A2" w:rsidP="00620FAD">
      <w:pPr>
        <w:spacing w:line="360" w:lineRule="auto"/>
        <w:jc w:val="center"/>
        <w:rPr>
          <w:rFonts w:ascii="Calibri" w:eastAsia="宋体" w:hAnsi="Calibri" w:cs="Times New Roman" w:hint="eastAsia"/>
          <w:b/>
          <w:sz w:val="30"/>
          <w:szCs w:val="30"/>
        </w:rPr>
      </w:pPr>
    </w:p>
    <w:p w:rsidR="00620FAD" w:rsidRDefault="00620FAD" w:rsidP="00620FAD">
      <w:pPr>
        <w:spacing w:line="360" w:lineRule="auto"/>
        <w:jc w:val="center"/>
        <w:rPr>
          <w:rFonts w:ascii="Calibri" w:eastAsia="宋体" w:hAnsi="Calibri" w:cs="Times New Roman" w:hint="eastAsia"/>
          <w:b/>
          <w:sz w:val="30"/>
          <w:szCs w:val="30"/>
        </w:rPr>
      </w:pPr>
      <w:r>
        <w:rPr>
          <w:rFonts w:ascii="Calibri" w:eastAsia="宋体" w:hAnsi="Calibri" w:cs="Times New Roman" w:hint="eastAsia"/>
          <w:b/>
          <w:sz w:val="30"/>
          <w:szCs w:val="30"/>
        </w:rPr>
        <w:lastRenderedPageBreak/>
        <w:t>课题名称</w:t>
      </w:r>
    </w:p>
    <w:p w:rsidR="00620FAD" w:rsidRDefault="00620FAD" w:rsidP="00620FAD">
      <w:pPr>
        <w:spacing w:line="360" w:lineRule="auto"/>
        <w:jc w:val="right"/>
        <w:rPr>
          <w:rFonts w:ascii="Calibri" w:eastAsia="宋体" w:hAnsi="Calibri" w:cs="Times New Roman" w:hint="eastAsia"/>
          <w:sz w:val="30"/>
          <w:szCs w:val="30"/>
        </w:rPr>
      </w:pPr>
      <w:r>
        <w:rPr>
          <w:rFonts w:ascii="Calibri" w:eastAsia="宋体" w:hAnsi="Calibri" w:cs="Times New Roman" w:hint="eastAsia"/>
          <w:sz w:val="30"/>
          <w:szCs w:val="30"/>
        </w:rPr>
        <w:t xml:space="preserve">            </w:t>
      </w:r>
      <w:r>
        <w:rPr>
          <w:rFonts w:ascii="Calibri" w:eastAsia="宋体" w:hAnsi="Calibri" w:cs="Times New Roman" w:hint="eastAsia"/>
          <w:sz w:val="30"/>
          <w:szCs w:val="30"/>
        </w:rPr>
        <w:t>（中期研究报告）</w:t>
      </w:r>
    </w:p>
    <w:p w:rsidR="00620FAD" w:rsidRDefault="00620FAD" w:rsidP="00620FAD">
      <w:pPr>
        <w:spacing w:line="360" w:lineRule="auto"/>
        <w:jc w:val="center"/>
        <w:rPr>
          <w:rFonts w:ascii="Calibri" w:eastAsia="宋体" w:hAnsi="Calibri" w:cs="Times New Roman" w:hint="eastAsia"/>
          <w:sz w:val="30"/>
          <w:szCs w:val="30"/>
        </w:rPr>
      </w:pPr>
      <w:r>
        <w:rPr>
          <w:rFonts w:ascii="Calibri" w:eastAsia="宋体" w:hAnsi="Calibri" w:cs="Times New Roman" w:hint="eastAsia"/>
          <w:sz w:val="30"/>
          <w:szCs w:val="30"/>
        </w:rPr>
        <w:t>单位</w:t>
      </w:r>
    </w:p>
    <w:p w:rsidR="00620FAD" w:rsidRDefault="00620FAD" w:rsidP="00620FAD">
      <w:pPr>
        <w:spacing w:line="360" w:lineRule="auto"/>
        <w:rPr>
          <w:rFonts w:ascii="Calibri" w:eastAsia="宋体" w:hAnsi="Calibri" w:cs="Times New Roman" w:hint="eastAsia"/>
          <w:sz w:val="30"/>
          <w:szCs w:val="30"/>
        </w:rPr>
      </w:pPr>
    </w:p>
    <w:p w:rsidR="00620FAD" w:rsidRDefault="00620FAD" w:rsidP="00620FAD">
      <w:pPr>
        <w:adjustRightInd w:val="0"/>
        <w:snapToGrid w:val="0"/>
        <w:spacing w:line="360" w:lineRule="auto"/>
        <w:ind w:firstLineChars="200" w:firstLine="600"/>
        <w:rPr>
          <w:rFonts w:ascii="Calibri" w:eastAsia="宋体" w:hAnsi="Calibri" w:cs="Times New Roman" w:hint="eastAsia"/>
          <w:sz w:val="30"/>
          <w:szCs w:val="30"/>
        </w:rPr>
      </w:pPr>
      <w:r>
        <w:rPr>
          <w:rFonts w:ascii="Calibri" w:eastAsia="宋体" w:hAnsi="Calibri" w:cs="Times New Roman" w:hint="eastAsia"/>
          <w:sz w:val="30"/>
          <w:szCs w:val="30"/>
        </w:rPr>
        <w:t>本课题于</w:t>
      </w:r>
      <w:r>
        <w:rPr>
          <w:rFonts w:ascii="Calibri" w:eastAsia="宋体" w:hAnsi="Calibri" w:cs="Times New Roman" w:hint="eastAsia"/>
          <w:sz w:val="30"/>
          <w:szCs w:val="30"/>
        </w:rPr>
        <w:t>***</w:t>
      </w:r>
      <w:r>
        <w:rPr>
          <w:rFonts w:ascii="Calibri" w:eastAsia="宋体" w:hAnsi="Calibri" w:cs="Times New Roman" w:hint="eastAsia"/>
          <w:sz w:val="30"/>
          <w:szCs w:val="30"/>
        </w:rPr>
        <w:t>年</w:t>
      </w:r>
      <w:r>
        <w:rPr>
          <w:rFonts w:ascii="Calibri" w:eastAsia="宋体" w:hAnsi="Calibri" w:cs="Times New Roman" w:hint="eastAsia"/>
          <w:sz w:val="30"/>
          <w:szCs w:val="30"/>
        </w:rPr>
        <w:t>*</w:t>
      </w:r>
      <w:r>
        <w:rPr>
          <w:rFonts w:ascii="Calibri" w:eastAsia="宋体" w:hAnsi="Calibri" w:cs="Times New Roman" w:hint="eastAsia"/>
          <w:sz w:val="30"/>
          <w:szCs w:val="30"/>
        </w:rPr>
        <w:t>月设计立项，</w:t>
      </w:r>
      <w:r>
        <w:rPr>
          <w:rFonts w:ascii="Calibri" w:eastAsia="宋体" w:hAnsi="Calibri" w:cs="Times New Roman" w:hint="eastAsia"/>
          <w:sz w:val="30"/>
          <w:szCs w:val="30"/>
        </w:rPr>
        <w:t>***</w:t>
      </w:r>
      <w:r>
        <w:rPr>
          <w:rFonts w:ascii="Calibri" w:eastAsia="宋体" w:hAnsi="Calibri" w:cs="Times New Roman" w:hint="eastAsia"/>
          <w:sz w:val="30"/>
          <w:szCs w:val="30"/>
        </w:rPr>
        <w:t>年</w:t>
      </w:r>
      <w:r>
        <w:rPr>
          <w:rFonts w:ascii="Calibri" w:eastAsia="宋体" w:hAnsi="Calibri" w:cs="Times New Roman" w:hint="eastAsia"/>
          <w:sz w:val="30"/>
          <w:szCs w:val="30"/>
        </w:rPr>
        <w:t>*</w:t>
      </w:r>
      <w:r>
        <w:rPr>
          <w:rFonts w:ascii="Calibri" w:eastAsia="宋体" w:hAnsi="Calibri" w:cs="Times New Roman" w:hint="eastAsia"/>
          <w:sz w:val="30"/>
          <w:szCs w:val="30"/>
        </w:rPr>
        <w:t>月被批准为</w:t>
      </w:r>
      <w:r>
        <w:rPr>
          <w:rFonts w:ascii="Calibri" w:eastAsia="宋体" w:hAnsi="Calibri" w:cs="Times New Roman" w:hint="eastAsia"/>
          <w:sz w:val="30"/>
          <w:szCs w:val="30"/>
        </w:rPr>
        <w:t>****</w:t>
      </w:r>
      <w:r>
        <w:rPr>
          <w:rFonts w:ascii="Calibri" w:eastAsia="宋体" w:hAnsi="Calibri" w:cs="Times New Roman" w:hint="eastAsia"/>
          <w:sz w:val="30"/>
          <w:szCs w:val="30"/>
        </w:rPr>
        <w:t>课题。</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一、课题概况</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㈠研究背景与价值</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㈡研究目标与内容</w:t>
      </w:r>
    </w:p>
    <w:p w:rsidR="00620FAD" w:rsidRDefault="00620FAD" w:rsidP="00620FAD">
      <w:pPr>
        <w:adjustRightInd w:val="0"/>
        <w:snapToGrid w:val="0"/>
        <w:spacing w:line="360" w:lineRule="auto"/>
        <w:ind w:firstLineChars="200" w:firstLine="602"/>
        <w:rPr>
          <w:rFonts w:ascii="Calibri" w:eastAsia="宋体" w:hAnsi="Calibri" w:cs="Times New Roman" w:hint="eastAsia"/>
          <w:sz w:val="30"/>
          <w:szCs w:val="30"/>
        </w:rPr>
      </w:pPr>
      <w:r>
        <w:rPr>
          <w:rFonts w:ascii="Calibri" w:eastAsia="宋体" w:hAnsi="Calibri" w:cs="Times New Roman" w:hint="eastAsia"/>
          <w:b/>
          <w:sz w:val="30"/>
          <w:szCs w:val="30"/>
        </w:rPr>
        <w:t>研究目标：</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研究内容：</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lastRenderedPageBreak/>
        <w:t>研究重点：</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㈢研究过程与措施</w:t>
      </w:r>
    </w:p>
    <w:p w:rsidR="00620FAD" w:rsidRDefault="00620FAD" w:rsidP="00620FAD">
      <w:pPr>
        <w:adjustRightInd w:val="0"/>
        <w:snapToGrid w:val="0"/>
        <w:spacing w:line="360" w:lineRule="auto"/>
        <w:ind w:firstLineChars="200" w:firstLine="602"/>
        <w:rPr>
          <w:rFonts w:ascii="Calibri" w:eastAsia="宋体" w:hAnsi="Calibri" w:cs="Times New Roman" w:hint="eastAsia"/>
          <w:sz w:val="30"/>
          <w:szCs w:val="30"/>
        </w:rPr>
      </w:pPr>
      <w:r>
        <w:rPr>
          <w:rFonts w:ascii="Calibri" w:eastAsia="宋体" w:hAnsi="Calibri" w:cs="Times New Roman" w:hint="eastAsia"/>
          <w:b/>
          <w:sz w:val="30"/>
          <w:szCs w:val="30"/>
        </w:rPr>
        <w:t>研究过程：</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推进措施：</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二、研究进展和初步成果</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三、存在问题及改进设想</w:t>
      </w:r>
    </w:p>
    <w:p w:rsidR="00620FAD" w:rsidRDefault="00620FAD" w:rsidP="00620FAD">
      <w:pPr>
        <w:adjustRightInd w:val="0"/>
        <w:snapToGrid w:val="0"/>
        <w:spacing w:line="360" w:lineRule="auto"/>
        <w:ind w:firstLineChars="200" w:firstLine="602"/>
        <w:rPr>
          <w:rFonts w:ascii="Calibri" w:eastAsia="宋体" w:hAnsi="Calibri" w:cs="Times New Roman" w:hint="eastAsia"/>
          <w:b/>
          <w:sz w:val="30"/>
          <w:szCs w:val="30"/>
        </w:rPr>
      </w:pPr>
      <w:r>
        <w:rPr>
          <w:rFonts w:ascii="Calibri" w:eastAsia="宋体" w:hAnsi="Calibri" w:cs="Times New Roman" w:hint="eastAsia"/>
          <w:b/>
          <w:sz w:val="30"/>
          <w:szCs w:val="30"/>
        </w:rPr>
        <w:t>四、下阶段研究计划</w:t>
      </w:r>
    </w:p>
    <w:p w:rsidR="00620FAD" w:rsidRDefault="00620FAD" w:rsidP="00620FAD">
      <w:pPr>
        <w:adjustRightInd w:val="0"/>
        <w:snapToGrid w:val="0"/>
        <w:spacing w:line="360" w:lineRule="auto"/>
        <w:ind w:firstLineChars="200" w:firstLine="600"/>
        <w:rPr>
          <w:rFonts w:ascii="Calibri" w:eastAsia="宋体" w:hAnsi="Calibri" w:cs="Times New Roman" w:hint="eastAsia"/>
          <w:sz w:val="30"/>
          <w:szCs w:val="30"/>
        </w:rPr>
      </w:pPr>
    </w:p>
    <w:p w:rsidR="00620FAD" w:rsidRDefault="00620FAD" w:rsidP="00620FAD">
      <w:pPr>
        <w:adjustRightInd w:val="0"/>
        <w:snapToGrid w:val="0"/>
        <w:spacing w:line="360" w:lineRule="auto"/>
        <w:ind w:firstLineChars="200" w:firstLine="600"/>
        <w:jc w:val="right"/>
        <w:rPr>
          <w:rFonts w:ascii="Calibri" w:eastAsia="宋体" w:hAnsi="Calibri" w:cs="Times New Roman" w:hint="eastAsia"/>
          <w:sz w:val="30"/>
          <w:szCs w:val="30"/>
        </w:rPr>
      </w:pPr>
      <w:r>
        <w:rPr>
          <w:rFonts w:ascii="Calibri" w:eastAsia="宋体" w:hAnsi="Calibri" w:cs="Times New Roman" w:hint="eastAsia"/>
          <w:sz w:val="30"/>
          <w:szCs w:val="30"/>
        </w:rPr>
        <w:t>《</w:t>
      </w:r>
      <w:r>
        <w:rPr>
          <w:rFonts w:ascii="Calibri" w:eastAsia="宋体" w:hAnsi="Calibri" w:cs="Times New Roman" w:hint="eastAsia"/>
          <w:sz w:val="30"/>
          <w:szCs w:val="30"/>
        </w:rPr>
        <w:t>****</w:t>
      </w:r>
      <w:r>
        <w:rPr>
          <w:rFonts w:ascii="Calibri" w:eastAsia="宋体" w:hAnsi="Calibri" w:cs="Times New Roman" w:hint="eastAsia"/>
          <w:sz w:val="30"/>
          <w:szCs w:val="30"/>
        </w:rPr>
        <w:t>》课题组</w:t>
      </w:r>
    </w:p>
    <w:p w:rsidR="00620FAD" w:rsidRDefault="00620FAD" w:rsidP="00620FAD">
      <w:pPr>
        <w:adjustRightInd w:val="0"/>
        <w:snapToGrid w:val="0"/>
        <w:spacing w:line="360" w:lineRule="auto"/>
        <w:ind w:firstLineChars="200" w:firstLine="600"/>
        <w:jc w:val="right"/>
        <w:rPr>
          <w:rFonts w:ascii="Calibri" w:eastAsia="宋体" w:hAnsi="Calibri" w:cs="Times New Roman" w:hint="eastAsia"/>
          <w:sz w:val="30"/>
          <w:szCs w:val="30"/>
        </w:rPr>
      </w:pPr>
      <w:r>
        <w:rPr>
          <w:rFonts w:ascii="Calibri" w:eastAsia="宋体" w:hAnsi="Calibri" w:cs="Times New Roman" w:hint="eastAsia"/>
          <w:sz w:val="30"/>
          <w:szCs w:val="30"/>
        </w:rPr>
        <w:t>年月日</w:t>
      </w:r>
    </w:p>
    <w:p w:rsidR="00620FAD" w:rsidRDefault="00620FAD" w:rsidP="00620FAD">
      <w:pPr>
        <w:adjustRightInd w:val="0"/>
        <w:snapToGrid w:val="0"/>
        <w:spacing w:line="360" w:lineRule="auto"/>
        <w:ind w:firstLineChars="200" w:firstLine="600"/>
        <w:rPr>
          <w:rFonts w:ascii="Calibri" w:eastAsia="宋体" w:hAnsi="Calibri" w:cs="Times New Roman" w:hint="eastAsia"/>
          <w:sz w:val="30"/>
          <w:szCs w:val="30"/>
        </w:rPr>
      </w:pPr>
    </w:p>
    <w:p w:rsidR="00341172" w:rsidRPr="00BF4BDD" w:rsidRDefault="00341172" w:rsidP="00341172">
      <w:pPr>
        <w:rPr>
          <w:rFonts w:ascii="黑体" w:eastAsia="黑体" w:hAnsi="黑体" w:cs="Times New Roman" w:hint="eastAsia"/>
          <w:sz w:val="32"/>
          <w:szCs w:val="32"/>
        </w:rPr>
      </w:pPr>
      <w:r w:rsidRPr="00BF4BDD">
        <w:rPr>
          <w:rFonts w:ascii="黑体" w:eastAsia="黑体" w:hAnsi="黑体" w:cs="Times New Roman" w:hint="eastAsia"/>
          <w:sz w:val="32"/>
          <w:szCs w:val="32"/>
        </w:rPr>
        <w:lastRenderedPageBreak/>
        <w:t>附件6</w:t>
      </w:r>
    </w:p>
    <w:tbl>
      <w:tblPr>
        <w:tblpPr w:leftFromText="180" w:rightFromText="180" w:vertAnchor="page" w:horzAnchor="margin" w:tblpY="2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1884"/>
      </w:tblGrid>
      <w:tr w:rsidR="00341172" w:rsidTr="0025140A">
        <w:tblPrEx>
          <w:tblCellMar>
            <w:top w:w="0" w:type="dxa"/>
            <w:bottom w:w="0" w:type="dxa"/>
          </w:tblCellMar>
        </w:tblPrEx>
        <w:trPr>
          <w:cantSplit/>
          <w:trHeight w:val="619"/>
        </w:trPr>
        <w:tc>
          <w:tcPr>
            <w:tcW w:w="1464" w:type="dxa"/>
            <w:vAlign w:val="center"/>
          </w:tcPr>
          <w:p w:rsidR="00341172" w:rsidRDefault="00341172" w:rsidP="0025140A">
            <w:pPr>
              <w:jc w:val="center"/>
              <w:rPr>
                <w:rFonts w:ascii="楷体_GB2312" w:eastAsia="楷体_GB2312" w:hAnsi="宋体" w:cs="Times New Roman" w:hint="eastAsia"/>
                <w:b/>
                <w:bCs/>
                <w:sz w:val="24"/>
              </w:rPr>
            </w:pPr>
            <w:r>
              <w:rPr>
                <w:rFonts w:ascii="楷体_GB2312" w:eastAsia="楷体_GB2312" w:hAnsi="宋体" w:cs="Times New Roman" w:hint="eastAsia"/>
                <w:b/>
                <w:bCs/>
                <w:sz w:val="24"/>
              </w:rPr>
              <w:t>项目类别</w:t>
            </w:r>
          </w:p>
        </w:tc>
        <w:tc>
          <w:tcPr>
            <w:tcW w:w="1884" w:type="dxa"/>
          </w:tcPr>
          <w:p w:rsidR="00341172" w:rsidRPr="00D53B3F" w:rsidRDefault="00341172" w:rsidP="0025140A">
            <w:pPr>
              <w:jc w:val="center"/>
              <w:rPr>
                <w:rFonts w:ascii="宋体" w:eastAsia="宋体" w:hAnsi="宋体" w:cs="Times New Roman"/>
              </w:rPr>
            </w:pPr>
          </w:p>
        </w:tc>
      </w:tr>
    </w:tbl>
    <w:tbl>
      <w:tblPr>
        <w:tblpPr w:leftFromText="181" w:rightFromText="181" w:vertAnchor="text" w:horzAnchor="margin" w:tblpXSpec="right" w:tblpY="3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5"/>
      </w:tblGrid>
      <w:tr w:rsidR="00341172" w:rsidTr="0025140A">
        <w:tblPrEx>
          <w:tblCellMar>
            <w:top w:w="0" w:type="dxa"/>
            <w:bottom w:w="0" w:type="dxa"/>
          </w:tblCellMar>
        </w:tblPrEx>
        <w:trPr>
          <w:trHeight w:val="615"/>
        </w:trPr>
        <w:tc>
          <w:tcPr>
            <w:tcW w:w="855" w:type="dxa"/>
            <w:vAlign w:val="center"/>
          </w:tcPr>
          <w:p w:rsidR="00341172" w:rsidRDefault="00341172" w:rsidP="0025140A">
            <w:pPr>
              <w:jc w:val="center"/>
              <w:rPr>
                <w:rFonts w:ascii="楷体_GB2312" w:eastAsia="楷体_GB2312" w:hAnsi="宋体" w:cs="Times New Roman" w:hint="eastAsia"/>
                <w:b/>
                <w:bCs/>
                <w:sz w:val="24"/>
              </w:rPr>
            </w:pPr>
            <w:r>
              <w:rPr>
                <w:rFonts w:ascii="楷体_GB2312" w:eastAsia="楷体_GB2312" w:hAnsi="宋体" w:cs="Times New Roman" w:hint="eastAsia"/>
                <w:b/>
                <w:bCs/>
                <w:sz w:val="24"/>
              </w:rPr>
              <w:t>编号</w:t>
            </w:r>
          </w:p>
        </w:tc>
        <w:tc>
          <w:tcPr>
            <w:tcW w:w="1665" w:type="dxa"/>
            <w:vAlign w:val="center"/>
          </w:tcPr>
          <w:p w:rsidR="00341172" w:rsidRDefault="00341172" w:rsidP="0025140A">
            <w:pPr>
              <w:jc w:val="center"/>
              <w:rPr>
                <w:rFonts w:ascii="宋体" w:eastAsia="宋体" w:hAnsi="宋体" w:cs="Times New Roman" w:hint="eastAsia"/>
              </w:rPr>
            </w:pPr>
          </w:p>
        </w:tc>
      </w:tr>
    </w:tbl>
    <w:p w:rsidR="00341172" w:rsidRDefault="00341172" w:rsidP="00341172">
      <w:pPr>
        <w:jc w:val="center"/>
        <w:rPr>
          <w:rFonts w:ascii="方正大标宋简体" w:eastAsia="方正大标宋简体" w:hAnsi="Calibri" w:cs="Times New Roman" w:hint="eastAsia"/>
          <w:b/>
          <w:sz w:val="44"/>
        </w:rPr>
      </w:pPr>
    </w:p>
    <w:p w:rsidR="00341172" w:rsidRDefault="00341172" w:rsidP="00341172">
      <w:pPr>
        <w:jc w:val="center"/>
        <w:rPr>
          <w:rFonts w:ascii="方正大标宋简体" w:eastAsia="方正大标宋简体" w:hAnsi="Calibri" w:cs="Times New Roman" w:hint="eastAsia"/>
          <w:b/>
          <w:sz w:val="44"/>
        </w:rPr>
      </w:pPr>
    </w:p>
    <w:p w:rsidR="00341172" w:rsidRDefault="00341172" w:rsidP="00341172">
      <w:pPr>
        <w:jc w:val="center"/>
        <w:rPr>
          <w:rFonts w:ascii="方正大标宋简体" w:eastAsia="方正大标宋简体" w:hAnsi="Calibri" w:cs="Times New Roman" w:hint="eastAsia"/>
          <w:b/>
          <w:sz w:val="44"/>
        </w:rPr>
      </w:pPr>
    </w:p>
    <w:p w:rsidR="00341172" w:rsidRPr="00BF4BDD" w:rsidRDefault="00341172" w:rsidP="00341172">
      <w:pPr>
        <w:jc w:val="center"/>
        <w:rPr>
          <w:rFonts w:ascii="方正小标宋简体" w:eastAsia="方正小标宋简体" w:hAnsi="Calibri" w:cs="Times New Roman" w:hint="eastAsia"/>
          <w:sz w:val="48"/>
          <w:szCs w:val="48"/>
        </w:rPr>
      </w:pPr>
      <w:r w:rsidRPr="00BF4BDD">
        <w:rPr>
          <w:rFonts w:ascii="方正小标宋简体" w:eastAsia="方正小标宋简体" w:hAnsi="Calibri" w:cs="Times New Roman" w:hint="eastAsia"/>
          <w:sz w:val="48"/>
          <w:szCs w:val="48"/>
        </w:rPr>
        <w:t>常州市教育科学“十三五”规划课题</w:t>
      </w:r>
    </w:p>
    <w:p w:rsidR="00341172" w:rsidRPr="00BF4BDD" w:rsidRDefault="00341172" w:rsidP="00341172">
      <w:pPr>
        <w:jc w:val="center"/>
        <w:rPr>
          <w:rFonts w:ascii="方正小标宋简体" w:eastAsia="方正小标宋简体" w:hAnsi="Calibri" w:cs="Times New Roman" w:hint="eastAsia"/>
          <w:sz w:val="48"/>
          <w:szCs w:val="48"/>
        </w:rPr>
      </w:pPr>
      <w:r w:rsidRPr="00BF4BDD">
        <w:rPr>
          <w:rFonts w:ascii="方正小标宋简体" w:eastAsia="方正小标宋简体" w:hAnsi="Calibri" w:cs="Times New Roman" w:hint="eastAsia"/>
          <w:sz w:val="48"/>
          <w:szCs w:val="48"/>
        </w:rPr>
        <w:t>中期评估表</w:t>
      </w:r>
    </w:p>
    <w:p w:rsidR="00341172" w:rsidRDefault="00341172" w:rsidP="00341172">
      <w:pPr>
        <w:jc w:val="center"/>
        <w:rPr>
          <w:rFonts w:ascii="Calibri" w:eastAsia="黑体" w:hAnsi="Calibri" w:cs="Times New Roman" w:hint="eastAsia"/>
        </w:rPr>
      </w:pPr>
    </w:p>
    <w:p w:rsidR="00341172" w:rsidRDefault="00341172" w:rsidP="00341172">
      <w:pPr>
        <w:jc w:val="center"/>
        <w:rPr>
          <w:rFonts w:ascii="Calibri" w:eastAsia="黑体" w:hAnsi="Calibri" w:cs="Times New Roman" w:hint="eastAsia"/>
        </w:rPr>
      </w:pPr>
    </w:p>
    <w:p w:rsidR="00341172" w:rsidRDefault="00341172" w:rsidP="00341172">
      <w:pPr>
        <w:jc w:val="center"/>
        <w:rPr>
          <w:rFonts w:ascii="Calibri" w:eastAsia="黑体" w:hAnsi="Calibri" w:cs="Times New Roman" w:hint="eastAsia"/>
        </w:rPr>
      </w:pPr>
    </w:p>
    <w:p w:rsidR="00341172" w:rsidRDefault="00341172" w:rsidP="00341172">
      <w:pPr>
        <w:jc w:val="center"/>
        <w:rPr>
          <w:rFonts w:ascii="Calibri" w:eastAsia="黑体" w:hAnsi="Calibri" w:cs="Times New Roman" w:hint="eastAsia"/>
        </w:rPr>
      </w:pPr>
    </w:p>
    <w:p w:rsidR="00341172" w:rsidRDefault="00341172" w:rsidP="00341172">
      <w:pPr>
        <w:jc w:val="center"/>
        <w:rPr>
          <w:rFonts w:ascii="Calibri" w:eastAsia="黑体" w:hAnsi="Calibri" w:cs="Times New Roman" w:hint="eastAsia"/>
        </w:rPr>
      </w:pPr>
    </w:p>
    <w:p w:rsidR="00341172" w:rsidRDefault="00341172" w:rsidP="00341172">
      <w:pPr>
        <w:jc w:val="center"/>
        <w:rPr>
          <w:rFonts w:ascii="Calibri" w:eastAsia="黑体" w:hAnsi="Calibri" w:cs="Times New Roman" w:hint="eastAsia"/>
          <w:sz w:val="28"/>
        </w:rPr>
      </w:pPr>
    </w:p>
    <w:p w:rsidR="00341172" w:rsidRDefault="00341172" w:rsidP="00341172">
      <w:pPr>
        <w:spacing w:line="360" w:lineRule="exact"/>
        <w:ind w:firstLineChars="400" w:firstLine="1280"/>
        <w:outlineLvl w:val="0"/>
        <w:rPr>
          <w:rFonts w:ascii="黑体" w:eastAsia="黑体" w:hAnsi="宋体" w:cs="Times New Roman" w:hint="eastAsia"/>
          <w:sz w:val="30"/>
          <w:u w:val="single"/>
        </w:rPr>
      </w:pPr>
      <w:r w:rsidRPr="008C2B8B">
        <w:rPr>
          <w:rFonts w:ascii="Calibri" w:eastAsia="仿宋_GB2312" w:hAnsi="Calibri" w:cs="Times New Roman" w:hint="eastAsia"/>
          <w:sz w:val="32"/>
        </w:rPr>
        <w:t>课</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题</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名</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称</w:t>
      </w:r>
      <w:r w:rsidRPr="008C2B8B">
        <w:rPr>
          <w:rFonts w:ascii="黑体" w:eastAsia="黑体" w:hAnsi="宋体" w:cs="Times New Roman" w:hint="eastAsia"/>
          <w:sz w:val="30"/>
          <w:u w:val="single"/>
        </w:rPr>
        <w:t xml:space="preserve">                         </w:t>
      </w:r>
    </w:p>
    <w:p w:rsidR="00341172" w:rsidRPr="008C2B8B" w:rsidRDefault="00341172" w:rsidP="00341172">
      <w:pPr>
        <w:spacing w:line="360" w:lineRule="exact"/>
        <w:ind w:firstLineChars="400" w:firstLine="1280"/>
        <w:outlineLvl w:val="0"/>
        <w:rPr>
          <w:rFonts w:ascii="Calibri" w:eastAsia="仿宋_GB2312" w:hAnsi="Calibri" w:cs="Times New Roman" w:hint="eastAsia"/>
          <w:sz w:val="32"/>
        </w:rPr>
      </w:pPr>
    </w:p>
    <w:p w:rsidR="00341172" w:rsidRDefault="00341172" w:rsidP="00341172">
      <w:pPr>
        <w:spacing w:line="360" w:lineRule="exact"/>
        <w:ind w:firstLineChars="200" w:firstLine="1280"/>
        <w:outlineLvl w:val="0"/>
        <w:rPr>
          <w:rFonts w:ascii="Calibri" w:eastAsia="仿宋_GB2312" w:hAnsi="Calibri" w:cs="Times New Roman" w:hint="eastAsia"/>
          <w:sz w:val="32"/>
          <w:u w:val="single"/>
        </w:rPr>
      </w:pPr>
      <w:r w:rsidRPr="00341172">
        <w:rPr>
          <w:rFonts w:ascii="Calibri" w:eastAsia="仿宋_GB2312" w:hAnsi="Calibri" w:cs="Times New Roman" w:hint="eastAsia"/>
          <w:spacing w:val="160"/>
          <w:kern w:val="0"/>
          <w:sz w:val="32"/>
          <w:fitText w:val="2240" w:id="-1566426624"/>
        </w:rPr>
        <w:t>研究方</w:t>
      </w:r>
      <w:r w:rsidRPr="00341172">
        <w:rPr>
          <w:rFonts w:ascii="Calibri" w:eastAsia="仿宋_GB2312" w:hAnsi="Calibri" w:cs="Times New Roman" w:hint="eastAsia"/>
          <w:kern w:val="0"/>
          <w:sz w:val="32"/>
          <w:fitText w:val="2240" w:id="-1566426624"/>
        </w:rPr>
        <w:t>向</w:t>
      </w:r>
      <w:r w:rsidRPr="008C2B8B">
        <w:rPr>
          <w:rFonts w:ascii="Calibri" w:eastAsia="仿宋_GB2312" w:hAnsi="Calibri" w:cs="Times New Roman" w:hint="eastAsia"/>
          <w:sz w:val="32"/>
          <w:u w:val="single"/>
        </w:rPr>
        <w:t xml:space="preserve">                       </w:t>
      </w:r>
    </w:p>
    <w:p w:rsidR="00341172" w:rsidRPr="008C2B8B" w:rsidRDefault="00341172" w:rsidP="00341172">
      <w:pPr>
        <w:spacing w:line="360" w:lineRule="exact"/>
        <w:ind w:firstLineChars="200" w:firstLine="640"/>
        <w:outlineLvl w:val="0"/>
        <w:rPr>
          <w:rFonts w:ascii="Calibri" w:eastAsia="仿宋_GB2312" w:hAnsi="Calibri" w:cs="Times New Roman" w:hint="eastAsia"/>
          <w:sz w:val="32"/>
          <w:u w:val="single"/>
        </w:rPr>
      </w:pPr>
    </w:p>
    <w:p w:rsidR="00341172" w:rsidRPr="008C2B8B" w:rsidRDefault="00341172" w:rsidP="00341172">
      <w:pPr>
        <w:spacing w:line="360" w:lineRule="exact"/>
        <w:ind w:left="840" w:firstLine="420"/>
        <w:outlineLvl w:val="0"/>
        <w:rPr>
          <w:rFonts w:ascii="Calibri" w:eastAsia="仿宋_GB2312" w:hAnsi="Calibri" w:cs="Times New Roman" w:hint="eastAsia"/>
          <w:sz w:val="32"/>
          <w:u w:val="single"/>
        </w:rPr>
      </w:pPr>
      <w:r w:rsidRPr="00341172">
        <w:rPr>
          <w:rFonts w:ascii="Calibri" w:eastAsia="仿宋_GB2312" w:hAnsi="Calibri" w:cs="Times New Roman" w:hint="eastAsia"/>
          <w:spacing w:val="80"/>
          <w:kern w:val="0"/>
          <w:sz w:val="32"/>
          <w:fitText w:val="2240" w:id="-1566426623"/>
        </w:rPr>
        <w:t>课题主持</w:t>
      </w:r>
      <w:r w:rsidRPr="00341172">
        <w:rPr>
          <w:rFonts w:ascii="Calibri" w:eastAsia="仿宋_GB2312" w:hAnsi="Calibri" w:cs="Times New Roman" w:hint="eastAsia"/>
          <w:kern w:val="0"/>
          <w:sz w:val="32"/>
          <w:fitText w:val="2240" w:id="-1566426623"/>
        </w:rPr>
        <w:t>人</w:t>
      </w:r>
      <w:r w:rsidRPr="008C2B8B">
        <w:rPr>
          <w:rFonts w:ascii="Calibri" w:eastAsia="仿宋_GB2312" w:hAnsi="Calibri" w:cs="Times New Roman" w:hint="eastAsia"/>
          <w:sz w:val="32"/>
          <w:u w:val="single"/>
        </w:rPr>
        <w:t xml:space="preserve">                       </w:t>
      </w:r>
    </w:p>
    <w:p w:rsidR="00341172" w:rsidRPr="008C2B8B" w:rsidRDefault="00341172" w:rsidP="00341172">
      <w:pPr>
        <w:spacing w:line="360" w:lineRule="exact"/>
        <w:jc w:val="center"/>
        <w:rPr>
          <w:rFonts w:ascii="Calibri" w:eastAsia="仿宋_GB2312" w:hAnsi="Calibri" w:cs="Times New Roman"/>
        </w:rPr>
      </w:pPr>
    </w:p>
    <w:p w:rsidR="00341172" w:rsidRPr="008C2B8B" w:rsidRDefault="00341172" w:rsidP="00341172">
      <w:pPr>
        <w:spacing w:line="360" w:lineRule="exact"/>
        <w:ind w:firstLineChars="400" w:firstLine="1280"/>
        <w:outlineLvl w:val="0"/>
        <w:rPr>
          <w:rFonts w:ascii="Calibri" w:eastAsia="仿宋_GB2312" w:hAnsi="Calibri" w:cs="Times New Roman" w:hint="eastAsia"/>
          <w:sz w:val="32"/>
          <w:u w:val="single"/>
        </w:rPr>
      </w:pPr>
      <w:r>
        <w:rPr>
          <w:rFonts w:ascii="Calibri" w:eastAsia="仿宋_GB2312" w:hAnsi="Calibri" w:cs="Times New Roman" w:hint="eastAsia"/>
          <w:sz w:val="32"/>
        </w:rPr>
        <w:t>主持</w:t>
      </w:r>
      <w:r w:rsidRPr="008C2B8B">
        <w:rPr>
          <w:rFonts w:ascii="Calibri" w:eastAsia="仿宋_GB2312" w:hAnsi="Calibri" w:cs="Times New Roman" w:hint="eastAsia"/>
          <w:sz w:val="32"/>
        </w:rPr>
        <w:t>人所在单位</w:t>
      </w:r>
      <w:r w:rsidRPr="008C2B8B">
        <w:rPr>
          <w:rFonts w:ascii="Calibri" w:eastAsia="仿宋_GB2312" w:hAnsi="Calibri" w:cs="Times New Roman" w:hint="eastAsia"/>
          <w:sz w:val="32"/>
          <w:u w:val="single"/>
        </w:rPr>
        <w:t xml:space="preserve">                       </w:t>
      </w:r>
    </w:p>
    <w:p w:rsidR="00341172" w:rsidRPr="008C2B8B" w:rsidRDefault="00341172" w:rsidP="00341172">
      <w:pPr>
        <w:spacing w:line="360" w:lineRule="exact"/>
        <w:jc w:val="center"/>
        <w:rPr>
          <w:rFonts w:ascii="Calibri" w:eastAsia="仿宋_GB2312" w:hAnsi="Calibri" w:cs="Times New Roman" w:hint="eastAsia"/>
        </w:rPr>
      </w:pPr>
    </w:p>
    <w:p w:rsidR="00341172" w:rsidRPr="008C2B8B" w:rsidRDefault="00341172" w:rsidP="00341172">
      <w:pPr>
        <w:spacing w:line="360" w:lineRule="exact"/>
        <w:ind w:firstLineChars="400" w:firstLine="1280"/>
        <w:outlineLvl w:val="0"/>
        <w:rPr>
          <w:rFonts w:ascii="Calibri" w:eastAsia="仿宋_GB2312" w:hAnsi="Calibri" w:cs="Times New Roman" w:hint="eastAsia"/>
          <w:sz w:val="32"/>
          <w:u w:val="single"/>
        </w:rPr>
      </w:pPr>
      <w:r w:rsidRPr="008C2B8B">
        <w:rPr>
          <w:rFonts w:ascii="Calibri" w:eastAsia="仿宋_GB2312" w:hAnsi="Calibri" w:cs="Times New Roman" w:hint="eastAsia"/>
          <w:sz w:val="32"/>
        </w:rPr>
        <w:t>填</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表</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日</w:t>
      </w:r>
      <w:r w:rsidRPr="008C2B8B">
        <w:rPr>
          <w:rFonts w:ascii="Calibri" w:eastAsia="仿宋_GB2312" w:hAnsi="Calibri" w:cs="Times New Roman"/>
          <w:sz w:val="32"/>
        </w:rPr>
        <w:t xml:space="preserve">  </w:t>
      </w:r>
      <w:r w:rsidRPr="008C2B8B">
        <w:rPr>
          <w:rFonts w:ascii="Calibri" w:eastAsia="仿宋_GB2312" w:hAnsi="Calibri" w:cs="Times New Roman" w:hint="eastAsia"/>
          <w:sz w:val="32"/>
        </w:rPr>
        <w:t>期</w:t>
      </w:r>
      <w:r w:rsidRPr="008C2B8B">
        <w:rPr>
          <w:rFonts w:ascii="Calibri" w:eastAsia="仿宋_GB2312" w:hAnsi="Calibri" w:cs="Times New Roman" w:hint="eastAsia"/>
          <w:sz w:val="32"/>
          <w:u w:val="single"/>
        </w:rPr>
        <w:t xml:space="preserve">                       </w:t>
      </w:r>
    </w:p>
    <w:p w:rsidR="00341172" w:rsidRPr="008C2B8B" w:rsidRDefault="00341172" w:rsidP="00341172">
      <w:pPr>
        <w:spacing w:line="360" w:lineRule="exact"/>
        <w:rPr>
          <w:rFonts w:ascii="Calibri" w:eastAsia="仿宋_GB2312" w:hAnsi="Calibri" w:cs="Times New Roman" w:hint="eastAsia"/>
          <w:sz w:val="32"/>
        </w:rPr>
      </w:pPr>
      <w:r w:rsidRPr="008C2B8B">
        <w:rPr>
          <w:rFonts w:ascii="Calibri" w:eastAsia="仿宋_GB2312" w:hAnsi="Calibri" w:cs="Times New Roman" w:hint="eastAsia"/>
          <w:sz w:val="32"/>
        </w:rPr>
        <w:t xml:space="preserve">        </w:t>
      </w:r>
    </w:p>
    <w:p w:rsidR="00341172" w:rsidRPr="008C2B8B" w:rsidRDefault="00341172" w:rsidP="00341172">
      <w:pPr>
        <w:spacing w:line="360" w:lineRule="exact"/>
        <w:jc w:val="center"/>
        <w:outlineLvl w:val="0"/>
        <w:rPr>
          <w:rFonts w:ascii="宋体" w:eastAsia="宋体" w:hAnsi="宋体" w:cs="Times New Roman" w:hint="eastAsia"/>
          <w:sz w:val="32"/>
        </w:rPr>
      </w:pPr>
    </w:p>
    <w:p w:rsidR="00341172" w:rsidRDefault="00341172" w:rsidP="00341172">
      <w:pPr>
        <w:jc w:val="center"/>
        <w:outlineLvl w:val="0"/>
        <w:rPr>
          <w:rFonts w:ascii="宋体" w:eastAsia="宋体" w:hAnsi="宋体" w:cs="Times New Roman" w:hint="eastAsia"/>
          <w:sz w:val="32"/>
        </w:rPr>
      </w:pPr>
    </w:p>
    <w:p w:rsidR="00341172" w:rsidRDefault="00341172" w:rsidP="00341172">
      <w:pPr>
        <w:jc w:val="center"/>
        <w:outlineLvl w:val="0"/>
        <w:rPr>
          <w:rFonts w:ascii="宋体" w:eastAsia="宋体" w:hAnsi="Calibri" w:cs="Times New Roman"/>
          <w:sz w:val="32"/>
        </w:rPr>
      </w:pPr>
      <w:r>
        <w:rPr>
          <w:rFonts w:ascii="宋体" w:eastAsia="宋体" w:hAnsi="宋体" w:cs="Times New Roman" w:hint="eastAsia"/>
          <w:sz w:val="32"/>
        </w:rPr>
        <w:lastRenderedPageBreak/>
        <w:t>常州市教育科学规划领导小组办公室</w:t>
      </w:r>
    </w:p>
    <w:p w:rsidR="00341172" w:rsidRDefault="00341172" w:rsidP="00341172">
      <w:pPr>
        <w:pStyle w:val="a6"/>
        <w:ind w:leftChars="47" w:left="99"/>
        <w:jc w:val="center"/>
        <w:rPr>
          <w:rFonts w:hint="eastAsia"/>
        </w:rPr>
      </w:pPr>
      <w:r>
        <w:rPr>
          <w:rFonts w:hint="eastAsia"/>
        </w:rPr>
        <w:t>二O一六年一月制</w:t>
      </w:r>
    </w:p>
    <w:p w:rsidR="00341172" w:rsidRDefault="00341172" w:rsidP="00341172">
      <w:pPr>
        <w:jc w:val="center"/>
        <w:rPr>
          <w:rFonts w:ascii="Calibri" w:eastAsia="黑体" w:hAnsi="Calibri" w:cs="Times New Roman" w:hint="eastAsia"/>
          <w:sz w:val="44"/>
        </w:rPr>
      </w:pPr>
      <w:r>
        <w:rPr>
          <w:rFonts w:ascii="Calibri" w:eastAsia="黑体" w:hAnsi="Calibri" w:cs="Times New Roman" w:hint="eastAsia"/>
          <w:sz w:val="44"/>
        </w:rPr>
        <w:t>填</w:t>
      </w:r>
      <w:r>
        <w:rPr>
          <w:rFonts w:ascii="Calibri" w:eastAsia="黑体" w:hAnsi="Calibri" w:cs="Times New Roman" w:hint="eastAsia"/>
          <w:sz w:val="44"/>
        </w:rPr>
        <w:t xml:space="preserve">  </w:t>
      </w:r>
      <w:r>
        <w:rPr>
          <w:rFonts w:ascii="Calibri" w:eastAsia="黑体" w:hAnsi="Calibri" w:cs="Times New Roman" w:hint="eastAsia"/>
          <w:sz w:val="44"/>
        </w:rPr>
        <w:t>表</w:t>
      </w:r>
      <w:r>
        <w:rPr>
          <w:rFonts w:ascii="Calibri" w:eastAsia="黑体" w:hAnsi="Calibri" w:cs="Times New Roman" w:hint="eastAsia"/>
          <w:sz w:val="44"/>
        </w:rPr>
        <w:t xml:space="preserve">  </w:t>
      </w:r>
      <w:r>
        <w:rPr>
          <w:rFonts w:ascii="Calibri" w:eastAsia="黑体" w:hAnsi="Calibri" w:cs="Times New Roman" w:hint="eastAsia"/>
          <w:sz w:val="44"/>
        </w:rPr>
        <w:t>说</w:t>
      </w:r>
      <w:r>
        <w:rPr>
          <w:rFonts w:ascii="Calibri" w:eastAsia="黑体" w:hAnsi="Calibri" w:cs="Times New Roman" w:hint="eastAsia"/>
          <w:sz w:val="44"/>
        </w:rPr>
        <w:t xml:space="preserve">  </w:t>
      </w:r>
      <w:r>
        <w:rPr>
          <w:rFonts w:ascii="Calibri" w:eastAsia="黑体" w:hAnsi="Calibri" w:cs="Times New Roman" w:hint="eastAsia"/>
          <w:sz w:val="44"/>
        </w:rPr>
        <w:t>明</w:t>
      </w:r>
    </w:p>
    <w:p w:rsidR="00341172" w:rsidRDefault="00341172" w:rsidP="00341172">
      <w:pPr>
        <w:rPr>
          <w:rFonts w:ascii="Calibri" w:eastAsia="宋体" w:hAnsi="Calibri" w:cs="Times New Roman" w:hint="eastAsia"/>
        </w:rPr>
      </w:pPr>
    </w:p>
    <w:p w:rsidR="00341172" w:rsidRPr="007714E4" w:rsidRDefault="00341172" w:rsidP="00341172">
      <w:pPr>
        <w:spacing w:line="360" w:lineRule="auto"/>
        <w:ind w:firstLineChars="179" w:firstLine="430"/>
        <w:rPr>
          <w:rFonts w:ascii="仿宋_GB2312" w:eastAsia="仿宋_GB2312" w:hAnsi="宋体" w:cs="Times New Roman" w:hint="eastAsia"/>
          <w:sz w:val="24"/>
        </w:rPr>
      </w:pPr>
      <w:r w:rsidRPr="007714E4">
        <w:rPr>
          <w:rFonts w:ascii="仿宋_GB2312" w:eastAsia="仿宋_GB2312" w:hAnsi="宋体" w:cs="Times New Roman" w:hint="eastAsia"/>
          <w:sz w:val="24"/>
        </w:rPr>
        <w:t>1</w:t>
      </w:r>
      <w:r>
        <w:rPr>
          <w:rFonts w:ascii="仿宋_GB2312" w:eastAsia="仿宋_GB2312" w:hAnsi="宋体" w:cs="Times New Roman" w:hint="eastAsia"/>
          <w:sz w:val="24"/>
        </w:rPr>
        <w:t>.</w:t>
      </w:r>
      <w:r w:rsidRPr="007714E4">
        <w:rPr>
          <w:rFonts w:ascii="仿宋_GB2312" w:eastAsia="仿宋_GB2312" w:hAnsi="宋体" w:cs="Times New Roman" w:hint="eastAsia"/>
          <w:sz w:val="24"/>
        </w:rPr>
        <w:t>本表用计算机认真准确地填写，</w:t>
      </w:r>
      <w:r>
        <w:rPr>
          <w:rFonts w:ascii="仿宋_GB2312" w:eastAsia="仿宋_GB2312" w:hAnsi="宋体" w:cs="Times New Roman" w:hint="eastAsia"/>
          <w:sz w:val="24"/>
        </w:rPr>
        <w:t>用</w:t>
      </w:r>
      <w:r w:rsidRPr="001B420A">
        <w:rPr>
          <w:rFonts w:ascii="仿宋_GB2312" w:eastAsia="仿宋_GB2312" w:hAnsi="宋体" w:cs="Times New Roman" w:hint="eastAsia"/>
          <w:spacing w:val="30"/>
          <w:sz w:val="24"/>
        </w:rPr>
        <w:t>A4纸</w:t>
      </w:r>
      <w:r w:rsidRPr="007714E4">
        <w:rPr>
          <w:rFonts w:ascii="仿宋_GB2312" w:eastAsia="仿宋_GB2312" w:hAnsi="宋体" w:cs="Times New Roman" w:hint="eastAsia"/>
          <w:sz w:val="24"/>
        </w:rPr>
        <w:t>打印一份</w:t>
      </w:r>
      <w:r>
        <w:rPr>
          <w:rFonts w:ascii="仿宋_GB2312" w:eastAsia="仿宋_GB2312" w:hAnsi="宋体" w:cs="Times New Roman" w:hint="eastAsia"/>
          <w:sz w:val="24"/>
        </w:rPr>
        <w:t>，</w:t>
      </w:r>
      <w:r w:rsidRPr="001B420A">
        <w:rPr>
          <w:rFonts w:ascii="仿宋_GB2312" w:eastAsia="仿宋_GB2312" w:hAnsi="宋体" w:cs="Times New Roman" w:hint="eastAsia"/>
          <w:spacing w:val="30"/>
          <w:sz w:val="24"/>
        </w:rPr>
        <w:t>左侧装订成册</w:t>
      </w:r>
      <w:r>
        <w:rPr>
          <w:rFonts w:ascii="仿宋_GB2312" w:eastAsia="仿宋_GB2312" w:hAnsi="宋体" w:cs="Times New Roman" w:hint="eastAsia"/>
          <w:spacing w:val="30"/>
          <w:sz w:val="24"/>
        </w:rPr>
        <w:t>。</w:t>
      </w:r>
    </w:p>
    <w:p w:rsidR="00341172" w:rsidRDefault="00341172" w:rsidP="00341172">
      <w:pPr>
        <w:spacing w:line="360" w:lineRule="auto"/>
        <w:ind w:firstLineChars="179" w:firstLine="430"/>
        <w:rPr>
          <w:rFonts w:ascii="仿宋_GB2312" w:eastAsia="仿宋_GB2312" w:hAnsi="宋体" w:cs="Times New Roman" w:hint="eastAsia"/>
          <w:sz w:val="24"/>
        </w:rPr>
      </w:pPr>
      <w:r w:rsidRPr="007714E4">
        <w:rPr>
          <w:rFonts w:ascii="仿宋_GB2312" w:eastAsia="仿宋_GB2312" w:hAnsi="宋体" w:cs="Times New Roman" w:hint="eastAsia"/>
          <w:sz w:val="24"/>
        </w:rPr>
        <w:t>2</w:t>
      </w:r>
      <w:r>
        <w:rPr>
          <w:rFonts w:ascii="仿宋_GB2312" w:eastAsia="仿宋_GB2312" w:hAnsi="宋体" w:cs="Times New Roman" w:hint="eastAsia"/>
          <w:sz w:val="24"/>
        </w:rPr>
        <w:t>.</w:t>
      </w:r>
      <w:r w:rsidRPr="007714E4">
        <w:rPr>
          <w:rFonts w:ascii="仿宋_GB2312" w:eastAsia="仿宋_GB2312" w:hAnsi="宋体" w:cs="Times New Roman" w:hint="eastAsia"/>
          <w:sz w:val="24"/>
        </w:rPr>
        <w:t>项目类别分为：招标、重点、立项类。</w:t>
      </w:r>
      <w:r>
        <w:rPr>
          <w:rFonts w:ascii="仿宋_GB2312" w:eastAsia="仿宋_GB2312" w:hAnsi="宋体" w:cs="Times New Roman" w:hint="eastAsia"/>
          <w:sz w:val="24"/>
        </w:rPr>
        <w:t>其中招标课题、专项课题的</w:t>
      </w:r>
      <w:r w:rsidRPr="007714E4">
        <w:rPr>
          <w:rFonts w:ascii="仿宋_GB2312" w:eastAsia="仿宋_GB2312" w:hAnsi="宋体" w:cs="Times New Roman" w:hint="eastAsia"/>
          <w:sz w:val="24"/>
        </w:rPr>
        <w:t>项目类别</w:t>
      </w:r>
      <w:r>
        <w:rPr>
          <w:rFonts w:ascii="仿宋_GB2312" w:eastAsia="仿宋_GB2312" w:hAnsi="宋体" w:cs="Times New Roman" w:hint="eastAsia"/>
          <w:sz w:val="24"/>
        </w:rPr>
        <w:t>栏由课题组分别填写招标课题、立项课题；其他课题的项目类别课题组不填写，</w:t>
      </w:r>
      <w:r w:rsidRPr="007714E4">
        <w:rPr>
          <w:rFonts w:ascii="仿宋_GB2312" w:eastAsia="仿宋_GB2312" w:hAnsi="宋体" w:cs="Times New Roman" w:hint="eastAsia"/>
          <w:sz w:val="24"/>
        </w:rPr>
        <w:t>由市教育科学规划办根据评估结果填写</w:t>
      </w:r>
      <w:r>
        <w:rPr>
          <w:rFonts w:ascii="仿宋_GB2312" w:eastAsia="仿宋_GB2312" w:hAnsi="宋体" w:cs="Times New Roman" w:hint="eastAsia"/>
          <w:sz w:val="24"/>
        </w:rPr>
        <w:t>重点课题或立项课题。</w:t>
      </w:r>
    </w:p>
    <w:p w:rsidR="00341172" w:rsidRPr="007714E4" w:rsidRDefault="00341172" w:rsidP="00341172">
      <w:pPr>
        <w:spacing w:line="360" w:lineRule="auto"/>
        <w:ind w:firstLineChars="179" w:firstLine="430"/>
        <w:rPr>
          <w:rFonts w:ascii="仿宋_GB2312" w:eastAsia="仿宋_GB2312" w:hAnsi="宋体" w:cs="Times New Roman" w:hint="eastAsia"/>
          <w:sz w:val="24"/>
        </w:rPr>
      </w:pPr>
      <w:r>
        <w:rPr>
          <w:rFonts w:ascii="仿宋_GB2312" w:eastAsia="仿宋_GB2312" w:hAnsi="宋体" w:cs="Times New Roman" w:hint="eastAsia"/>
          <w:sz w:val="24"/>
        </w:rPr>
        <w:t>3.招标课题、专项课题的</w:t>
      </w:r>
      <w:r w:rsidRPr="007714E4">
        <w:rPr>
          <w:rFonts w:ascii="仿宋_GB2312" w:eastAsia="仿宋_GB2312" w:hAnsi="宋体" w:cs="Times New Roman" w:hint="eastAsia"/>
          <w:sz w:val="24"/>
        </w:rPr>
        <w:t>课题编号</w:t>
      </w:r>
      <w:r>
        <w:rPr>
          <w:rFonts w:ascii="仿宋_GB2312" w:eastAsia="仿宋_GB2312" w:hAnsi="宋体" w:cs="Times New Roman" w:hint="eastAsia"/>
          <w:sz w:val="24"/>
        </w:rPr>
        <w:t>由课题组根据课题立项时所编号码填写。其它课题的课题编号栏课题组</w:t>
      </w:r>
      <w:r w:rsidRPr="007714E4">
        <w:rPr>
          <w:rFonts w:ascii="仿宋_GB2312" w:eastAsia="仿宋_GB2312" w:hAnsi="宋体" w:cs="Times New Roman" w:hint="eastAsia"/>
          <w:sz w:val="24"/>
        </w:rPr>
        <w:t>不填写，课题通过中期评估后由市教育科学规划办填写。</w:t>
      </w:r>
    </w:p>
    <w:p w:rsidR="00341172" w:rsidRDefault="00341172" w:rsidP="00341172">
      <w:pPr>
        <w:spacing w:line="360" w:lineRule="auto"/>
        <w:ind w:firstLineChars="179" w:firstLine="430"/>
        <w:rPr>
          <w:rFonts w:ascii="仿宋_GB2312" w:eastAsia="仿宋_GB2312" w:hAnsi="宋体" w:cs="Times New Roman" w:hint="eastAsia"/>
          <w:sz w:val="24"/>
        </w:rPr>
      </w:pPr>
      <w:r>
        <w:rPr>
          <w:rFonts w:ascii="仿宋_GB2312" w:eastAsia="仿宋_GB2312" w:hAnsi="宋体" w:cs="Times New Roman" w:hint="eastAsia"/>
          <w:sz w:val="24"/>
        </w:rPr>
        <w:lastRenderedPageBreak/>
        <w:t>4.</w:t>
      </w:r>
      <w:r>
        <w:rPr>
          <w:rFonts w:ascii="仿宋_GB2312" w:eastAsia="仿宋_GB2312" w:hAnsi="Calibri" w:cs="Times New Roman" w:hint="eastAsia"/>
          <w:spacing w:val="20"/>
          <w:sz w:val="24"/>
        </w:rPr>
        <w:t>“研究方向”栏按“课题指南”中“选题与领域”的分类填写，如选题隶属于“</w:t>
      </w:r>
      <w:r w:rsidRPr="000051AC">
        <w:rPr>
          <w:rFonts w:ascii="仿宋_GB2312" w:eastAsia="仿宋_GB2312" w:hAnsi="Calibri" w:cs="Times New Roman" w:hint="eastAsia"/>
          <w:spacing w:val="20"/>
          <w:sz w:val="24"/>
        </w:rPr>
        <w:t>教育综合改革研究</w:t>
      </w:r>
      <w:r>
        <w:rPr>
          <w:rFonts w:ascii="仿宋_GB2312" w:eastAsia="仿宋_GB2312" w:hAnsi="Calibri" w:cs="Times New Roman" w:hint="eastAsia"/>
          <w:spacing w:val="20"/>
          <w:sz w:val="24"/>
        </w:rPr>
        <w:t>”</w:t>
      </w:r>
      <w:r w:rsidRPr="000051AC">
        <w:rPr>
          <w:rFonts w:ascii="仿宋_GB2312" w:eastAsia="仿宋_GB2312" w:hAnsi="Calibri" w:cs="Times New Roman" w:hint="eastAsia"/>
          <w:spacing w:val="20"/>
          <w:sz w:val="24"/>
        </w:rPr>
        <w:t>，则</w:t>
      </w:r>
      <w:r>
        <w:rPr>
          <w:rFonts w:ascii="仿宋_GB2312" w:eastAsia="仿宋_GB2312" w:hAnsi="Calibri" w:cs="Times New Roman" w:hint="eastAsia"/>
          <w:spacing w:val="20"/>
          <w:sz w:val="24"/>
        </w:rPr>
        <w:t>研究方向栏</w:t>
      </w:r>
      <w:r w:rsidRPr="000051AC">
        <w:rPr>
          <w:rFonts w:ascii="仿宋_GB2312" w:eastAsia="仿宋_GB2312" w:hAnsi="Calibri" w:cs="Times New Roman" w:hint="eastAsia"/>
          <w:spacing w:val="20"/>
          <w:sz w:val="24"/>
        </w:rPr>
        <w:t>填写“</w:t>
      </w:r>
      <w:smartTag w:uri="urn:schemas-microsoft-com:office:smarttags" w:element="chmetcnv">
        <w:smartTagPr>
          <w:attr w:name="TCSC" w:val="0"/>
          <w:attr w:name="NumberType" w:val="1"/>
          <w:attr w:name="Negative" w:val="False"/>
          <w:attr w:name="HasSpace" w:val="False"/>
          <w:attr w:name="SourceValue" w:val="2"/>
          <w:attr w:name="UnitName" w:val="”"/>
        </w:smartTagPr>
        <w:r w:rsidRPr="000051AC">
          <w:rPr>
            <w:rFonts w:ascii="仿宋_GB2312" w:eastAsia="仿宋_GB2312" w:hAnsi="Calibri" w:cs="Times New Roman" w:hint="eastAsia"/>
            <w:spacing w:val="20"/>
            <w:sz w:val="24"/>
          </w:rPr>
          <w:t>2”</w:t>
        </w:r>
      </w:smartTag>
      <w:r w:rsidRPr="000051AC">
        <w:rPr>
          <w:rFonts w:ascii="仿宋_GB2312" w:eastAsia="仿宋_GB2312" w:hAnsi="Calibri" w:cs="Times New Roman" w:hint="eastAsia"/>
          <w:spacing w:val="20"/>
          <w:sz w:val="24"/>
        </w:rPr>
        <w:t>，如</w:t>
      </w:r>
      <w:r>
        <w:rPr>
          <w:rFonts w:ascii="仿宋_GB2312" w:eastAsia="仿宋_GB2312" w:hAnsi="Calibri" w:cs="Times New Roman" w:hint="eastAsia"/>
          <w:spacing w:val="20"/>
          <w:sz w:val="24"/>
        </w:rPr>
        <w:t>选题隶属于“</w:t>
      </w:r>
      <w:r w:rsidRPr="000051AC">
        <w:rPr>
          <w:rFonts w:ascii="仿宋_GB2312" w:eastAsia="仿宋_GB2312" w:hAnsi="Calibri" w:cs="Times New Roman" w:hint="eastAsia"/>
          <w:spacing w:val="20"/>
          <w:sz w:val="24"/>
        </w:rPr>
        <w:t>课程与教学研究</w:t>
      </w:r>
      <w:r>
        <w:rPr>
          <w:rFonts w:ascii="仿宋_GB2312" w:eastAsia="仿宋_GB2312" w:hAnsi="Calibri" w:cs="Times New Roman" w:hint="eastAsia"/>
          <w:spacing w:val="20"/>
          <w:sz w:val="24"/>
        </w:rPr>
        <w:t>”</w:t>
      </w:r>
      <w:r w:rsidRPr="000051AC">
        <w:rPr>
          <w:rFonts w:ascii="仿宋_GB2312" w:eastAsia="仿宋_GB2312" w:hAnsi="Calibri" w:cs="Times New Roman" w:hint="eastAsia"/>
          <w:spacing w:val="20"/>
          <w:sz w:val="24"/>
        </w:rPr>
        <w:t>，则</w:t>
      </w:r>
      <w:r>
        <w:rPr>
          <w:rFonts w:ascii="仿宋_GB2312" w:eastAsia="仿宋_GB2312" w:hAnsi="Calibri" w:cs="Times New Roman" w:hint="eastAsia"/>
          <w:spacing w:val="20"/>
          <w:sz w:val="24"/>
        </w:rPr>
        <w:t>研究方向栏</w:t>
      </w:r>
      <w:r w:rsidRPr="000051AC">
        <w:rPr>
          <w:rFonts w:ascii="仿宋_GB2312" w:eastAsia="仿宋_GB2312" w:hAnsi="Calibri" w:cs="Times New Roman" w:hint="eastAsia"/>
          <w:spacing w:val="20"/>
          <w:sz w:val="24"/>
        </w:rPr>
        <w:t>填写“</w:t>
      </w:r>
      <w:smartTag w:uri="urn:schemas-microsoft-com:office:smarttags" w:element="chmetcnv">
        <w:smartTagPr>
          <w:attr w:name="TCSC" w:val="0"/>
          <w:attr w:name="NumberType" w:val="1"/>
          <w:attr w:name="Negative" w:val="False"/>
          <w:attr w:name="HasSpace" w:val="False"/>
          <w:attr w:name="SourceValue" w:val="5"/>
          <w:attr w:name="UnitName" w:val="”"/>
        </w:smartTagPr>
        <w:r w:rsidRPr="000051AC">
          <w:rPr>
            <w:rFonts w:ascii="仿宋_GB2312" w:eastAsia="仿宋_GB2312" w:hAnsi="Calibri" w:cs="Times New Roman" w:hint="eastAsia"/>
            <w:spacing w:val="20"/>
            <w:sz w:val="24"/>
          </w:rPr>
          <w:t>5”</w:t>
        </w:r>
      </w:smartTag>
      <w:r w:rsidRPr="000051AC">
        <w:rPr>
          <w:rFonts w:ascii="仿宋_GB2312" w:eastAsia="仿宋_GB2312" w:hAnsi="Calibri" w:cs="Times New Roman" w:hint="eastAsia"/>
          <w:spacing w:val="20"/>
          <w:sz w:val="24"/>
        </w:rPr>
        <w:t>，其它类别</w:t>
      </w:r>
      <w:r>
        <w:rPr>
          <w:rFonts w:ascii="仿宋_GB2312" w:eastAsia="仿宋_GB2312" w:hAnsi="Calibri" w:cs="Times New Roman" w:hint="eastAsia"/>
          <w:spacing w:val="20"/>
          <w:sz w:val="24"/>
        </w:rPr>
        <w:t>课题以此类推。申报自选课题者，研究方向栏填写“自选课题”。</w:t>
      </w:r>
    </w:p>
    <w:p w:rsidR="00341172" w:rsidRDefault="00341172" w:rsidP="00341172">
      <w:pPr>
        <w:spacing w:line="360" w:lineRule="auto"/>
        <w:ind w:firstLineChars="179" w:firstLine="430"/>
        <w:rPr>
          <w:rFonts w:ascii="仿宋_GB2312" w:eastAsia="仿宋_GB2312" w:hAnsi="宋体" w:cs="Times New Roman" w:hint="eastAsia"/>
          <w:sz w:val="24"/>
        </w:rPr>
      </w:pPr>
      <w:r>
        <w:rPr>
          <w:rFonts w:ascii="仿宋_GB2312" w:eastAsia="仿宋_GB2312" w:hAnsi="宋体" w:cs="Times New Roman" w:hint="eastAsia"/>
          <w:sz w:val="24"/>
        </w:rPr>
        <w:t>5.</w:t>
      </w:r>
      <w:r w:rsidRPr="00973845">
        <w:rPr>
          <w:rFonts w:ascii="仿宋_GB2312" w:eastAsia="仿宋_GB2312" w:hAnsi="宋体" w:cs="Times New Roman" w:hint="eastAsia"/>
          <w:sz w:val="24"/>
        </w:rPr>
        <w:t>“课题主持人”</w:t>
      </w:r>
      <w:r>
        <w:rPr>
          <w:rFonts w:ascii="仿宋_GB2312" w:eastAsia="仿宋_GB2312" w:hAnsi="宋体" w:cs="Times New Roman" w:hint="eastAsia"/>
          <w:sz w:val="24"/>
        </w:rPr>
        <w:t>、课题核心组成员、课题承担单位原则上应与课题申报书上的相应内容保持一致，主持人</w:t>
      </w:r>
      <w:r w:rsidRPr="00973845">
        <w:rPr>
          <w:rFonts w:ascii="仿宋_GB2312" w:eastAsia="仿宋_GB2312" w:hAnsi="宋体" w:cs="Times New Roman" w:hint="eastAsia"/>
          <w:sz w:val="24"/>
        </w:rPr>
        <w:t>不得超过两人</w:t>
      </w:r>
      <w:r>
        <w:rPr>
          <w:rFonts w:ascii="仿宋_GB2312" w:eastAsia="仿宋_GB2312" w:hAnsi="宋体" w:cs="Times New Roman" w:hint="eastAsia"/>
          <w:sz w:val="24"/>
        </w:rPr>
        <w:t>、核心组成员不得超过10人。</w:t>
      </w:r>
    </w:p>
    <w:p w:rsidR="00341172" w:rsidRPr="00AF2CAD" w:rsidRDefault="00341172" w:rsidP="00341172">
      <w:pPr>
        <w:spacing w:line="360" w:lineRule="auto"/>
        <w:ind w:firstLineChars="179" w:firstLine="430"/>
        <w:rPr>
          <w:rFonts w:ascii="仿宋_GB2312" w:eastAsia="仿宋_GB2312" w:hAnsi="宋体" w:cs="Times New Roman" w:hint="eastAsia"/>
          <w:sz w:val="24"/>
        </w:rPr>
      </w:pPr>
    </w:p>
    <w:p w:rsidR="00341172" w:rsidRDefault="00341172" w:rsidP="00341172">
      <w:pPr>
        <w:spacing w:line="360" w:lineRule="auto"/>
        <w:ind w:firstLineChars="179" w:firstLine="430"/>
        <w:rPr>
          <w:rFonts w:ascii="仿宋_GB2312" w:eastAsia="仿宋_GB2312" w:hAnsi="宋体" w:cs="Times New Roman" w:hint="eastAsia"/>
          <w:sz w:val="24"/>
        </w:rPr>
      </w:pPr>
    </w:p>
    <w:p w:rsidR="00341172" w:rsidRPr="007714E4" w:rsidRDefault="00341172" w:rsidP="00341172">
      <w:pPr>
        <w:spacing w:line="360" w:lineRule="auto"/>
        <w:ind w:firstLineChars="179" w:firstLine="430"/>
        <w:rPr>
          <w:rFonts w:ascii="仿宋_GB2312" w:eastAsia="仿宋_GB2312" w:hAnsi="宋体" w:cs="Times New Roman" w:hint="eastAsia"/>
          <w:sz w:val="24"/>
        </w:rPr>
      </w:pPr>
      <w:r w:rsidRPr="007714E4">
        <w:rPr>
          <w:rFonts w:ascii="仿宋_GB2312" w:eastAsia="仿宋_GB2312" w:hAnsi="宋体" w:cs="Times New Roman" w:hint="eastAsia"/>
          <w:sz w:val="24"/>
        </w:rPr>
        <w:t xml:space="preserve">常州市教育科学规划领导小组办公室办公地址：常州市劳动西路19号  </w:t>
      </w:r>
    </w:p>
    <w:p w:rsidR="00341172" w:rsidRPr="007714E4" w:rsidRDefault="00341172" w:rsidP="00341172">
      <w:pPr>
        <w:spacing w:line="360" w:lineRule="auto"/>
        <w:ind w:firstLineChars="179" w:firstLine="430"/>
        <w:rPr>
          <w:rFonts w:ascii="仿宋_GB2312" w:eastAsia="仿宋_GB2312" w:hAnsi="宋体" w:cs="Times New Roman" w:hint="eastAsia"/>
          <w:sz w:val="24"/>
        </w:rPr>
      </w:pPr>
      <w:r w:rsidRPr="007714E4">
        <w:rPr>
          <w:rFonts w:ascii="仿宋_GB2312" w:eastAsia="仿宋_GB2312" w:hAnsi="宋体" w:cs="Times New Roman" w:hint="eastAsia"/>
          <w:sz w:val="24"/>
        </w:rPr>
        <w:t xml:space="preserve">邮政编码：213001 </w:t>
      </w:r>
    </w:p>
    <w:p w:rsidR="00341172" w:rsidRPr="007714E4" w:rsidRDefault="00341172" w:rsidP="00341172">
      <w:pPr>
        <w:spacing w:line="360" w:lineRule="auto"/>
        <w:ind w:firstLineChars="200" w:firstLine="480"/>
        <w:rPr>
          <w:rFonts w:ascii="仿宋_GB2312" w:eastAsia="仿宋_GB2312" w:hAnsi="宋体" w:cs="Times New Roman" w:hint="eastAsia"/>
          <w:sz w:val="24"/>
        </w:rPr>
      </w:pPr>
      <w:r w:rsidRPr="007714E4">
        <w:rPr>
          <w:rFonts w:ascii="仿宋_GB2312" w:eastAsia="仿宋_GB2312" w:hAnsi="宋体" w:cs="Times New Roman" w:hint="eastAsia"/>
          <w:sz w:val="24"/>
        </w:rPr>
        <w:lastRenderedPageBreak/>
        <w:t>联系电话：8669</w:t>
      </w:r>
      <w:r>
        <w:rPr>
          <w:rFonts w:ascii="仿宋_GB2312" w:eastAsia="仿宋_GB2312" w:hAnsi="宋体" w:cs="Times New Roman" w:hint="eastAsia"/>
          <w:sz w:val="24"/>
        </w:rPr>
        <w:t>6</w:t>
      </w:r>
      <w:r w:rsidRPr="007714E4">
        <w:rPr>
          <w:rFonts w:ascii="仿宋_GB2312" w:eastAsia="仿宋_GB2312" w:hAnsi="宋体" w:cs="Times New Roman" w:hint="eastAsia"/>
          <w:sz w:val="24"/>
        </w:rPr>
        <w:t>829</w:t>
      </w:r>
      <w:r>
        <w:rPr>
          <w:rFonts w:ascii="仿宋_GB2312" w:eastAsia="仿宋_GB2312" w:hAnsi="宋体" w:cs="Times New Roman" w:hint="eastAsia"/>
          <w:sz w:val="24"/>
        </w:rPr>
        <w:t>，86699812</w:t>
      </w:r>
    </w:p>
    <w:p w:rsidR="00341172" w:rsidRPr="001C67AA" w:rsidRDefault="00341172" w:rsidP="00341172">
      <w:pPr>
        <w:spacing w:line="360" w:lineRule="auto"/>
        <w:ind w:firstLineChars="200" w:firstLine="480"/>
        <w:rPr>
          <w:rFonts w:ascii="Calibri" w:eastAsia="仿宋_GB2312" w:hAnsi="Calibri" w:cs="Times New Roman"/>
          <w:sz w:val="24"/>
        </w:rPr>
      </w:pPr>
      <w:r w:rsidRPr="007714E4">
        <w:rPr>
          <w:rFonts w:ascii="仿宋_GB2312" w:eastAsia="仿宋_GB2312" w:hAnsi="宋体" w:cs="Times New Roman" w:hint="eastAsia"/>
          <w:sz w:val="24"/>
        </w:rPr>
        <w:t>电子邮件：</w:t>
      </w:r>
      <w:r w:rsidRPr="001C67AA">
        <w:rPr>
          <w:rFonts w:ascii="Calibri" w:eastAsia="仿宋_GB2312" w:hAnsi="Calibri" w:cs="Times New Roman"/>
          <w:sz w:val="24"/>
        </w:rPr>
        <w:t>jys</w:t>
      </w:r>
      <w:r>
        <w:rPr>
          <w:rFonts w:ascii="Calibri" w:eastAsia="仿宋_GB2312" w:hAnsi="Calibri" w:cs="Times New Roman" w:hint="eastAsia"/>
          <w:sz w:val="24"/>
        </w:rPr>
        <w:t>wj</w:t>
      </w:r>
      <w:r w:rsidRPr="001C67AA">
        <w:rPr>
          <w:rFonts w:ascii="Calibri" w:eastAsia="仿宋_GB2312" w:hAnsi="Calibri" w:cs="Times New Roman"/>
          <w:sz w:val="24"/>
        </w:rPr>
        <w:t xml:space="preserve">@czedu.gov.cn </w:t>
      </w:r>
    </w:p>
    <w:p w:rsidR="00341172" w:rsidRPr="001C67AA" w:rsidRDefault="00341172" w:rsidP="00341172">
      <w:pPr>
        <w:spacing w:line="360" w:lineRule="auto"/>
        <w:ind w:firstLineChars="200" w:firstLine="480"/>
        <w:rPr>
          <w:rFonts w:ascii="Calibri" w:eastAsia="仿宋_GB2312" w:hAnsi="Calibri" w:cs="Times New Roman"/>
          <w:sz w:val="24"/>
        </w:rPr>
      </w:pPr>
      <w:r w:rsidRPr="001C67AA">
        <w:rPr>
          <w:rFonts w:ascii="Calibri" w:eastAsia="仿宋_GB2312" w:hAnsi="Calibri" w:cs="Times New Roman"/>
          <w:sz w:val="24"/>
        </w:rPr>
        <w:t>网</w:t>
      </w:r>
      <w:r w:rsidRPr="001C67AA">
        <w:rPr>
          <w:rFonts w:ascii="Calibri" w:eastAsia="仿宋_GB2312" w:hAnsi="Calibri" w:cs="Times New Roman"/>
          <w:sz w:val="24"/>
        </w:rPr>
        <w:t xml:space="preserve"> </w:t>
      </w:r>
      <w:r w:rsidRPr="001C67AA">
        <w:rPr>
          <w:rFonts w:ascii="Calibri" w:eastAsia="仿宋_GB2312" w:hAnsi="Calibri" w:cs="Times New Roman"/>
          <w:sz w:val="24"/>
        </w:rPr>
        <w:t>址：</w:t>
      </w:r>
      <w:r w:rsidRPr="001C67AA">
        <w:rPr>
          <w:rFonts w:ascii="Calibri" w:eastAsia="仿宋_GB2312" w:hAnsi="Calibri" w:cs="Times New Roman"/>
          <w:sz w:val="24"/>
        </w:rPr>
        <w:t xml:space="preserve">http://jky.czedu.cn/class/HBCBNEAF </w:t>
      </w: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spacing w:line="360" w:lineRule="auto"/>
        <w:ind w:firstLineChars="379" w:firstLine="910"/>
        <w:rPr>
          <w:rFonts w:ascii="仿宋_GB2312" w:eastAsia="仿宋_GB2312" w:hAnsi="宋体" w:cs="Times New Roman" w:hint="eastAsia"/>
          <w:sz w:val="24"/>
        </w:rPr>
      </w:pPr>
    </w:p>
    <w:p w:rsidR="00341172" w:rsidRDefault="00341172" w:rsidP="00341172">
      <w:pPr>
        <w:rPr>
          <w:rFonts w:ascii="Calibri" w:eastAsia="宋体" w:hAnsi="Calibri" w:cs="Times New Roman"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6434"/>
      </w:tblGrid>
      <w:tr w:rsidR="00341172" w:rsidTr="0025140A">
        <w:tblPrEx>
          <w:tblCellMar>
            <w:top w:w="0" w:type="dxa"/>
            <w:bottom w:w="0" w:type="dxa"/>
          </w:tblCellMar>
        </w:tblPrEx>
        <w:trPr>
          <w:cantSplit/>
          <w:trHeight w:val="817"/>
          <w:jc w:val="center"/>
        </w:trPr>
        <w:tc>
          <w:tcPr>
            <w:tcW w:w="8522" w:type="dxa"/>
            <w:gridSpan w:val="2"/>
          </w:tcPr>
          <w:p w:rsidR="00341172" w:rsidRPr="00F91BAA" w:rsidRDefault="00341172" w:rsidP="0025140A">
            <w:pPr>
              <w:outlineLvl w:val="0"/>
              <w:rPr>
                <w:rFonts w:ascii="Calibri" w:eastAsia="黑体" w:hAnsi="Calibri" w:cs="Times New Roman" w:hint="eastAsia"/>
                <w:b/>
                <w:sz w:val="28"/>
                <w:szCs w:val="32"/>
              </w:rPr>
            </w:pPr>
            <w:r w:rsidRPr="00F91BAA">
              <w:rPr>
                <w:rFonts w:ascii="黑体" w:eastAsia="黑体" w:hAnsi="Calibri" w:cs="Times New Roman" w:hint="eastAsia"/>
                <w:b/>
                <w:bCs/>
                <w:sz w:val="30"/>
                <w:szCs w:val="30"/>
              </w:rPr>
              <w:lastRenderedPageBreak/>
              <w:t>一、课题</w:t>
            </w:r>
            <w:r>
              <w:rPr>
                <w:rFonts w:ascii="黑体" w:eastAsia="黑体" w:hAnsi="Calibri" w:cs="Times New Roman" w:hint="eastAsia"/>
                <w:b/>
                <w:bCs/>
                <w:sz w:val="30"/>
                <w:szCs w:val="30"/>
              </w:rPr>
              <w:t>主持人及</w:t>
            </w:r>
            <w:r w:rsidRPr="00F91BAA">
              <w:rPr>
                <w:rFonts w:ascii="黑体" w:eastAsia="黑体" w:hAnsi="Calibri" w:cs="Times New Roman" w:hint="eastAsia"/>
                <w:b/>
                <w:bCs/>
                <w:sz w:val="30"/>
                <w:szCs w:val="30"/>
              </w:rPr>
              <w:t>核心组成员（不超过1</w:t>
            </w:r>
            <w:r>
              <w:rPr>
                <w:rFonts w:ascii="黑体" w:eastAsia="黑体" w:hAnsi="Calibri" w:cs="Times New Roman" w:hint="eastAsia"/>
                <w:b/>
                <w:bCs/>
                <w:sz w:val="30"/>
                <w:szCs w:val="30"/>
              </w:rPr>
              <w:t>0</w:t>
            </w:r>
            <w:r w:rsidRPr="00F91BAA">
              <w:rPr>
                <w:rFonts w:ascii="黑体" w:eastAsia="黑体" w:hAnsi="Calibri" w:cs="Times New Roman" w:hint="eastAsia"/>
                <w:b/>
                <w:bCs/>
                <w:sz w:val="30"/>
                <w:szCs w:val="30"/>
              </w:rPr>
              <w:t>人）研究概述</w:t>
            </w:r>
          </w:p>
        </w:tc>
      </w:tr>
      <w:tr w:rsidR="00341172" w:rsidTr="0025140A">
        <w:tblPrEx>
          <w:tblCellMar>
            <w:top w:w="0" w:type="dxa"/>
            <w:bottom w:w="0" w:type="dxa"/>
          </w:tblCellMar>
        </w:tblPrEx>
        <w:trPr>
          <w:cantSplit/>
          <w:trHeight w:val="717"/>
          <w:jc w:val="center"/>
        </w:trPr>
        <w:tc>
          <w:tcPr>
            <w:tcW w:w="2088" w:type="dxa"/>
            <w:vAlign w:val="center"/>
          </w:tcPr>
          <w:p w:rsidR="00341172" w:rsidRPr="001F3547" w:rsidRDefault="00341172" w:rsidP="0025140A">
            <w:pPr>
              <w:spacing w:line="460" w:lineRule="exact"/>
              <w:jc w:val="center"/>
              <w:outlineLvl w:val="0"/>
              <w:rPr>
                <w:rFonts w:ascii="Calibri" w:eastAsia="仿宋_GB2312" w:hAnsi="Calibri" w:cs="Times New Roman" w:hint="eastAsia"/>
                <w:szCs w:val="21"/>
              </w:rPr>
            </w:pPr>
            <w:r w:rsidRPr="00F91BAA">
              <w:rPr>
                <w:rFonts w:ascii="Calibri" w:eastAsia="黑体" w:hAnsi="Calibri" w:cs="Times New Roman" w:hint="eastAsia"/>
                <w:b/>
                <w:sz w:val="28"/>
                <w:szCs w:val="32"/>
              </w:rPr>
              <w:t>姓</w:t>
            </w:r>
            <w:r w:rsidRPr="00F91BAA">
              <w:rPr>
                <w:rFonts w:ascii="Calibri" w:eastAsia="黑体" w:hAnsi="Calibri" w:cs="Times New Roman" w:hint="eastAsia"/>
                <w:b/>
                <w:sz w:val="28"/>
                <w:szCs w:val="32"/>
              </w:rPr>
              <w:t xml:space="preserve"> </w:t>
            </w:r>
            <w:r w:rsidRPr="00F91BAA">
              <w:rPr>
                <w:rFonts w:ascii="Calibri" w:eastAsia="黑体" w:hAnsi="Calibri" w:cs="Times New Roman" w:hint="eastAsia"/>
                <w:b/>
                <w:sz w:val="28"/>
                <w:szCs w:val="32"/>
              </w:rPr>
              <w:t>名</w:t>
            </w:r>
          </w:p>
        </w:tc>
        <w:tc>
          <w:tcPr>
            <w:tcW w:w="6434" w:type="dxa"/>
            <w:vAlign w:val="center"/>
          </w:tcPr>
          <w:p w:rsidR="00341172" w:rsidRPr="001F3547" w:rsidRDefault="00341172" w:rsidP="0025140A">
            <w:pPr>
              <w:spacing w:line="460" w:lineRule="exact"/>
              <w:jc w:val="center"/>
              <w:outlineLvl w:val="0"/>
              <w:rPr>
                <w:rFonts w:ascii="Calibri" w:eastAsia="仿宋_GB2312" w:hAnsi="Calibri" w:cs="Times New Roman" w:hint="eastAsia"/>
                <w:szCs w:val="21"/>
              </w:rPr>
            </w:pPr>
            <w:r w:rsidRPr="00F91BAA">
              <w:rPr>
                <w:rFonts w:ascii="Calibri" w:eastAsia="黑体" w:hAnsi="Calibri" w:cs="Times New Roman" w:hint="eastAsia"/>
                <w:b/>
                <w:sz w:val="28"/>
                <w:szCs w:val="32"/>
              </w:rPr>
              <w:t>主</w:t>
            </w:r>
            <w:r w:rsidRPr="00F91BAA">
              <w:rPr>
                <w:rFonts w:ascii="Calibri" w:eastAsia="黑体" w:hAnsi="Calibri" w:cs="Times New Roman" w:hint="eastAsia"/>
                <w:b/>
                <w:sz w:val="28"/>
                <w:szCs w:val="32"/>
              </w:rPr>
              <w:t xml:space="preserve">    </w:t>
            </w:r>
            <w:r w:rsidRPr="00F91BAA">
              <w:rPr>
                <w:rFonts w:ascii="Calibri" w:eastAsia="黑体" w:hAnsi="Calibri" w:cs="Times New Roman" w:hint="eastAsia"/>
                <w:b/>
                <w:sz w:val="28"/>
                <w:szCs w:val="32"/>
              </w:rPr>
              <w:t>要</w:t>
            </w:r>
            <w:r w:rsidRPr="00F91BAA">
              <w:rPr>
                <w:rFonts w:ascii="Calibri" w:eastAsia="黑体" w:hAnsi="Calibri" w:cs="Times New Roman" w:hint="eastAsia"/>
                <w:b/>
                <w:sz w:val="28"/>
                <w:szCs w:val="32"/>
              </w:rPr>
              <w:t xml:space="preserve">    </w:t>
            </w:r>
            <w:r w:rsidRPr="00F91BAA">
              <w:rPr>
                <w:rFonts w:ascii="Calibri" w:eastAsia="黑体" w:hAnsi="Calibri" w:cs="Times New Roman" w:hint="eastAsia"/>
                <w:b/>
                <w:sz w:val="28"/>
                <w:szCs w:val="32"/>
              </w:rPr>
              <w:t>成</w:t>
            </w:r>
            <w:r w:rsidRPr="00F91BAA">
              <w:rPr>
                <w:rFonts w:ascii="Calibri" w:eastAsia="黑体" w:hAnsi="Calibri" w:cs="Times New Roman" w:hint="eastAsia"/>
                <w:b/>
                <w:sz w:val="28"/>
                <w:szCs w:val="32"/>
              </w:rPr>
              <w:t xml:space="preserve">    </w:t>
            </w:r>
            <w:r w:rsidRPr="00F91BAA">
              <w:rPr>
                <w:rFonts w:ascii="Calibri" w:eastAsia="黑体" w:hAnsi="Calibri" w:cs="Times New Roman" w:hint="eastAsia"/>
                <w:b/>
                <w:sz w:val="28"/>
                <w:szCs w:val="32"/>
              </w:rPr>
              <w:t>果</w:t>
            </w: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Default="00341172" w:rsidP="0025140A">
            <w:pPr>
              <w:spacing w:line="460" w:lineRule="exact"/>
              <w:jc w:val="center"/>
              <w:outlineLvl w:val="0"/>
              <w:rPr>
                <w:rFonts w:ascii="Calibri" w:eastAsia="仿宋_GB2312" w:hAnsi="Calibri" w:cs="Times New Roman" w:hint="eastAsia"/>
                <w:szCs w:val="21"/>
              </w:rPr>
            </w:pPr>
          </w:p>
          <w:p w:rsidR="00341172" w:rsidRPr="001F3547"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Default="00341172" w:rsidP="0025140A">
            <w:pPr>
              <w:spacing w:line="460" w:lineRule="exact"/>
              <w:jc w:val="center"/>
              <w:outlineLvl w:val="0"/>
              <w:rPr>
                <w:rFonts w:ascii="Calibri" w:eastAsia="仿宋_GB2312" w:hAnsi="Calibri" w:cs="Times New Roman" w:hint="eastAsia"/>
                <w:szCs w:val="21"/>
              </w:rPr>
            </w:pPr>
          </w:p>
          <w:p w:rsidR="00341172" w:rsidRDefault="00341172" w:rsidP="0025140A">
            <w:pPr>
              <w:spacing w:line="460" w:lineRule="exact"/>
              <w:jc w:val="center"/>
              <w:outlineLvl w:val="0"/>
              <w:rPr>
                <w:rFonts w:ascii="Calibri" w:eastAsia="仿宋_GB2312" w:hAnsi="Calibri" w:cs="Times New Roman" w:hint="eastAsia"/>
                <w:szCs w:val="21"/>
              </w:rPr>
            </w:pPr>
          </w:p>
        </w:tc>
      </w:tr>
      <w:tr w:rsidR="00341172" w:rsidTr="0025140A">
        <w:tblPrEx>
          <w:tblCellMar>
            <w:top w:w="0" w:type="dxa"/>
            <w:bottom w:w="0" w:type="dxa"/>
          </w:tblCellMar>
        </w:tblPrEx>
        <w:trPr>
          <w:cantSplit/>
          <w:jc w:val="center"/>
        </w:trPr>
        <w:tc>
          <w:tcPr>
            <w:tcW w:w="2088" w:type="dxa"/>
          </w:tcPr>
          <w:p w:rsidR="00341172" w:rsidRPr="001F3547" w:rsidRDefault="00341172" w:rsidP="0025140A">
            <w:pPr>
              <w:spacing w:line="460" w:lineRule="exact"/>
              <w:jc w:val="center"/>
              <w:outlineLvl w:val="0"/>
              <w:rPr>
                <w:rFonts w:ascii="Calibri" w:eastAsia="仿宋_GB2312" w:hAnsi="Calibri" w:cs="Times New Roman" w:hint="eastAsia"/>
                <w:szCs w:val="21"/>
              </w:rPr>
            </w:pPr>
          </w:p>
        </w:tc>
        <w:tc>
          <w:tcPr>
            <w:tcW w:w="6434" w:type="dxa"/>
          </w:tcPr>
          <w:p w:rsidR="00341172" w:rsidRDefault="00341172" w:rsidP="0025140A">
            <w:pPr>
              <w:spacing w:line="460" w:lineRule="exact"/>
              <w:jc w:val="center"/>
              <w:outlineLvl w:val="0"/>
              <w:rPr>
                <w:rFonts w:ascii="Calibri" w:eastAsia="仿宋_GB2312" w:hAnsi="Calibri" w:cs="Times New Roman" w:hint="eastAsia"/>
                <w:szCs w:val="21"/>
              </w:rPr>
            </w:pPr>
          </w:p>
          <w:p w:rsidR="00341172" w:rsidRDefault="00341172" w:rsidP="0025140A">
            <w:pPr>
              <w:spacing w:line="460" w:lineRule="exact"/>
              <w:jc w:val="center"/>
              <w:outlineLvl w:val="0"/>
              <w:rPr>
                <w:rFonts w:ascii="Calibri" w:eastAsia="仿宋_GB2312" w:hAnsi="Calibri" w:cs="Times New Roman" w:hint="eastAsia"/>
                <w:szCs w:val="21"/>
              </w:rPr>
            </w:pPr>
          </w:p>
        </w:tc>
      </w:tr>
    </w:tbl>
    <w:p w:rsidR="00341172" w:rsidRDefault="00341172" w:rsidP="00341172">
      <w:pPr>
        <w:rPr>
          <w:rFonts w:ascii="仿宋_GB2312" w:eastAsia="仿宋_GB2312" w:hAnsi="宋体" w:cs="Times New Roman" w:hint="eastAsia"/>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800"/>
        <w:gridCol w:w="3143"/>
        <w:gridCol w:w="1671"/>
      </w:tblGrid>
      <w:tr w:rsidR="00341172" w:rsidTr="0025140A">
        <w:tblPrEx>
          <w:tblCellMar>
            <w:top w:w="0" w:type="dxa"/>
            <w:bottom w:w="0" w:type="dxa"/>
          </w:tblCellMar>
        </w:tblPrEx>
        <w:trPr>
          <w:trHeight w:val="925"/>
          <w:jc w:val="center"/>
        </w:trPr>
        <w:tc>
          <w:tcPr>
            <w:tcW w:w="8522" w:type="dxa"/>
            <w:gridSpan w:val="4"/>
          </w:tcPr>
          <w:p w:rsidR="00341172" w:rsidRPr="00CD4291" w:rsidRDefault="00341172" w:rsidP="0025140A">
            <w:pPr>
              <w:jc w:val="center"/>
              <w:rPr>
                <w:rFonts w:ascii="黑体" w:eastAsia="黑体" w:hAnsi="宋体" w:cs="Times New Roman" w:hint="eastAsia"/>
                <w:b/>
                <w:bCs/>
                <w:sz w:val="32"/>
                <w:szCs w:val="32"/>
              </w:rPr>
            </w:pPr>
            <w:r w:rsidRPr="00CD4291">
              <w:rPr>
                <w:rFonts w:ascii="黑体" w:eastAsia="黑体" w:hAnsi="宋体" w:cs="Times New Roman" w:hint="eastAsia"/>
                <w:b/>
                <w:bCs/>
                <w:sz w:val="32"/>
                <w:szCs w:val="32"/>
              </w:rPr>
              <w:t>二、课题研究进展情况</w:t>
            </w:r>
          </w:p>
          <w:p w:rsidR="00341172" w:rsidRPr="00CD4291" w:rsidRDefault="00341172" w:rsidP="0025140A">
            <w:pPr>
              <w:jc w:val="center"/>
              <w:rPr>
                <w:rFonts w:ascii="宋体" w:eastAsia="宋体" w:hAnsi="宋体" w:cs="Times New Roman" w:hint="eastAsia"/>
                <w:sz w:val="28"/>
                <w:szCs w:val="28"/>
              </w:rPr>
            </w:pPr>
            <w:r w:rsidRPr="00CD4291">
              <w:rPr>
                <w:rFonts w:ascii="宋体" w:eastAsia="宋体" w:hAnsi="宋体" w:cs="Times New Roman" w:hint="eastAsia"/>
                <w:bCs/>
                <w:sz w:val="28"/>
                <w:szCs w:val="28"/>
              </w:rPr>
              <w:t>1.中期阶段所做的主要研究工作（限2000字以内）</w:t>
            </w:r>
          </w:p>
        </w:tc>
      </w:tr>
      <w:tr w:rsidR="00341172" w:rsidTr="0025140A">
        <w:tblPrEx>
          <w:tblCellMar>
            <w:top w:w="0" w:type="dxa"/>
            <w:bottom w:w="0" w:type="dxa"/>
          </w:tblCellMar>
        </w:tblPrEx>
        <w:trPr>
          <w:trHeight w:val="6675"/>
          <w:jc w:val="center"/>
        </w:trPr>
        <w:tc>
          <w:tcPr>
            <w:tcW w:w="8522" w:type="dxa"/>
            <w:gridSpan w:val="4"/>
          </w:tcPr>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spacing w:line="360" w:lineRule="exact"/>
              <w:rPr>
                <w:rFonts w:ascii="宋体" w:eastAsia="宋体" w:hAnsi="宋体" w:cs="Times New Roman" w:hint="eastAsia"/>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Pr="00785609" w:rsidRDefault="00341172" w:rsidP="0025140A">
            <w:pPr>
              <w:outlineLvl w:val="0"/>
              <w:rPr>
                <w:rFonts w:ascii="宋体" w:eastAsia="宋体" w:hAnsi="宋体" w:cs="Times New Roman" w:hint="eastAsia"/>
                <w:bCs/>
                <w:szCs w:val="21"/>
              </w:rPr>
            </w:pPr>
          </w:p>
        </w:tc>
      </w:tr>
      <w:tr w:rsidR="00341172" w:rsidTr="0025140A">
        <w:tblPrEx>
          <w:tblCellMar>
            <w:top w:w="0" w:type="dxa"/>
            <w:bottom w:w="0" w:type="dxa"/>
          </w:tblCellMar>
        </w:tblPrEx>
        <w:trPr>
          <w:trHeight w:val="1815"/>
          <w:jc w:val="center"/>
        </w:trPr>
        <w:tc>
          <w:tcPr>
            <w:tcW w:w="8522" w:type="dxa"/>
            <w:gridSpan w:val="4"/>
          </w:tcPr>
          <w:p w:rsidR="00341172" w:rsidRPr="00785609" w:rsidRDefault="00341172" w:rsidP="0025140A">
            <w:pPr>
              <w:rPr>
                <w:rFonts w:ascii="宋体" w:eastAsia="宋体" w:hAnsi="宋体" w:cs="Times New Roman" w:hint="eastAsia"/>
                <w:szCs w:val="21"/>
              </w:rPr>
            </w:pPr>
            <w:r w:rsidRPr="00785609">
              <w:rPr>
                <w:rFonts w:ascii="宋体" w:eastAsia="宋体" w:hAnsi="宋体" w:cs="Times New Roman" w:hint="eastAsia"/>
                <w:bCs/>
                <w:sz w:val="28"/>
                <w:szCs w:val="28"/>
              </w:rPr>
              <w:lastRenderedPageBreak/>
              <w:t>2.课题中期</w:t>
            </w:r>
            <w:r>
              <w:rPr>
                <w:rFonts w:ascii="宋体" w:eastAsia="宋体" w:hAnsi="宋体" w:cs="Times New Roman" w:hint="eastAsia"/>
                <w:bCs/>
                <w:sz w:val="28"/>
                <w:szCs w:val="28"/>
              </w:rPr>
              <w:t>取得的</w:t>
            </w:r>
            <w:r w:rsidRPr="00785609">
              <w:rPr>
                <w:rFonts w:ascii="宋体" w:eastAsia="宋体" w:hAnsi="宋体" w:cs="Times New Roman" w:hint="eastAsia"/>
                <w:bCs/>
                <w:sz w:val="28"/>
                <w:szCs w:val="28"/>
              </w:rPr>
              <w:t>成果（包括</w:t>
            </w:r>
            <w:r>
              <w:rPr>
                <w:rFonts w:ascii="宋体" w:eastAsia="宋体" w:hAnsi="宋体" w:cs="Times New Roman" w:hint="eastAsia"/>
                <w:bCs/>
                <w:sz w:val="28"/>
                <w:szCs w:val="28"/>
              </w:rPr>
              <w:t>已</w:t>
            </w:r>
            <w:r w:rsidRPr="00785609">
              <w:rPr>
                <w:rFonts w:ascii="宋体" w:eastAsia="宋体" w:hAnsi="宋体" w:cs="Times New Roman" w:hint="eastAsia"/>
                <w:bCs/>
                <w:sz w:val="28"/>
                <w:szCs w:val="28"/>
              </w:rPr>
              <w:t>出版、发表的成果</w:t>
            </w:r>
            <w:r>
              <w:rPr>
                <w:rFonts w:ascii="宋体" w:eastAsia="宋体" w:hAnsi="宋体" w:cs="Times New Roman" w:hint="eastAsia"/>
                <w:bCs/>
                <w:sz w:val="28"/>
                <w:szCs w:val="28"/>
              </w:rPr>
              <w:t>，</w:t>
            </w:r>
            <w:r w:rsidRPr="00785609">
              <w:rPr>
                <w:rFonts w:ascii="宋体" w:eastAsia="宋体" w:hAnsi="宋体" w:cs="Times New Roman" w:hint="eastAsia"/>
                <w:bCs/>
                <w:sz w:val="28"/>
                <w:szCs w:val="28"/>
              </w:rPr>
              <w:t>请注明</w:t>
            </w:r>
            <w:r>
              <w:rPr>
                <w:rFonts w:ascii="宋体" w:eastAsia="宋体" w:hAnsi="宋体" w:cs="Times New Roman" w:hint="eastAsia"/>
                <w:bCs/>
                <w:sz w:val="28"/>
                <w:szCs w:val="28"/>
              </w:rPr>
              <w:t>出版或发表的时间、</w:t>
            </w:r>
            <w:r w:rsidRPr="00785609">
              <w:rPr>
                <w:rFonts w:ascii="宋体" w:eastAsia="宋体" w:hAnsi="宋体" w:cs="Times New Roman" w:hint="eastAsia"/>
                <w:bCs/>
                <w:sz w:val="28"/>
                <w:szCs w:val="28"/>
              </w:rPr>
              <w:t>刊物</w:t>
            </w:r>
            <w:r>
              <w:rPr>
                <w:rFonts w:ascii="宋体" w:eastAsia="宋体" w:hAnsi="宋体" w:cs="Times New Roman" w:hint="eastAsia"/>
                <w:bCs/>
                <w:sz w:val="28"/>
                <w:szCs w:val="28"/>
              </w:rPr>
              <w:t>或出版社；已产生的实践效应；相关领域</w:t>
            </w:r>
            <w:r w:rsidRPr="00785609">
              <w:rPr>
                <w:rFonts w:ascii="宋体" w:eastAsia="宋体" w:hAnsi="宋体" w:cs="Times New Roman" w:hint="eastAsia"/>
                <w:bCs/>
                <w:sz w:val="28"/>
                <w:szCs w:val="28"/>
              </w:rPr>
              <w:t>专家的评价等。）</w:t>
            </w:r>
          </w:p>
        </w:tc>
      </w:tr>
      <w:tr w:rsidR="00341172" w:rsidTr="0025140A">
        <w:tblPrEx>
          <w:tblCellMar>
            <w:top w:w="0" w:type="dxa"/>
            <w:bottom w:w="0" w:type="dxa"/>
          </w:tblCellMar>
        </w:tblPrEx>
        <w:trPr>
          <w:trHeight w:val="5591"/>
          <w:jc w:val="center"/>
        </w:trPr>
        <w:tc>
          <w:tcPr>
            <w:tcW w:w="8522" w:type="dxa"/>
            <w:gridSpan w:val="4"/>
          </w:tcPr>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Default="00341172" w:rsidP="0025140A">
            <w:pPr>
              <w:outlineLvl w:val="0"/>
              <w:rPr>
                <w:rFonts w:ascii="宋体" w:eastAsia="宋体" w:hAnsi="宋体" w:cs="Times New Roman" w:hint="eastAsia"/>
                <w:bCs/>
                <w:szCs w:val="21"/>
              </w:rPr>
            </w:pPr>
          </w:p>
          <w:p w:rsidR="00341172" w:rsidRPr="00585833" w:rsidRDefault="00341172" w:rsidP="0025140A">
            <w:pPr>
              <w:outlineLvl w:val="0"/>
              <w:rPr>
                <w:rFonts w:ascii="宋体" w:eastAsia="宋体" w:hAnsi="宋体" w:cs="Times New Roman" w:hint="eastAsia"/>
                <w:bCs/>
                <w:szCs w:val="21"/>
              </w:rPr>
            </w:pPr>
          </w:p>
        </w:tc>
      </w:tr>
      <w:tr w:rsidR="00341172" w:rsidTr="0025140A">
        <w:tblPrEx>
          <w:tblCellMar>
            <w:top w:w="0" w:type="dxa"/>
            <w:bottom w:w="0" w:type="dxa"/>
          </w:tblCellMar>
        </w:tblPrEx>
        <w:trPr>
          <w:trHeight w:val="630"/>
          <w:jc w:val="center"/>
        </w:trPr>
        <w:tc>
          <w:tcPr>
            <w:tcW w:w="8522" w:type="dxa"/>
            <w:gridSpan w:val="4"/>
          </w:tcPr>
          <w:p w:rsidR="00341172" w:rsidRPr="00585833" w:rsidRDefault="00341172" w:rsidP="0025140A">
            <w:pPr>
              <w:rPr>
                <w:rFonts w:ascii="仿宋_GB2312" w:eastAsia="仿宋_GB2312" w:hAnsi="宋体" w:cs="Times New Roman" w:hint="eastAsia"/>
                <w:szCs w:val="21"/>
              </w:rPr>
            </w:pPr>
            <w:r w:rsidRPr="00CD4291">
              <w:rPr>
                <w:rFonts w:ascii="宋体" w:eastAsia="宋体" w:hAnsi="宋体" w:cs="Times New Roman" w:hint="eastAsia"/>
                <w:bCs/>
                <w:sz w:val="28"/>
                <w:szCs w:val="28"/>
              </w:rPr>
              <w:lastRenderedPageBreak/>
              <w:t>3.课题研究中存在的问题或不足</w:t>
            </w:r>
          </w:p>
        </w:tc>
      </w:tr>
      <w:tr w:rsidR="00341172" w:rsidTr="0025140A">
        <w:tblPrEx>
          <w:tblCellMar>
            <w:top w:w="0" w:type="dxa"/>
            <w:bottom w:w="0" w:type="dxa"/>
          </w:tblCellMar>
        </w:tblPrEx>
        <w:trPr>
          <w:trHeight w:val="300"/>
          <w:jc w:val="center"/>
        </w:trPr>
        <w:tc>
          <w:tcPr>
            <w:tcW w:w="8522" w:type="dxa"/>
            <w:gridSpan w:val="4"/>
          </w:tcPr>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Default="00341172" w:rsidP="0025140A">
            <w:pPr>
              <w:outlineLvl w:val="0"/>
              <w:rPr>
                <w:rFonts w:ascii="黑体" w:eastAsia="黑体" w:hAnsi="宋体" w:cs="Times New Roman" w:hint="eastAsia"/>
                <w:bCs/>
                <w:szCs w:val="21"/>
              </w:rPr>
            </w:pPr>
          </w:p>
          <w:p w:rsidR="00341172" w:rsidRPr="00585833" w:rsidRDefault="00341172" w:rsidP="0025140A">
            <w:pPr>
              <w:outlineLvl w:val="0"/>
              <w:rPr>
                <w:rFonts w:ascii="黑体" w:eastAsia="黑体" w:hAnsi="宋体" w:cs="Times New Roman" w:hint="eastAsia"/>
                <w:bCs/>
                <w:szCs w:val="21"/>
              </w:rPr>
            </w:pPr>
          </w:p>
        </w:tc>
      </w:tr>
      <w:tr w:rsidR="00341172" w:rsidTr="0025140A">
        <w:tblPrEx>
          <w:tblCellMar>
            <w:top w:w="0" w:type="dxa"/>
            <w:bottom w:w="0" w:type="dxa"/>
          </w:tblCellMar>
        </w:tblPrEx>
        <w:trPr>
          <w:trHeight w:val="630"/>
          <w:jc w:val="center"/>
        </w:trPr>
        <w:tc>
          <w:tcPr>
            <w:tcW w:w="8522" w:type="dxa"/>
            <w:gridSpan w:val="4"/>
          </w:tcPr>
          <w:p w:rsidR="00341172" w:rsidRDefault="00341172" w:rsidP="0025140A">
            <w:pPr>
              <w:outlineLvl w:val="0"/>
              <w:rPr>
                <w:rFonts w:ascii="仿宋_GB2312" w:eastAsia="仿宋_GB2312" w:hAnsi="宋体" w:cs="Times New Roman" w:hint="eastAsia"/>
                <w:sz w:val="32"/>
                <w:szCs w:val="32"/>
              </w:rPr>
            </w:pPr>
            <w:r w:rsidRPr="00585833">
              <w:rPr>
                <w:rFonts w:ascii="宋体" w:eastAsia="宋体" w:hAnsi="宋体" w:cs="Times New Roman" w:hint="eastAsia"/>
                <w:bCs/>
                <w:sz w:val="28"/>
                <w:szCs w:val="28"/>
              </w:rPr>
              <w:lastRenderedPageBreak/>
              <w:t>4.下阶段研究计划</w:t>
            </w:r>
          </w:p>
        </w:tc>
      </w:tr>
      <w:tr w:rsidR="00341172" w:rsidTr="0025140A">
        <w:tblPrEx>
          <w:tblCellMar>
            <w:top w:w="0" w:type="dxa"/>
            <w:bottom w:w="0" w:type="dxa"/>
          </w:tblCellMar>
        </w:tblPrEx>
        <w:trPr>
          <w:trHeight w:val="7134"/>
          <w:jc w:val="center"/>
        </w:trPr>
        <w:tc>
          <w:tcPr>
            <w:tcW w:w="8522" w:type="dxa"/>
            <w:gridSpan w:val="4"/>
          </w:tcPr>
          <w:p w:rsidR="00341172" w:rsidRPr="00585833" w:rsidRDefault="00341172" w:rsidP="0025140A">
            <w:pPr>
              <w:outlineLvl w:val="0"/>
              <w:rPr>
                <w:rFonts w:ascii="宋体" w:eastAsia="宋体" w:hAnsi="宋体" w:cs="Times New Roman" w:hint="eastAsia"/>
                <w:bCs/>
                <w:sz w:val="28"/>
                <w:szCs w:val="28"/>
              </w:rPr>
            </w:pPr>
          </w:p>
        </w:tc>
      </w:tr>
      <w:tr w:rsidR="00341172" w:rsidTr="0025140A">
        <w:tblPrEx>
          <w:tblCellMar>
            <w:top w:w="0" w:type="dxa"/>
            <w:bottom w:w="0" w:type="dxa"/>
          </w:tblCellMar>
        </w:tblPrEx>
        <w:trPr>
          <w:trHeight w:val="615"/>
          <w:jc w:val="center"/>
        </w:trPr>
        <w:tc>
          <w:tcPr>
            <w:tcW w:w="8522" w:type="dxa"/>
            <w:gridSpan w:val="4"/>
            <w:tcBorders>
              <w:top w:val="nil"/>
            </w:tcBorders>
            <w:vAlign w:val="center"/>
          </w:tcPr>
          <w:p w:rsidR="00341172" w:rsidRPr="00CD4291" w:rsidRDefault="00341172" w:rsidP="0025140A">
            <w:pPr>
              <w:rPr>
                <w:rFonts w:ascii="Calibri" w:eastAsia="仿宋_GB2312" w:hAnsi="Calibri" w:cs="Times New Roman" w:hint="eastAsia"/>
                <w:b/>
                <w:sz w:val="32"/>
                <w:szCs w:val="32"/>
              </w:rPr>
            </w:pPr>
            <w:r w:rsidRPr="00CD4291">
              <w:rPr>
                <w:rFonts w:ascii="黑体" w:eastAsia="黑体" w:hAnsi="宋体" w:cs="Times New Roman" w:hint="eastAsia"/>
                <w:b/>
                <w:bCs/>
                <w:sz w:val="32"/>
                <w:szCs w:val="32"/>
              </w:rPr>
              <w:lastRenderedPageBreak/>
              <w:t>三、评估小组意见</w:t>
            </w:r>
          </w:p>
        </w:tc>
      </w:tr>
      <w:tr w:rsidR="00341172" w:rsidTr="0025140A">
        <w:tblPrEx>
          <w:tblCellMar>
            <w:top w:w="0" w:type="dxa"/>
            <w:bottom w:w="0" w:type="dxa"/>
          </w:tblCellMar>
        </w:tblPrEx>
        <w:trPr>
          <w:trHeight w:val="4817"/>
          <w:jc w:val="center"/>
        </w:trPr>
        <w:tc>
          <w:tcPr>
            <w:tcW w:w="8522" w:type="dxa"/>
            <w:gridSpan w:val="4"/>
            <w:tcBorders>
              <w:top w:val="single" w:sz="4" w:space="0" w:color="auto"/>
            </w:tcBorders>
          </w:tcPr>
          <w:p w:rsidR="00341172" w:rsidRPr="00D35AA9" w:rsidRDefault="00341172" w:rsidP="0025140A">
            <w:pPr>
              <w:outlineLvl w:val="0"/>
              <w:rPr>
                <w:rFonts w:ascii="宋体" w:eastAsia="宋体" w:hAnsi="宋体" w:cs="Times New Roman" w:hint="eastAsia"/>
                <w:bCs/>
                <w:szCs w:val="21"/>
              </w:rPr>
            </w:pPr>
          </w:p>
        </w:tc>
      </w:tr>
      <w:tr w:rsidR="00341172" w:rsidTr="0025140A">
        <w:tblPrEx>
          <w:tblCellMar>
            <w:top w:w="0" w:type="dxa"/>
            <w:bottom w:w="0" w:type="dxa"/>
          </w:tblCellMar>
        </w:tblPrEx>
        <w:trPr>
          <w:cantSplit/>
          <w:trHeight w:val="620"/>
          <w:jc w:val="center"/>
        </w:trPr>
        <w:tc>
          <w:tcPr>
            <w:tcW w:w="8522" w:type="dxa"/>
            <w:gridSpan w:val="4"/>
          </w:tcPr>
          <w:p w:rsidR="00341172" w:rsidRPr="00EA4FD2" w:rsidRDefault="00341172" w:rsidP="0025140A">
            <w:pPr>
              <w:outlineLvl w:val="0"/>
              <w:rPr>
                <w:rFonts w:ascii="Calibri" w:eastAsia="仿宋_GB2312" w:hAnsi="Calibri" w:cs="Times New Roman" w:hint="eastAsia"/>
                <w:b/>
                <w:bCs/>
                <w:sz w:val="32"/>
                <w:szCs w:val="32"/>
              </w:rPr>
            </w:pPr>
            <w:r w:rsidRPr="00EA4FD2">
              <w:rPr>
                <w:rFonts w:ascii="黑体" w:eastAsia="黑体" w:hAnsi="Calibri" w:cs="Times New Roman" w:hint="eastAsia"/>
                <w:b/>
                <w:bCs/>
                <w:sz w:val="32"/>
                <w:szCs w:val="32"/>
              </w:rPr>
              <w:t>四、评估小组成员</w:t>
            </w:r>
          </w:p>
        </w:tc>
      </w:tr>
      <w:tr w:rsidR="00341172" w:rsidTr="0025140A">
        <w:tblPrEx>
          <w:tblCellMar>
            <w:top w:w="0" w:type="dxa"/>
            <w:bottom w:w="0" w:type="dxa"/>
          </w:tblCellMar>
        </w:tblPrEx>
        <w:trPr>
          <w:cantSplit/>
          <w:trHeight w:val="763"/>
          <w:jc w:val="center"/>
        </w:trPr>
        <w:tc>
          <w:tcPr>
            <w:tcW w:w="1908" w:type="dxa"/>
            <w:vAlign w:val="center"/>
          </w:tcPr>
          <w:p w:rsidR="00341172" w:rsidRPr="00EA4FD2" w:rsidRDefault="00341172" w:rsidP="0025140A">
            <w:pPr>
              <w:jc w:val="center"/>
              <w:outlineLvl w:val="0"/>
              <w:rPr>
                <w:rFonts w:ascii="Calibri" w:eastAsia="仿宋_GB2312" w:hAnsi="Calibri" w:cs="Times New Roman"/>
                <w:sz w:val="28"/>
                <w:szCs w:val="28"/>
              </w:rPr>
            </w:pPr>
            <w:r w:rsidRPr="00EA4FD2">
              <w:rPr>
                <w:rFonts w:ascii="Calibri" w:eastAsia="仿宋_GB2312" w:hAnsi="Calibri" w:cs="Times New Roman" w:hint="eastAsia"/>
                <w:b/>
                <w:bCs/>
                <w:sz w:val="28"/>
                <w:szCs w:val="28"/>
              </w:rPr>
              <w:lastRenderedPageBreak/>
              <w:t>评估组职务</w:t>
            </w:r>
          </w:p>
        </w:tc>
        <w:tc>
          <w:tcPr>
            <w:tcW w:w="1800" w:type="dxa"/>
            <w:vAlign w:val="center"/>
          </w:tcPr>
          <w:p w:rsidR="00341172" w:rsidRPr="00EA4FD2" w:rsidRDefault="00341172" w:rsidP="0025140A">
            <w:pPr>
              <w:jc w:val="center"/>
              <w:outlineLvl w:val="0"/>
              <w:rPr>
                <w:rFonts w:ascii="Calibri" w:eastAsia="仿宋_GB2312" w:hAnsi="Calibri" w:cs="Times New Roman"/>
                <w:sz w:val="28"/>
                <w:szCs w:val="28"/>
              </w:rPr>
            </w:pPr>
            <w:r w:rsidRPr="00EA4FD2">
              <w:rPr>
                <w:rFonts w:ascii="Calibri" w:eastAsia="仿宋_GB2312" w:hAnsi="Calibri" w:cs="Times New Roman" w:hint="eastAsia"/>
                <w:b/>
                <w:bCs/>
                <w:sz w:val="28"/>
                <w:szCs w:val="28"/>
              </w:rPr>
              <w:t>姓</w:t>
            </w:r>
            <w:r w:rsidRPr="00EA4FD2">
              <w:rPr>
                <w:rFonts w:ascii="Calibri" w:eastAsia="仿宋_GB2312" w:hAnsi="Calibri" w:cs="Times New Roman" w:hint="eastAsia"/>
                <w:b/>
                <w:bCs/>
                <w:sz w:val="28"/>
                <w:szCs w:val="28"/>
              </w:rPr>
              <w:t xml:space="preserve">   </w:t>
            </w:r>
            <w:r w:rsidRPr="00EA4FD2">
              <w:rPr>
                <w:rFonts w:ascii="Calibri" w:eastAsia="仿宋_GB2312" w:hAnsi="Calibri" w:cs="Times New Roman" w:hint="eastAsia"/>
                <w:b/>
                <w:bCs/>
                <w:sz w:val="28"/>
                <w:szCs w:val="28"/>
              </w:rPr>
              <w:t>名</w:t>
            </w:r>
          </w:p>
        </w:tc>
        <w:tc>
          <w:tcPr>
            <w:tcW w:w="3143" w:type="dxa"/>
            <w:vAlign w:val="center"/>
          </w:tcPr>
          <w:p w:rsidR="00341172" w:rsidRPr="00EA4FD2" w:rsidRDefault="00341172" w:rsidP="0025140A">
            <w:pPr>
              <w:jc w:val="center"/>
              <w:outlineLvl w:val="0"/>
              <w:rPr>
                <w:rFonts w:ascii="Calibri" w:eastAsia="仿宋_GB2312" w:hAnsi="Calibri" w:cs="Times New Roman"/>
                <w:sz w:val="28"/>
                <w:szCs w:val="28"/>
              </w:rPr>
            </w:pPr>
            <w:r w:rsidRPr="00EA4FD2">
              <w:rPr>
                <w:rFonts w:ascii="Calibri" w:eastAsia="仿宋_GB2312" w:hAnsi="Calibri" w:cs="Times New Roman" w:hint="eastAsia"/>
                <w:b/>
                <w:bCs/>
                <w:sz w:val="28"/>
                <w:szCs w:val="28"/>
              </w:rPr>
              <w:t>所</w:t>
            </w:r>
            <w:r w:rsidRPr="00EA4FD2">
              <w:rPr>
                <w:rFonts w:ascii="Calibri" w:eastAsia="仿宋_GB2312" w:hAnsi="Calibri" w:cs="Times New Roman" w:hint="eastAsia"/>
                <w:b/>
                <w:bCs/>
                <w:sz w:val="28"/>
                <w:szCs w:val="28"/>
              </w:rPr>
              <w:t xml:space="preserve"> </w:t>
            </w:r>
            <w:r w:rsidRPr="00EA4FD2">
              <w:rPr>
                <w:rFonts w:ascii="Calibri" w:eastAsia="仿宋_GB2312" w:hAnsi="Calibri" w:cs="Times New Roman" w:hint="eastAsia"/>
                <w:b/>
                <w:bCs/>
                <w:sz w:val="28"/>
                <w:szCs w:val="28"/>
              </w:rPr>
              <w:t>在</w:t>
            </w:r>
            <w:r w:rsidRPr="00EA4FD2">
              <w:rPr>
                <w:rFonts w:ascii="Calibri" w:eastAsia="仿宋_GB2312" w:hAnsi="Calibri" w:cs="Times New Roman" w:hint="eastAsia"/>
                <w:b/>
                <w:bCs/>
                <w:sz w:val="28"/>
                <w:szCs w:val="28"/>
              </w:rPr>
              <w:t xml:space="preserve"> </w:t>
            </w:r>
            <w:r w:rsidRPr="00EA4FD2">
              <w:rPr>
                <w:rFonts w:ascii="Calibri" w:eastAsia="仿宋_GB2312" w:hAnsi="Calibri" w:cs="Times New Roman" w:hint="eastAsia"/>
                <w:b/>
                <w:bCs/>
                <w:sz w:val="28"/>
                <w:szCs w:val="28"/>
              </w:rPr>
              <w:t>单</w:t>
            </w:r>
            <w:r w:rsidRPr="00EA4FD2">
              <w:rPr>
                <w:rFonts w:ascii="Calibri" w:eastAsia="仿宋_GB2312" w:hAnsi="Calibri" w:cs="Times New Roman" w:hint="eastAsia"/>
                <w:b/>
                <w:bCs/>
                <w:sz w:val="28"/>
                <w:szCs w:val="28"/>
              </w:rPr>
              <w:t xml:space="preserve"> </w:t>
            </w:r>
            <w:r w:rsidRPr="00EA4FD2">
              <w:rPr>
                <w:rFonts w:ascii="Calibri" w:eastAsia="仿宋_GB2312" w:hAnsi="Calibri" w:cs="Times New Roman" w:hint="eastAsia"/>
                <w:b/>
                <w:bCs/>
                <w:sz w:val="28"/>
                <w:szCs w:val="28"/>
              </w:rPr>
              <w:t>位</w:t>
            </w:r>
          </w:p>
        </w:tc>
        <w:tc>
          <w:tcPr>
            <w:tcW w:w="1671" w:type="dxa"/>
            <w:vAlign w:val="center"/>
          </w:tcPr>
          <w:p w:rsidR="00341172" w:rsidRPr="00EA4FD2" w:rsidRDefault="00341172" w:rsidP="0025140A">
            <w:pPr>
              <w:jc w:val="center"/>
              <w:outlineLvl w:val="0"/>
              <w:rPr>
                <w:rFonts w:ascii="Calibri" w:eastAsia="仿宋_GB2312" w:hAnsi="Calibri" w:cs="Times New Roman"/>
                <w:sz w:val="28"/>
                <w:szCs w:val="28"/>
              </w:rPr>
            </w:pPr>
            <w:r w:rsidRPr="00EA4FD2">
              <w:rPr>
                <w:rFonts w:ascii="Calibri" w:eastAsia="仿宋_GB2312" w:hAnsi="Calibri" w:cs="Times New Roman" w:hint="eastAsia"/>
                <w:b/>
                <w:bCs/>
                <w:sz w:val="28"/>
                <w:szCs w:val="28"/>
              </w:rPr>
              <w:t>签</w:t>
            </w:r>
            <w:r w:rsidRPr="00EA4FD2">
              <w:rPr>
                <w:rFonts w:ascii="Calibri" w:eastAsia="仿宋_GB2312" w:hAnsi="Calibri" w:cs="Times New Roman" w:hint="eastAsia"/>
                <w:b/>
                <w:bCs/>
                <w:sz w:val="28"/>
                <w:szCs w:val="28"/>
              </w:rPr>
              <w:t xml:space="preserve">  </w:t>
            </w:r>
            <w:r w:rsidRPr="00EA4FD2">
              <w:rPr>
                <w:rFonts w:ascii="Calibri" w:eastAsia="仿宋_GB2312" w:hAnsi="Calibri" w:cs="Times New Roman" w:hint="eastAsia"/>
                <w:b/>
                <w:bCs/>
                <w:sz w:val="28"/>
                <w:szCs w:val="28"/>
              </w:rPr>
              <w:t>名</w:t>
            </w:r>
          </w:p>
        </w:tc>
      </w:tr>
      <w:tr w:rsidR="00341172" w:rsidTr="0025140A">
        <w:tblPrEx>
          <w:tblCellMar>
            <w:top w:w="0" w:type="dxa"/>
            <w:bottom w:w="0" w:type="dxa"/>
          </w:tblCellMar>
        </w:tblPrEx>
        <w:trPr>
          <w:cantSplit/>
          <w:trHeight w:val="759"/>
          <w:jc w:val="center"/>
        </w:trPr>
        <w:tc>
          <w:tcPr>
            <w:tcW w:w="1908" w:type="dxa"/>
          </w:tcPr>
          <w:p w:rsidR="00341172" w:rsidRDefault="00341172" w:rsidP="0025140A">
            <w:pPr>
              <w:jc w:val="center"/>
              <w:outlineLvl w:val="0"/>
              <w:rPr>
                <w:rFonts w:ascii="Calibri" w:eastAsia="仿宋_GB2312" w:hAnsi="Calibri" w:cs="Times New Roman"/>
                <w:sz w:val="32"/>
                <w:szCs w:val="32"/>
              </w:rPr>
            </w:pPr>
          </w:p>
        </w:tc>
        <w:tc>
          <w:tcPr>
            <w:tcW w:w="1800" w:type="dxa"/>
          </w:tcPr>
          <w:p w:rsidR="00341172" w:rsidRDefault="00341172" w:rsidP="0025140A">
            <w:pPr>
              <w:jc w:val="center"/>
              <w:outlineLvl w:val="0"/>
              <w:rPr>
                <w:rFonts w:ascii="Calibri" w:eastAsia="仿宋_GB2312" w:hAnsi="Calibri" w:cs="Times New Roman"/>
                <w:sz w:val="32"/>
                <w:szCs w:val="32"/>
              </w:rPr>
            </w:pPr>
          </w:p>
        </w:tc>
        <w:tc>
          <w:tcPr>
            <w:tcW w:w="3143" w:type="dxa"/>
          </w:tcPr>
          <w:p w:rsidR="00341172" w:rsidRDefault="00341172" w:rsidP="0025140A">
            <w:pPr>
              <w:jc w:val="center"/>
              <w:outlineLvl w:val="0"/>
              <w:rPr>
                <w:rFonts w:ascii="Calibri" w:eastAsia="仿宋_GB2312" w:hAnsi="Calibri" w:cs="Times New Roman"/>
                <w:sz w:val="32"/>
                <w:szCs w:val="32"/>
              </w:rPr>
            </w:pPr>
          </w:p>
        </w:tc>
        <w:tc>
          <w:tcPr>
            <w:tcW w:w="1671" w:type="dxa"/>
          </w:tcPr>
          <w:p w:rsidR="00341172" w:rsidRDefault="00341172" w:rsidP="0025140A">
            <w:pPr>
              <w:jc w:val="center"/>
              <w:outlineLvl w:val="0"/>
              <w:rPr>
                <w:rFonts w:ascii="Calibri" w:eastAsia="仿宋_GB2312" w:hAnsi="Calibri" w:cs="Times New Roman"/>
                <w:sz w:val="32"/>
                <w:szCs w:val="32"/>
              </w:rPr>
            </w:pPr>
          </w:p>
        </w:tc>
      </w:tr>
      <w:tr w:rsidR="00341172" w:rsidTr="0025140A">
        <w:tblPrEx>
          <w:tblCellMar>
            <w:top w:w="0" w:type="dxa"/>
            <w:bottom w:w="0" w:type="dxa"/>
          </w:tblCellMar>
        </w:tblPrEx>
        <w:trPr>
          <w:cantSplit/>
          <w:trHeight w:val="768"/>
          <w:jc w:val="center"/>
        </w:trPr>
        <w:tc>
          <w:tcPr>
            <w:tcW w:w="1908" w:type="dxa"/>
          </w:tcPr>
          <w:p w:rsidR="00341172" w:rsidRDefault="00341172" w:rsidP="0025140A">
            <w:pPr>
              <w:jc w:val="center"/>
              <w:outlineLvl w:val="0"/>
              <w:rPr>
                <w:rFonts w:ascii="Calibri" w:eastAsia="仿宋_GB2312" w:hAnsi="Calibri" w:cs="Times New Roman"/>
                <w:sz w:val="32"/>
                <w:szCs w:val="32"/>
              </w:rPr>
            </w:pPr>
          </w:p>
        </w:tc>
        <w:tc>
          <w:tcPr>
            <w:tcW w:w="1800" w:type="dxa"/>
          </w:tcPr>
          <w:p w:rsidR="00341172" w:rsidRDefault="00341172" w:rsidP="0025140A">
            <w:pPr>
              <w:jc w:val="center"/>
              <w:outlineLvl w:val="0"/>
              <w:rPr>
                <w:rFonts w:ascii="Calibri" w:eastAsia="仿宋_GB2312" w:hAnsi="Calibri" w:cs="Times New Roman"/>
                <w:sz w:val="32"/>
                <w:szCs w:val="32"/>
              </w:rPr>
            </w:pPr>
          </w:p>
        </w:tc>
        <w:tc>
          <w:tcPr>
            <w:tcW w:w="3143" w:type="dxa"/>
          </w:tcPr>
          <w:p w:rsidR="00341172" w:rsidRDefault="00341172" w:rsidP="0025140A">
            <w:pPr>
              <w:jc w:val="center"/>
              <w:outlineLvl w:val="0"/>
              <w:rPr>
                <w:rFonts w:ascii="Calibri" w:eastAsia="仿宋_GB2312" w:hAnsi="Calibri" w:cs="Times New Roman"/>
                <w:sz w:val="32"/>
                <w:szCs w:val="32"/>
              </w:rPr>
            </w:pPr>
          </w:p>
        </w:tc>
        <w:tc>
          <w:tcPr>
            <w:tcW w:w="1671" w:type="dxa"/>
          </w:tcPr>
          <w:p w:rsidR="00341172" w:rsidRDefault="00341172" w:rsidP="0025140A">
            <w:pPr>
              <w:jc w:val="center"/>
              <w:outlineLvl w:val="0"/>
              <w:rPr>
                <w:rFonts w:ascii="Calibri" w:eastAsia="仿宋_GB2312" w:hAnsi="Calibri" w:cs="Times New Roman"/>
                <w:sz w:val="32"/>
                <w:szCs w:val="32"/>
              </w:rPr>
            </w:pPr>
          </w:p>
        </w:tc>
      </w:tr>
      <w:tr w:rsidR="00341172" w:rsidTr="0025140A">
        <w:tblPrEx>
          <w:tblCellMar>
            <w:top w:w="0" w:type="dxa"/>
            <w:bottom w:w="0" w:type="dxa"/>
          </w:tblCellMar>
        </w:tblPrEx>
        <w:trPr>
          <w:cantSplit/>
          <w:trHeight w:val="778"/>
          <w:jc w:val="center"/>
        </w:trPr>
        <w:tc>
          <w:tcPr>
            <w:tcW w:w="1908" w:type="dxa"/>
          </w:tcPr>
          <w:p w:rsidR="00341172" w:rsidRDefault="00341172" w:rsidP="0025140A">
            <w:pPr>
              <w:jc w:val="center"/>
              <w:outlineLvl w:val="0"/>
              <w:rPr>
                <w:rFonts w:ascii="Calibri" w:eastAsia="仿宋_GB2312" w:hAnsi="Calibri" w:cs="Times New Roman"/>
                <w:sz w:val="32"/>
                <w:szCs w:val="32"/>
              </w:rPr>
            </w:pPr>
          </w:p>
        </w:tc>
        <w:tc>
          <w:tcPr>
            <w:tcW w:w="1800" w:type="dxa"/>
          </w:tcPr>
          <w:p w:rsidR="00341172" w:rsidRDefault="00341172" w:rsidP="0025140A">
            <w:pPr>
              <w:jc w:val="center"/>
              <w:outlineLvl w:val="0"/>
              <w:rPr>
                <w:rFonts w:ascii="Calibri" w:eastAsia="仿宋_GB2312" w:hAnsi="Calibri" w:cs="Times New Roman"/>
                <w:sz w:val="32"/>
                <w:szCs w:val="32"/>
              </w:rPr>
            </w:pPr>
          </w:p>
        </w:tc>
        <w:tc>
          <w:tcPr>
            <w:tcW w:w="3143" w:type="dxa"/>
          </w:tcPr>
          <w:p w:rsidR="00341172" w:rsidRDefault="00341172" w:rsidP="0025140A">
            <w:pPr>
              <w:jc w:val="center"/>
              <w:outlineLvl w:val="0"/>
              <w:rPr>
                <w:rFonts w:ascii="Calibri" w:eastAsia="仿宋_GB2312" w:hAnsi="Calibri" w:cs="Times New Roman"/>
                <w:sz w:val="32"/>
                <w:szCs w:val="32"/>
              </w:rPr>
            </w:pPr>
          </w:p>
        </w:tc>
        <w:tc>
          <w:tcPr>
            <w:tcW w:w="1671" w:type="dxa"/>
          </w:tcPr>
          <w:p w:rsidR="00341172" w:rsidRDefault="00341172" w:rsidP="0025140A">
            <w:pPr>
              <w:jc w:val="center"/>
              <w:outlineLvl w:val="0"/>
              <w:rPr>
                <w:rFonts w:ascii="Calibri" w:eastAsia="仿宋_GB2312" w:hAnsi="Calibri" w:cs="Times New Roman"/>
                <w:sz w:val="32"/>
                <w:szCs w:val="32"/>
              </w:rPr>
            </w:pPr>
          </w:p>
        </w:tc>
      </w:tr>
      <w:tr w:rsidR="00341172" w:rsidTr="0025140A">
        <w:tblPrEx>
          <w:tblCellMar>
            <w:top w:w="0" w:type="dxa"/>
            <w:bottom w:w="0" w:type="dxa"/>
          </w:tblCellMar>
        </w:tblPrEx>
        <w:trPr>
          <w:cantSplit/>
          <w:trHeight w:val="775"/>
          <w:jc w:val="center"/>
        </w:trPr>
        <w:tc>
          <w:tcPr>
            <w:tcW w:w="1908" w:type="dxa"/>
          </w:tcPr>
          <w:p w:rsidR="00341172" w:rsidRDefault="00341172" w:rsidP="0025140A">
            <w:pPr>
              <w:jc w:val="center"/>
              <w:outlineLvl w:val="0"/>
              <w:rPr>
                <w:rFonts w:ascii="Calibri" w:eastAsia="仿宋_GB2312" w:hAnsi="Calibri" w:cs="Times New Roman"/>
                <w:sz w:val="32"/>
                <w:szCs w:val="32"/>
              </w:rPr>
            </w:pPr>
          </w:p>
        </w:tc>
        <w:tc>
          <w:tcPr>
            <w:tcW w:w="1800" w:type="dxa"/>
          </w:tcPr>
          <w:p w:rsidR="00341172" w:rsidRDefault="00341172" w:rsidP="0025140A">
            <w:pPr>
              <w:jc w:val="center"/>
              <w:outlineLvl w:val="0"/>
              <w:rPr>
                <w:rFonts w:ascii="Calibri" w:eastAsia="仿宋_GB2312" w:hAnsi="Calibri" w:cs="Times New Roman"/>
                <w:sz w:val="32"/>
                <w:szCs w:val="32"/>
              </w:rPr>
            </w:pPr>
          </w:p>
        </w:tc>
        <w:tc>
          <w:tcPr>
            <w:tcW w:w="3143" w:type="dxa"/>
          </w:tcPr>
          <w:p w:rsidR="00341172" w:rsidRDefault="00341172" w:rsidP="0025140A">
            <w:pPr>
              <w:jc w:val="center"/>
              <w:outlineLvl w:val="0"/>
              <w:rPr>
                <w:rFonts w:ascii="Calibri" w:eastAsia="仿宋_GB2312" w:hAnsi="Calibri" w:cs="Times New Roman"/>
                <w:sz w:val="32"/>
                <w:szCs w:val="32"/>
              </w:rPr>
            </w:pPr>
          </w:p>
        </w:tc>
        <w:tc>
          <w:tcPr>
            <w:tcW w:w="1671" w:type="dxa"/>
          </w:tcPr>
          <w:p w:rsidR="00341172" w:rsidRDefault="00341172" w:rsidP="0025140A">
            <w:pPr>
              <w:jc w:val="center"/>
              <w:outlineLvl w:val="0"/>
              <w:rPr>
                <w:rFonts w:ascii="Calibri" w:eastAsia="仿宋_GB2312" w:hAnsi="Calibri" w:cs="Times New Roman"/>
                <w:sz w:val="32"/>
                <w:szCs w:val="32"/>
              </w:rPr>
            </w:pPr>
          </w:p>
        </w:tc>
      </w:tr>
      <w:tr w:rsidR="00341172" w:rsidTr="0025140A">
        <w:tblPrEx>
          <w:tblCellMar>
            <w:top w:w="0" w:type="dxa"/>
            <w:bottom w:w="0" w:type="dxa"/>
          </w:tblCellMar>
        </w:tblPrEx>
        <w:trPr>
          <w:cantSplit/>
          <w:trHeight w:val="775"/>
          <w:jc w:val="center"/>
        </w:trPr>
        <w:tc>
          <w:tcPr>
            <w:tcW w:w="1908" w:type="dxa"/>
          </w:tcPr>
          <w:p w:rsidR="00341172" w:rsidRDefault="00341172" w:rsidP="0025140A">
            <w:pPr>
              <w:jc w:val="center"/>
              <w:outlineLvl w:val="0"/>
              <w:rPr>
                <w:rFonts w:ascii="Calibri" w:eastAsia="仿宋_GB2312" w:hAnsi="Calibri" w:cs="Times New Roman"/>
                <w:sz w:val="32"/>
                <w:szCs w:val="32"/>
              </w:rPr>
            </w:pPr>
          </w:p>
        </w:tc>
        <w:tc>
          <w:tcPr>
            <w:tcW w:w="1800" w:type="dxa"/>
          </w:tcPr>
          <w:p w:rsidR="00341172" w:rsidRDefault="00341172" w:rsidP="0025140A">
            <w:pPr>
              <w:jc w:val="center"/>
              <w:outlineLvl w:val="0"/>
              <w:rPr>
                <w:rFonts w:ascii="Calibri" w:eastAsia="仿宋_GB2312" w:hAnsi="Calibri" w:cs="Times New Roman"/>
                <w:sz w:val="32"/>
                <w:szCs w:val="32"/>
              </w:rPr>
            </w:pPr>
          </w:p>
        </w:tc>
        <w:tc>
          <w:tcPr>
            <w:tcW w:w="3143" w:type="dxa"/>
          </w:tcPr>
          <w:p w:rsidR="00341172" w:rsidRDefault="00341172" w:rsidP="0025140A">
            <w:pPr>
              <w:jc w:val="center"/>
              <w:outlineLvl w:val="0"/>
              <w:rPr>
                <w:rFonts w:ascii="Calibri" w:eastAsia="仿宋_GB2312" w:hAnsi="Calibri" w:cs="Times New Roman"/>
                <w:sz w:val="32"/>
                <w:szCs w:val="32"/>
              </w:rPr>
            </w:pPr>
          </w:p>
        </w:tc>
        <w:tc>
          <w:tcPr>
            <w:tcW w:w="1671" w:type="dxa"/>
          </w:tcPr>
          <w:p w:rsidR="00341172" w:rsidRDefault="00341172" w:rsidP="0025140A">
            <w:pPr>
              <w:jc w:val="center"/>
              <w:outlineLvl w:val="0"/>
              <w:rPr>
                <w:rFonts w:ascii="Calibri" w:eastAsia="仿宋_GB2312" w:hAnsi="Calibri" w:cs="Times New Roman"/>
                <w:sz w:val="32"/>
                <w:szCs w:val="32"/>
              </w:rPr>
            </w:pPr>
          </w:p>
        </w:tc>
      </w:tr>
      <w:tr w:rsidR="00341172" w:rsidTr="0025140A">
        <w:tblPrEx>
          <w:tblCellMar>
            <w:top w:w="0" w:type="dxa"/>
            <w:bottom w:w="0" w:type="dxa"/>
          </w:tblCellMar>
        </w:tblPrEx>
        <w:trPr>
          <w:trHeight w:val="615"/>
          <w:jc w:val="center"/>
        </w:trPr>
        <w:tc>
          <w:tcPr>
            <w:tcW w:w="8522" w:type="dxa"/>
            <w:gridSpan w:val="4"/>
          </w:tcPr>
          <w:p w:rsidR="00341172" w:rsidRPr="00C708AA" w:rsidRDefault="00341172" w:rsidP="0025140A">
            <w:pPr>
              <w:outlineLvl w:val="0"/>
              <w:rPr>
                <w:rFonts w:ascii="Calibri" w:eastAsia="仿宋_GB2312" w:hAnsi="Calibri" w:cs="Times New Roman" w:hint="eastAsia"/>
                <w:sz w:val="32"/>
                <w:szCs w:val="32"/>
              </w:rPr>
            </w:pPr>
            <w:r w:rsidRPr="00C708AA">
              <w:rPr>
                <w:rFonts w:ascii="黑体" w:eastAsia="黑体" w:hAnsi="Calibri" w:cs="Times New Roman" w:hint="eastAsia"/>
                <w:b/>
                <w:bCs/>
                <w:sz w:val="32"/>
                <w:szCs w:val="32"/>
              </w:rPr>
              <w:t>五、主持人所在单位意见</w:t>
            </w:r>
          </w:p>
        </w:tc>
      </w:tr>
      <w:tr w:rsidR="00341172" w:rsidTr="0025140A">
        <w:tblPrEx>
          <w:tblCellMar>
            <w:top w:w="0" w:type="dxa"/>
            <w:bottom w:w="0" w:type="dxa"/>
          </w:tblCellMar>
        </w:tblPrEx>
        <w:trPr>
          <w:trHeight w:val="3082"/>
          <w:jc w:val="center"/>
        </w:trPr>
        <w:tc>
          <w:tcPr>
            <w:tcW w:w="8522" w:type="dxa"/>
            <w:gridSpan w:val="4"/>
          </w:tcPr>
          <w:p w:rsidR="00341172" w:rsidRPr="000D665A" w:rsidRDefault="00341172" w:rsidP="0025140A">
            <w:pPr>
              <w:spacing w:line="400" w:lineRule="exact"/>
              <w:ind w:firstLineChars="100" w:firstLine="320"/>
              <w:rPr>
                <w:rFonts w:ascii="Calibri" w:eastAsia="仿宋_GB2312" w:hAnsi="Calibri" w:cs="Times New Roman" w:hint="eastAsia"/>
                <w:sz w:val="32"/>
              </w:rPr>
            </w:pPr>
          </w:p>
          <w:p w:rsidR="00341172" w:rsidRDefault="00341172" w:rsidP="0025140A">
            <w:pPr>
              <w:spacing w:line="400" w:lineRule="exact"/>
              <w:ind w:firstLineChars="500" w:firstLine="1600"/>
              <w:rPr>
                <w:rFonts w:ascii="Calibri" w:eastAsia="仿宋_GB2312" w:hAnsi="Calibri" w:cs="Times New Roman" w:hint="eastAsia"/>
                <w:sz w:val="32"/>
              </w:rPr>
            </w:pPr>
          </w:p>
          <w:p w:rsidR="00341172" w:rsidRDefault="00341172" w:rsidP="0025140A">
            <w:pPr>
              <w:spacing w:line="400" w:lineRule="exact"/>
              <w:ind w:firstLineChars="500" w:firstLine="1600"/>
              <w:rPr>
                <w:rFonts w:ascii="Calibri" w:eastAsia="仿宋_GB2312" w:hAnsi="Calibri" w:cs="Times New Roman" w:hint="eastAsia"/>
                <w:sz w:val="32"/>
              </w:rPr>
            </w:pPr>
          </w:p>
          <w:p w:rsidR="00341172" w:rsidRDefault="00341172" w:rsidP="0025140A">
            <w:pPr>
              <w:spacing w:line="400" w:lineRule="exact"/>
              <w:ind w:firstLineChars="500" w:firstLine="1600"/>
              <w:rPr>
                <w:rFonts w:ascii="Calibri" w:eastAsia="仿宋_GB2312" w:hAnsi="Calibri" w:cs="Times New Roman" w:hint="eastAsia"/>
                <w:sz w:val="32"/>
              </w:rPr>
            </w:pPr>
            <w:r>
              <w:rPr>
                <w:rFonts w:ascii="Calibri" w:eastAsia="仿宋_GB2312" w:hAnsi="Calibri" w:cs="Times New Roman" w:hint="eastAsia"/>
                <w:sz w:val="32"/>
              </w:rPr>
              <w:t>同意该课题参加中期评估。</w:t>
            </w:r>
          </w:p>
          <w:p w:rsidR="00341172" w:rsidRDefault="00341172" w:rsidP="0025140A">
            <w:pPr>
              <w:spacing w:line="400" w:lineRule="exact"/>
              <w:ind w:firstLineChars="500" w:firstLine="1600"/>
              <w:rPr>
                <w:rFonts w:ascii="Calibri" w:eastAsia="仿宋_GB2312" w:hAnsi="Calibri" w:cs="Times New Roman" w:hint="eastAsia"/>
                <w:sz w:val="32"/>
              </w:rPr>
            </w:pPr>
            <w:r>
              <w:rPr>
                <w:rFonts w:ascii="Calibri" w:eastAsia="仿宋_GB2312" w:hAnsi="Calibri" w:cs="Times New Roman" w:hint="eastAsia"/>
                <w:sz w:val="32"/>
              </w:rPr>
              <w:t xml:space="preserve"> </w:t>
            </w:r>
          </w:p>
          <w:p w:rsidR="00341172" w:rsidRPr="00C708AA" w:rsidRDefault="00341172" w:rsidP="0025140A">
            <w:pPr>
              <w:spacing w:line="540" w:lineRule="exact"/>
              <w:ind w:firstLineChars="600" w:firstLine="1920"/>
              <w:rPr>
                <w:rFonts w:ascii="黑体" w:eastAsia="黑体" w:hAnsi="Calibri" w:cs="Times New Roman" w:hint="eastAsia"/>
                <w:sz w:val="32"/>
              </w:rPr>
            </w:pPr>
            <w:r>
              <w:rPr>
                <w:rFonts w:ascii="Calibri" w:eastAsia="仿宋_GB2312" w:hAnsi="Calibri" w:cs="Times New Roman" w:hint="eastAsia"/>
                <w:sz w:val="32"/>
              </w:rPr>
              <w:t xml:space="preserve">                   </w:t>
            </w:r>
            <w:r w:rsidRPr="00C708AA">
              <w:rPr>
                <w:rFonts w:ascii="黑体" w:eastAsia="黑体" w:hAnsi="Calibri" w:cs="Times New Roman" w:hint="eastAsia"/>
                <w:sz w:val="32"/>
              </w:rPr>
              <w:t>公 章</w:t>
            </w:r>
          </w:p>
          <w:p w:rsidR="00341172" w:rsidRDefault="00341172" w:rsidP="0025140A">
            <w:pPr>
              <w:spacing w:line="540" w:lineRule="exact"/>
              <w:outlineLvl w:val="0"/>
              <w:rPr>
                <w:rFonts w:ascii="黑体" w:eastAsia="黑体" w:hAnsi="Calibri" w:cs="Times New Roman" w:hint="eastAsia"/>
                <w:b/>
                <w:bCs/>
                <w:sz w:val="30"/>
                <w:szCs w:val="30"/>
              </w:rPr>
            </w:pPr>
            <w:r>
              <w:rPr>
                <w:rFonts w:ascii="Calibri" w:eastAsia="仿宋_GB2312" w:hAnsi="Calibri" w:cs="Times New Roman" w:hint="eastAsia"/>
                <w:sz w:val="32"/>
                <w:szCs w:val="32"/>
              </w:rPr>
              <w:t xml:space="preserve">                             </w:t>
            </w:r>
            <w:r>
              <w:rPr>
                <w:rFonts w:ascii="Calibri" w:eastAsia="仿宋_GB2312" w:hAnsi="Calibri" w:cs="Times New Roman" w:hint="eastAsia"/>
                <w:sz w:val="32"/>
                <w:szCs w:val="32"/>
              </w:rPr>
              <w:t>年</w:t>
            </w:r>
            <w:r>
              <w:rPr>
                <w:rFonts w:ascii="Calibri" w:eastAsia="仿宋_GB2312" w:hAnsi="Calibri" w:cs="Times New Roman" w:hint="eastAsia"/>
                <w:sz w:val="32"/>
                <w:szCs w:val="32"/>
              </w:rPr>
              <w:t xml:space="preserve">   </w:t>
            </w:r>
            <w:r>
              <w:rPr>
                <w:rFonts w:ascii="Calibri" w:eastAsia="仿宋_GB2312" w:hAnsi="Calibri" w:cs="Times New Roman" w:hint="eastAsia"/>
                <w:sz w:val="32"/>
                <w:szCs w:val="32"/>
              </w:rPr>
              <w:t>月</w:t>
            </w:r>
            <w:r>
              <w:rPr>
                <w:rFonts w:ascii="Calibri" w:eastAsia="仿宋_GB2312" w:hAnsi="Calibri" w:cs="Times New Roman" w:hint="eastAsia"/>
                <w:sz w:val="32"/>
                <w:szCs w:val="32"/>
              </w:rPr>
              <w:t xml:space="preserve">   </w:t>
            </w:r>
            <w:r>
              <w:rPr>
                <w:rFonts w:ascii="Calibri" w:eastAsia="仿宋_GB2312" w:hAnsi="Calibri" w:cs="Times New Roman" w:hint="eastAsia"/>
                <w:sz w:val="32"/>
                <w:szCs w:val="32"/>
              </w:rPr>
              <w:t>日</w:t>
            </w:r>
          </w:p>
        </w:tc>
      </w:tr>
      <w:tr w:rsidR="00341172" w:rsidTr="0025140A">
        <w:tblPrEx>
          <w:tblCellMar>
            <w:top w:w="0" w:type="dxa"/>
            <w:bottom w:w="0" w:type="dxa"/>
          </w:tblCellMar>
        </w:tblPrEx>
        <w:trPr>
          <w:trHeight w:val="602"/>
          <w:jc w:val="center"/>
        </w:trPr>
        <w:tc>
          <w:tcPr>
            <w:tcW w:w="8522" w:type="dxa"/>
            <w:gridSpan w:val="4"/>
            <w:vAlign w:val="center"/>
          </w:tcPr>
          <w:p w:rsidR="00341172" w:rsidRPr="00C708AA" w:rsidRDefault="00341172" w:rsidP="0025140A">
            <w:pPr>
              <w:spacing w:line="400" w:lineRule="exact"/>
              <w:rPr>
                <w:rFonts w:ascii="黑体" w:eastAsia="黑体" w:hAnsi="Calibri" w:cs="Times New Roman" w:hint="eastAsia"/>
                <w:b/>
                <w:bCs/>
                <w:sz w:val="32"/>
                <w:szCs w:val="32"/>
              </w:rPr>
            </w:pPr>
            <w:r w:rsidRPr="00C708AA">
              <w:rPr>
                <w:rFonts w:ascii="黑体" w:eastAsia="黑体" w:hAnsi="Calibri" w:cs="Times New Roman" w:hint="eastAsia"/>
                <w:b/>
                <w:bCs/>
                <w:sz w:val="32"/>
                <w:szCs w:val="32"/>
              </w:rPr>
              <w:t>六、市教育科学规划领导小组办公室评估意见</w:t>
            </w:r>
          </w:p>
        </w:tc>
      </w:tr>
      <w:tr w:rsidR="00341172" w:rsidTr="0025140A">
        <w:tblPrEx>
          <w:tblCellMar>
            <w:top w:w="0" w:type="dxa"/>
            <w:bottom w:w="0" w:type="dxa"/>
          </w:tblCellMar>
        </w:tblPrEx>
        <w:trPr>
          <w:trHeight w:val="3739"/>
          <w:jc w:val="center"/>
        </w:trPr>
        <w:tc>
          <w:tcPr>
            <w:tcW w:w="8522" w:type="dxa"/>
            <w:gridSpan w:val="4"/>
          </w:tcPr>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400" w:lineRule="exact"/>
              <w:rPr>
                <w:rFonts w:ascii="黑体" w:eastAsia="黑体" w:hAnsi="Calibri" w:cs="Times New Roman" w:hint="eastAsia"/>
                <w:b/>
                <w:bCs/>
                <w:sz w:val="32"/>
                <w:szCs w:val="32"/>
              </w:rPr>
            </w:pPr>
          </w:p>
          <w:p w:rsidR="00341172" w:rsidRDefault="00341172" w:rsidP="0025140A">
            <w:pPr>
              <w:spacing w:line="540" w:lineRule="exact"/>
              <w:rPr>
                <w:rFonts w:ascii="黑体" w:eastAsia="黑体" w:hAnsi="Calibri" w:cs="Times New Roman" w:hint="eastAsia"/>
                <w:b/>
                <w:bCs/>
                <w:sz w:val="32"/>
                <w:szCs w:val="32"/>
              </w:rPr>
            </w:pPr>
            <w:r>
              <w:rPr>
                <w:rFonts w:ascii="黑体" w:eastAsia="黑体" w:hAnsi="Calibri" w:cs="Times New Roman" w:hint="eastAsia"/>
                <w:b/>
                <w:bCs/>
                <w:sz w:val="32"/>
                <w:szCs w:val="32"/>
              </w:rPr>
              <w:t xml:space="preserve">                               公  章</w:t>
            </w:r>
          </w:p>
          <w:p w:rsidR="00341172" w:rsidRPr="00C708AA" w:rsidRDefault="00341172" w:rsidP="0025140A">
            <w:pPr>
              <w:spacing w:line="540" w:lineRule="exact"/>
              <w:outlineLvl w:val="0"/>
              <w:rPr>
                <w:rFonts w:ascii="黑体" w:eastAsia="黑体" w:hAnsi="Calibri" w:cs="Times New Roman" w:hint="eastAsia"/>
                <w:b/>
                <w:bCs/>
                <w:sz w:val="32"/>
                <w:szCs w:val="32"/>
              </w:rPr>
            </w:pPr>
            <w:r>
              <w:rPr>
                <w:rFonts w:ascii="黑体" w:eastAsia="黑体" w:hAnsi="Calibri" w:cs="Times New Roman" w:hint="eastAsia"/>
                <w:b/>
                <w:bCs/>
                <w:sz w:val="32"/>
                <w:szCs w:val="32"/>
              </w:rPr>
              <w:t xml:space="preserve">                             </w:t>
            </w:r>
            <w:r w:rsidRPr="00C708AA">
              <w:rPr>
                <w:rFonts w:ascii="Calibri" w:eastAsia="仿宋_GB2312" w:hAnsi="Calibri" w:cs="Times New Roman" w:hint="eastAsia"/>
                <w:sz w:val="32"/>
                <w:szCs w:val="32"/>
              </w:rPr>
              <w:t>年</w:t>
            </w:r>
            <w:r w:rsidRPr="00C708AA">
              <w:rPr>
                <w:rFonts w:ascii="Calibri" w:eastAsia="仿宋_GB2312" w:hAnsi="Calibri" w:cs="Times New Roman" w:hint="eastAsia"/>
                <w:sz w:val="32"/>
                <w:szCs w:val="32"/>
              </w:rPr>
              <w:t xml:space="preserve">   </w:t>
            </w:r>
            <w:r w:rsidRPr="00C708AA">
              <w:rPr>
                <w:rFonts w:ascii="Calibri" w:eastAsia="仿宋_GB2312" w:hAnsi="Calibri" w:cs="Times New Roman" w:hint="eastAsia"/>
                <w:sz w:val="32"/>
                <w:szCs w:val="32"/>
              </w:rPr>
              <w:t>月</w:t>
            </w:r>
            <w:r w:rsidRPr="00C708AA">
              <w:rPr>
                <w:rFonts w:ascii="Calibri" w:eastAsia="仿宋_GB2312" w:hAnsi="Calibri" w:cs="Times New Roman" w:hint="eastAsia"/>
                <w:sz w:val="32"/>
                <w:szCs w:val="32"/>
              </w:rPr>
              <w:t xml:space="preserve">   </w:t>
            </w:r>
            <w:r w:rsidRPr="00C708AA">
              <w:rPr>
                <w:rFonts w:ascii="Calibri" w:eastAsia="仿宋_GB2312" w:hAnsi="Calibri" w:cs="Times New Roman" w:hint="eastAsia"/>
                <w:sz w:val="32"/>
                <w:szCs w:val="32"/>
              </w:rPr>
              <w:t>日</w:t>
            </w:r>
          </w:p>
        </w:tc>
      </w:tr>
    </w:tbl>
    <w:p w:rsidR="00341172" w:rsidRDefault="00341172" w:rsidP="00341172">
      <w:pPr>
        <w:spacing w:line="20" w:lineRule="exact"/>
        <w:rPr>
          <w:rFonts w:ascii="Calibri" w:eastAsia="宋体" w:hAnsi="Calibri" w:cs="Times New Roman"/>
        </w:rPr>
      </w:pPr>
    </w:p>
    <w:p w:rsidR="003A1298" w:rsidRDefault="003A1298">
      <w:pPr>
        <w:rPr>
          <w:rFonts w:hint="eastAsia"/>
          <w:b/>
          <w:bCs/>
          <w:sz w:val="32"/>
          <w:szCs w:val="32"/>
        </w:rPr>
      </w:pPr>
    </w:p>
    <w:p w:rsidR="00163226" w:rsidRDefault="00163226">
      <w:pPr>
        <w:rPr>
          <w:rFonts w:hint="eastAsia"/>
          <w:b/>
          <w:bCs/>
          <w:sz w:val="32"/>
          <w:szCs w:val="32"/>
        </w:rPr>
      </w:pPr>
    </w:p>
    <w:p w:rsidR="00163226" w:rsidRDefault="00163226">
      <w:pPr>
        <w:rPr>
          <w:rFonts w:hint="eastAsia"/>
          <w:b/>
          <w:bCs/>
          <w:sz w:val="32"/>
          <w:szCs w:val="32"/>
        </w:rPr>
      </w:pPr>
    </w:p>
    <w:p w:rsidR="00163226" w:rsidRDefault="00163226">
      <w:pPr>
        <w:rPr>
          <w:rFonts w:hint="eastAsia"/>
          <w:b/>
          <w:bCs/>
          <w:sz w:val="32"/>
          <w:szCs w:val="32"/>
        </w:rPr>
      </w:pPr>
    </w:p>
    <w:p w:rsidR="00163226" w:rsidRPr="00A63B96" w:rsidRDefault="00163226" w:rsidP="00163226">
      <w:pPr>
        <w:spacing w:line="360" w:lineRule="auto"/>
        <w:jc w:val="center"/>
        <w:rPr>
          <w:rFonts w:hint="eastAsia"/>
          <w:b/>
          <w:sz w:val="30"/>
          <w:szCs w:val="30"/>
        </w:rPr>
      </w:pPr>
      <w:r w:rsidRPr="00A63B96">
        <w:rPr>
          <w:rFonts w:hint="eastAsia"/>
          <w:b/>
          <w:sz w:val="30"/>
          <w:szCs w:val="30"/>
        </w:rPr>
        <w:lastRenderedPageBreak/>
        <w:t>基于学科核心素养的高中政治课主体性教学策略的研究</w:t>
      </w:r>
    </w:p>
    <w:p w:rsidR="00163226" w:rsidRPr="00A63B96" w:rsidRDefault="00163226" w:rsidP="00163226">
      <w:pPr>
        <w:spacing w:line="360" w:lineRule="auto"/>
        <w:jc w:val="center"/>
        <w:rPr>
          <w:rFonts w:hint="eastAsia"/>
          <w:b/>
          <w:sz w:val="30"/>
          <w:szCs w:val="30"/>
        </w:rPr>
      </w:pPr>
      <w:r>
        <w:rPr>
          <w:rFonts w:hint="eastAsia"/>
          <w:b/>
          <w:sz w:val="30"/>
          <w:szCs w:val="30"/>
        </w:rPr>
        <w:t xml:space="preserve">                                    </w:t>
      </w:r>
      <w:r>
        <w:rPr>
          <w:rFonts w:hint="eastAsia"/>
          <w:b/>
          <w:sz w:val="30"/>
          <w:szCs w:val="30"/>
        </w:rPr>
        <w:t>（</w:t>
      </w:r>
      <w:r w:rsidRPr="00A63B96">
        <w:rPr>
          <w:rFonts w:hint="eastAsia"/>
          <w:b/>
          <w:sz w:val="30"/>
          <w:szCs w:val="30"/>
        </w:rPr>
        <w:t>中期研究报告</w:t>
      </w:r>
      <w:r>
        <w:rPr>
          <w:rFonts w:hint="eastAsia"/>
          <w:b/>
          <w:sz w:val="30"/>
          <w:szCs w:val="30"/>
        </w:rPr>
        <w:t>）</w:t>
      </w:r>
    </w:p>
    <w:p w:rsidR="00163226" w:rsidRDefault="00163226" w:rsidP="00163226">
      <w:pPr>
        <w:spacing w:line="360" w:lineRule="auto"/>
        <w:jc w:val="center"/>
        <w:rPr>
          <w:rFonts w:hint="eastAsia"/>
          <w:sz w:val="30"/>
          <w:szCs w:val="30"/>
        </w:rPr>
      </w:pPr>
      <w:r>
        <w:rPr>
          <w:rFonts w:hint="eastAsia"/>
          <w:sz w:val="30"/>
          <w:szCs w:val="30"/>
        </w:rPr>
        <w:t>常州市武进区礼嘉中学</w:t>
      </w:r>
    </w:p>
    <w:p w:rsidR="00163226" w:rsidRPr="00B9654D" w:rsidRDefault="00163226" w:rsidP="00163226">
      <w:pPr>
        <w:spacing w:line="400" w:lineRule="exact"/>
        <w:rPr>
          <w:rFonts w:ascii="宋体" w:hAnsi="宋体" w:hint="eastAsia"/>
          <w:sz w:val="24"/>
        </w:rPr>
      </w:pPr>
    </w:p>
    <w:p w:rsidR="00163226" w:rsidRPr="00B9654D" w:rsidRDefault="00163226" w:rsidP="00163226">
      <w:pPr>
        <w:adjustRightInd w:val="0"/>
        <w:snapToGrid w:val="0"/>
        <w:spacing w:line="400" w:lineRule="exact"/>
        <w:ind w:firstLineChars="200" w:firstLine="480"/>
        <w:rPr>
          <w:rFonts w:ascii="宋体" w:hAnsi="宋体" w:hint="eastAsia"/>
          <w:sz w:val="24"/>
        </w:rPr>
      </w:pPr>
      <w:r w:rsidRPr="00B9654D">
        <w:rPr>
          <w:rFonts w:ascii="宋体" w:hAnsi="宋体" w:hint="eastAsia"/>
          <w:sz w:val="24"/>
        </w:rPr>
        <w:t>本课题于</w:t>
      </w:r>
      <w:r w:rsidRPr="00B9654D">
        <w:rPr>
          <w:rFonts w:ascii="宋体" w:hAnsi="宋体"/>
          <w:sz w:val="24"/>
        </w:rPr>
        <w:t>2018</w:t>
      </w:r>
      <w:r w:rsidRPr="00B9654D">
        <w:rPr>
          <w:rFonts w:ascii="宋体" w:hAnsi="宋体" w:hint="eastAsia"/>
          <w:sz w:val="24"/>
        </w:rPr>
        <w:t>年</w:t>
      </w:r>
      <w:r w:rsidRPr="00B9654D">
        <w:rPr>
          <w:rFonts w:ascii="宋体" w:hAnsi="宋体"/>
          <w:sz w:val="24"/>
        </w:rPr>
        <w:t>9</w:t>
      </w:r>
      <w:r w:rsidRPr="00B9654D">
        <w:rPr>
          <w:rFonts w:ascii="宋体" w:hAnsi="宋体" w:hint="eastAsia"/>
          <w:sz w:val="24"/>
        </w:rPr>
        <w:t>月设计立项，</w:t>
      </w:r>
      <w:r w:rsidRPr="00B9654D">
        <w:rPr>
          <w:rFonts w:ascii="宋体" w:hAnsi="宋体"/>
          <w:sz w:val="24"/>
        </w:rPr>
        <w:t>2018</w:t>
      </w:r>
      <w:r w:rsidRPr="00B9654D">
        <w:rPr>
          <w:rFonts w:ascii="宋体" w:hAnsi="宋体" w:hint="eastAsia"/>
          <w:sz w:val="24"/>
        </w:rPr>
        <w:t>年</w:t>
      </w:r>
      <w:r w:rsidRPr="00B9654D">
        <w:rPr>
          <w:rFonts w:ascii="宋体" w:hAnsi="宋体"/>
          <w:sz w:val="24"/>
        </w:rPr>
        <w:t>11</w:t>
      </w:r>
      <w:r w:rsidRPr="00B9654D">
        <w:rPr>
          <w:rFonts w:ascii="宋体" w:hAnsi="宋体" w:hint="eastAsia"/>
          <w:sz w:val="24"/>
        </w:rPr>
        <w:t>月被批准为常州市教育科学“十三五”规划2018年度备案课题。</w:t>
      </w:r>
    </w:p>
    <w:p w:rsidR="00163226" w:rsidRPr="00B9654D" w:rsidRDefault="00163226" w:rsidP="00163226">
      <w:pPr>
        <w:adjustRightInd w:val="0"/>
        <w:snapToGrid w:val="0"/>
        <w:spacing w:line="400" w:lineRule="exact"/>
        <w:jc w:val="center"/>
        <w:rPr>
          <w:rFonts w:ascii="宋体" w:hAnsi="宋体" w:hint="eastAsia"/>
          <w:b/>
          <w:sz w:val="24"/>
        </w:rPr>
      </w:pPr>
      <w:r>
        <w:rPr>
          <w:rFonts w:ascii="宋体" w:hAnsi="宋体" w:hint="eastAsia"/>
          <w:b/>
          <w:sz w:val="24"/>
        </w:rPr>
        <w:t>一、</w:t>
      </w:r>
      <w:r w:rsidRPr="00B9654D">
        <w:rPr>
          <w:rFonts w:ascii="宋体" w:hAnsi="宋体" w:hint="eastAsia"/>
          <w:b/>
          <w:sz w:val="24"/>
        </w:rPr>
        <w:t>课题概况</w:t>
      </w:r>
    </w:p>
    <w:p w:rsidR="00163226" w:rsidRPr="00B9654D" w:rsidRDefault="00163226" w:rsidP="00163226">
      <w:pPr>
        <w:adjustRightInd w:val="0"/>
        <w:snapToGrid w:val="0"/>
        <w:spacing w:line="400" w:lineRule="exact"/>
        <w:ind w:firstLineChars="200" w:firstLine="482"/>
        <w:rPr>
          <w:rFonts w:ascii="宋体" w:hAnsi="宋体"/>
          <w:b/>
          <w:sz w:val="24"/>
        </w:rPr>
      </w:pPr>
      <w:r>
        <w:rPr>
          <w:rFonts w:ascii="宋体" w:hAnsi="宋体" w:hint="eastAsia"/>
          <w:b/>
          <w:sz w:val="24"/>
        </w:rPr>
        <w:t>（一）</w:t>
      </w:r>
      <w:r w:rsidRPr="00B9654D">
        <w:rPr>
          <w:rFonts w:ascii="宋体" w:hAnsi="宋体" w:hint="eastAsia"/>
          <w:b/>
          <w:sz w:val="24"/>
        </w:rPr>
        <w:t>研究背景与价值</w:t>
      </w:r>
    </w:p>
    <w:p w:rsidR="00163226" w:rsidRPr="00B9654D" w:rsidRDefault="00163226" w:rsidP="00163226">
      <w:pPr>
        <w:adjustRightInd w:val="0"/>
        <w:snapToGrid w:val="0"/>
        <w:spacing w:line="400" w:lineRule="exact"/>
        <w:ind w:firstLineChars="200" w:firstLine="482"/>
        <w:rPr>
          <w:rFonts w:ascii="宋体" w:hAnsi="宋体"/>
          <w:b/>
          <w:sz w:val="24"/>
        </w:rPr>
      </w:pPr>
      <w:r w:rsidRPr="00B9654D">
        <w:rPr>
          <w:rFonts w:ascii="宋体" w:hAnsi="宋体"/>
          <w:b/>
          <w:sz w:val="24"/>
        </w:rPr>
        <w:t>1.</w:t>
      </w:r>
      <w:r w:rsidRPr="00B9654D">
        <w:rPr>
          <w:rFonts w:ascii="宋体" w:hAnsi="宋体" w:hint="eastAsia"/>
          <w:b/>
          <w:sz w:val="24"/>
        </w:rPr>
        <w:t>研究的背景：</w:t>
      </w:r>
    </w:p>
    <w:p w:rsidR="00163226" w:rsidRPr="009F1D06" w:rsidRDefault="00163226" w:rsidP="00163226">
      <w:pPr>
        <w:spacing w:line="400" w:lineRule="exact"/>
        <w:ind w:rightChars="-51" w:right="-107" w:firstLineChars="200" w:firstLine="480"/>
        <w:rPr>
          <w:rFonts w:ascii="宋体" w:hAnsi="宋体" w:cs="Arial"/>
          <w:color w:val="333333"/>
          <w:sz w:val="24"/>
          <w:shd w:val="clear" w:color="auto" w:fill="FFFFFF"/>
        </w:rPr>
      </w:pPr>
      <w:r w:rsidRPr="009F1D06">
        <w:rPr>
          <w:rFonts w:ascii="宋体" w:hAnsi="宋体" w:cs="Arial" w:hint="eastAsia"/>
          <w:color w:val="333333"/>
          <w:sz w:val="24"/>
          <w:shd w:val="clear" w:color="auto" w:fill="FFFFFF"/>
        </w:rPr>
        <w:t>（1）</w:t>
      </w:r>
      <w:r>
        <w:rPr>
          <w:rFonts w:ascii="宋体" w:hAnsi="宋体" w:cs="Arial" w:hint="eastAsia"/>
          <w:color w:val="333333"/>
          <w:sz w:val="24"/>
          <w:shd w:val="clear" w:color="auto" w:fill="FFFFFF"/>
        </w:rPr>
        <w:t>习总书记关于思想政治理论课改革的重要指示。</w:t>
      </w:r>
      <w:r w:rsidRPr="009F1D06">
        <w:rPr>
          <w:rFonts w:ascii="宋体" w:hAnsi="宋体" w:cs="Arial" w:hint="eastAsia"/>
          <w:color w:val="333333"/>
          <w:sz w:val="24"/>
          <w:shd w:val="clear" w:color="auto" w:fill="FFFFFF"/>
        </w:rPr>
        <w:t>党的十九大明确提出：“要全面贯彻党的教育方针，落实立德树人根本任务，发展素质教育，推进教育公平，培养德智体美全面发展的社会主义建设者和接班人。”</w:t>
      </w:r>
      <w:smartTag w:uri="urn:schemas-microsoft-com:office:smarttags" w:element="chsdate">
        <w:smartTagPr>
          <w:attr w:name="IsROCDate" w:val="False"/>
          <w:attr w:name="IsLunarDate" w:val="False"/>
          <w:attr w:name="Day" w:val="18"/>
          <w:attr w:name="Month" w:val="2"/>
          <w:attr w:name="Year" w:val="2019"/>
        </w:smartTagPr>
        <w:r w:rsidRPr="009F1D06">
          <w:rPr>
            <w:rFonts w:ascii="宋体" w:hAnsi="宋体" w:cs="Arial" w:hint="eastAsia"/>
            <w:color w:val="333333"/>
            <w:sz w:val="24"/>
            <w:shd w:val="clear" w:color="auto" w:fill="FFFFFF"/>
          </w:rPr>
          <w:t>2</w:t>
        </w:r>
        <w:r w:rsidRPr="009F1D06">
          <w:rPr>
            <w:rFonts w:ascii="宋体" w:hAnsi="宋体" w:cs="Arial"/>
            <w:color w:val="333333"/>
            <w:sz w:val="24"/>
            <w:shd w:val="clear" w:color="auto" w:fill="FFFFFF"/>
          </w:rPr>
          <w:t>019</w:t>
        </w:r>
        <w:r w:rsidRPr="009F1D06">
          <w:rPr>
            <w:rFonts w:ascii="宋体" w:hAnsi="宋体" w:cs="Arial" w:hint="eastAsia"/>
            <w:color w:val="333333"/>
            <w:sz w:val="24"/>
            <w:shd w:val="clear" w:color="auto" w:fill="FFFFFF"/>
          </w:rPr>
          <w:t>年2月1</w:t>
        </w:r>
        <w:r w:rsidRPr="009F1D06">
          <w:rPr>
            <w:rFonts w:ascii="宋体" w:hAnsi="宋体" w:cs="Arial"/>
            <w:color w:val="333333"/>
            <w:sz w:val="24"/>
            <w:shd w:val="clear" w:color="auto" w:fill="FFFFFF"/>
          </w:rPr>
          <w:t>8</w:t>
        </w:r>
        <w:r w:rsidRPr="009F1D06">
          <w:rPr>
            <w:rFonts w:ascii="宋体" w:hAnsi="宋体" w:cs="Arial" w:hint="eastAsia"/>
            <w:color w:val="333333"/>
            <w:sz w:val="24"/>
            <w:shd w:val="clear" w:color="auto" w:fill="FFFFFF"/>
          </w:rPr>
          <w:t>日</w:t>
        </w:r>
      </w:smartTag>
      <w:r w:rsidRPr="009F1D06">
        <w:rPr>
          <w:rFonts w:ascii="宋体" w:hAnsi="宋体" w:cs="Arial" w:hint="eastAsia"/>
          <w:color w:val="333333"/>
          <w:sz w:val="24"/>
          <w:shd w:val="clear" w:color="auto" w:fill="FFFFFF"/>
        </w:rPr>
        <w:t>，习近平总书记主持召开</w:t>
      </w:r>
      <w:r w:rsidRPr="009F1D06">
        <w:rPr>
          <w:rFonts w:ascii="宋体" w:hAnsi="宋体" w:hint="eastAsia"/>
          <w:sz w:val="24"/>
          <w:shd w:val="clear" w:color="auto" w:fill="FFFFFF"/>
        </w:rPr>
        <w:t>学校思想政治理论课教师座谈会时指出，要</w:t>
      </w:r>
      <w:r w:rsidRPr="009F1D06">
        <w:rPr>
          <w:rFonts w:hint="eastAsia"/>
          <w:sz w:val="24"/>
        </w:rPr>
        <w:t>推动思想政治理论课改革创新，要不断</w:t>
      </w:r>
      <w:r w:rsidRPr="009F1D06">
        <w:rPr>
          <w:rFonts w:hint="eastAsia"/>
          <w:sz w:val="24"/>
        </w:rPr>
        <w:lastRenderedPageBreak/>
        <w:t>增强思政课的思想性、理论性和亲和力、针对性，要坚持“八个统一”，其中特别强调</w:t>
      </w:r>
      <w:r>
        <w:rPr>
          <w:rFonts w:hint="eastAsia"/>
          <w:sz w:val="24"/>
        </w:rPr>
        <w:t>：</w:t>
      </w:r>
      <w:r w:rsidRPr="009F1D06">
        <w:rPr>
          <w:rFonts w:hint="eastAsia"/>
          <w:sz w:val="24"/>
        </w:rPr>
        <w:t>要坚持主导性和主体性相统一，思政课教学离不开教师的主导，同时要加大对学生的认知规律和接受特点的研究，发挥学生主体性作用。</w:t>
      </w:r>
      <w:r w:rsidRPr="009F1D06">
        <w:rPr>
          <w:rFonts w:ascii="宋体" w:hAnsi="宋体" w:cs="Arial" w:hint="eastAsia"/>
          <w:color w:val="333333"/>
          <w:sz w:val="24"/>
          <w:shd w:val="clear" w:color="auto" w:fill="FFFFFF"/>
        </w:rPr>
        <w:t>本课题的研究，旨在通过高中政治课的改革</w:t>
      </w:r>
      <w:r>
        <w:rPr>
          <w:rFonts w:ascii="宋体" w:hAnsi="宋体" w:cs="Arial" w:hint="eastAsia"/>
          <w:color w:val="333333"/>
          <w:sz w:val="24"/>
          <w:shd w:val="clear" w:color="auto" w:fill="FFFFFF"/>
        </w:rPr>
        <w:t>创新</w:t>
      </w:r>
      <w:r w:rsidRPr="009F1D06">
        <w:rPr>
          <w:rFonts w:ascii="宋体" w:hAnsi="宋体" w:cs="Arial" w:hint="eastAsia"/>
          <w:color w:val="333333"/>
          <w:sz w:val="24"/>
          <w:shd w:val="clear" w:color="auto" w:fill="FFFFFF"/>
        </w:rPr>
        <w:t>，</w:t>
      </w:r>
      <w:r>
        <w:rPr>
          <w:rFonts w:ascii="宋体" w:hAnsi="宋体" w:cs="Arial" w:hint="eastAsia"/>
          <w:color w:val="333333"/>
          <w:sz w:val="24"/>
          <w:shd w:val="clear" w:color="auto" w:fill="FFFFFF"/>
        </w:rPr>
        <w:t>凸现学生的主体地位，发挥学生的主体作用，引领</w:t>
      </w:r>
      <w:r w:rsidRPr="009F1D06">
        <w:rPr>
          <w:rFonts w:ascii="宋体" w:hAnsi="宋体" w:cs="Arial" w:hint="eastAsia"/>
          <w:color w:val="333333"/>
          <w:sz w:val="24"/>
          <w:shd w:val="clear" w:color="auto" w:fill="FFFFFF"/>
        </w:rPr>
        <w:t>学生</w:t>
      </w:r>
      <w:r>
        <w:rPr>
          <w:rFonts w:ascii="宋体" w:hAnsi="宋体" w:cs="Arial" w:hint="eastAsia"/>
          <w:color w:val="333333"/>
          <w:sz w:val="24"/>
          <w:shd w:val="clear" w:color="auto" w:fill="FFFFFF"/>
        </w:rPr>
        <w:t>自觉树立正确的世界观、人生观、价值观，</w:t>
      </w:r>
      <w:r w:rsidRPr="009F1D06">
        <w:rPr>
          <w:rFonts w:ascii="宋体" w:hAnsi="宋体" w:cs="Arial" w:hint="eastAsia"/>
          <w:color w:val="333333"/>
          <w:sz w:val="24"/>
          <w:shd w:val="clear" w:color="auto" w:fill="FFFFFF"/>
        </w:rPr>
        <w:t>确立正确的政治方向，落实“立德树人”的根本任务。</w:t>
      </w:r>
    </w:p>
    <w:p w:rsidR="00163226" w:rsidRPr="00B9654D" w:rsidRDefault="00163226" w:rsidP="00163226">
      <w:pPr>
        <w:spacing w:line="400" w:lineRule="exact"/>
        <w:ind w:rightChars="-51" w:right="-107" w:firstLineChars="200" w:firstLine="480"/>
        <w:rPr>
          <w:rFonts w:ascii="宋体" w:hAnsi="宋体"/>
          <w:sz w:val="24"/>
        </w:rPr>
      </w:pPr>
      <w:r w:rsidRPr="00B9654D">
        <w:rPr>
          <w:rFonts w:ascii="宋体" w:hAnsi="宋体" w:cs="Arial" w:hint="eastAsia"/>
          <w:color w:val="333333"/>
          <w:sz w:val="24"/>
          <w:shd w:val="clear" w:color="auto" w:fill="FFFFFF"/>
        </w:rPr>
        <w:t>（</w:t>
      </w:r>
      <w:r w:rsidRPr="00B9654D">
        <w:rPr>
          <w:rFonts w:ascii="宋体" w:hAnsi="宋体" w:cs="Arial"/>
          <w:color w:val="333333"/>
          <w:sz w:val="24"/>
          <w:shd w:val="clear" w:color="auto" w:fill="FFFFFF"/>
        </w:rPr>
        <w:t>2</w:t>
      </w:r>
      <w:r w:rsidRPr="00B9654D">
        <w:rPr>
          <w:rFonts w:ascii="宋体" w:hAnsi="宋体" w:cs="Arial" w:hint="eastAsia"/>
          <w:color w:val="333333"/>
          <w:sz w:val="24"/>
          <w:shd w:val="clear" w:color="auto" w:fill="FFFFFF"/>
        </w:rPr>
        <w:t>）“中国学生发展核心素养”总体框架发布。</w:t>
      </w:r>
      <w:r w:rsidRPr="00B9654D">
        <w:rPr>
          <w:rFonts w:ascii="宋体" w:hAnsi="宋体" w:cs="Arial"/>
          <w:color w:val="333333"/>
          <w:sz w:val="24"/>
          <w:shd w:val="clear" w:color="auto" w:fill="FFFFFF"/>
        </w:rPr>
        <w:t>2016年9月，</w:t>
      </w:r>
      <w:r w:rsidRPr="00B9654D">
        <w:rPr>
          <w:rFonts w:ascii="宋体" w:hAnsi="宋体" w:cs="Arial" w:hint="eastAsia"/>
          <w:color w:val="333333"/>
          <w:sz w:val="24"/>
          <w:shd w:val="clear" w:color="auto" w:fill="FFFFFF"/>
        </w:rPr>
        <w:t>我国</w:t>
      </w:r>
      <w:r w:rsidRPr="00B9654D">
        <w:rPr>
          <w:rFonts w:ascii="宋体" w:hAnsi="宋体" w:cs="Arial"/>
          <w:color w:val="333333"/>
          <w:sz w:val="24"/>
          <w:shd w:val="clear" w:color="auto" w:fill="FFFFFF"/>
        </w:rPr>
        <w:t>发布</w:t>
      </w:r>
      <w:r w:rsidRPr="00B9654D">
        <w:rPr>
          <w:rFonts w:ascii="宋体" w:hAnsi="宋体" w:cs="Arial" w:hint="eastAsia"/>
          <w:color w:val="333333"/>
          <w:sz w:val="24"/>
          <w:shd w:val="clear" w:color="auto" w:fill="FFFFFF"/>
        </w:rPr>
        <w:t>的</w:t>
      </w:r>
      <w:r w:rsidRPr="00B9654D">
        <w:rPr>
          <w:rFonts w:ascii="宋体" w:hAnsi="宋体" w:cs="Arial"/>
          <w:color w:val="333333"/>
          <w:sz w:val="24"/>
          <w:shd w:val="clear" w:color="auto" w:fill="FFFFFF"/>
        </w:rPr>
        <w:t>中国学生发展核心素养以培养</w:t>
      </w:r>
      <w:r w:rsidRPr="00B9654D">
        <w:rPr>
          <w:rFonts w:ascii="宋体" w:hAnsi="宋体" w:cs="Arial" w:hint="eastAsia"/>
          <w:color w:val="333333"/>
          <w:sz w:val="24"/>
          <w:shd w:val="clear" w:color="auto" w:fill="FFFFFF"/>
        </w:rPr>
        <w:t>“</w:t>
      </w:r>
      <w:r w:rsidRPr="00B9654D">
        <w:rPr>
          <w:rFonts w:ascii="宋体" w:hAnsi="宋体" w:cs="Arial"/>
          <w:color w:val="333333"/>
          <w:sz w:val="24"/>
          <w:shd w:val="clear" w:color="auto" w:fill="FFFFFF"/>
        </w:rPr>
        <w:t>全面发展的人</w:t>
      </w:r>
      <w:r w:rsidRPr="00B9654D">
        <w:rPr>
          <w:rFonts w:ascii="宋体" w:hAnsi="宋体" w:cs="Arial" w:hint="eastAsia"/>
          <w:color w:val="333333"/>
          <w:sz w:val="24"/>
          <w:shd w:val="clear" w:color="auto" w:fill="FFFFFF"/>
        </w:rPr>
        <w:t>”</w:t>
      </w:r>
      <w:r w:rsidRPr="00B9654D">
        <w:rPr>
          <w:rFonts w:ascii="宋体" w:hAnsi="宋体" w:cs="Arial"/>
          <w:color w:val="333333"/>
          <w:sz w:val="24"/>
          <w:shd w:val="clear" w:color="auto" w:fill="FFFFFF"/>
        </w:rPr>
        <w:t>为核心，分为文化基础、自主发展、社会参与</w:t>
      </w:r>
      <w:r w:rsidRPr="00B9654D">
        <w:rPr>
          <w:rFonts w:ascii="宋体" w:hAnsi="宋体" w:cs="Arial" w:hint="eastAsia"/>
          <w:color w:val="333333"/>
          <w:sz w:val="24"/>
          <w:shd w:val="clear" w:color="auto" w:fill="FFFFFF"/>
        </w:rPr>
        <w:t>三</w:t>
      </w:r>
      <w:r w:rsidRPr="00B9654D">
        <w:rPr>
          <w:rFonts w:ascii="宋体" w:hAnsi="宋体" w:cs="Arial"/>
          <w:color w:val="333333"/>
          <w:sz w:val="24"/>
          <w:shd w:val="clear" w:color="auto" w:fill="FFFFFF"/>
        </w:rPr>
        <w:t>个方面，综合表现为人文底蕴、科学精神、学会学习、健康生活、责任担当、实践创新等六大素养，具体细化为国家认同等</w:t>
      </w:r>
      <w:r w:rsidRPr="00B9654D">
        <w:rPr>
          <w:rFonts w:ascii="宋体" w:hAnsi="宋体" w:cs="Arial" w:hint="eastAsia"/>
          <w:color w:val="333333"/>
          <w:sz w:val="24"/>
          <w:shd w:val="clear" w:color="auto" w:fill="FFFFFF"/>
        </w:rPr>
        <w:t>十八</w:t>
      </w:r>
      <w:r w:rsidRPr="00B9654D">
        <w:rPr>
          <w:rFonts w:ascii="宋体" w:hAnsi="宋体" w:cs="Arial"/>
          <w:color w:val="333333"/>
          <w:sz w:val="24"/>
          <w:shd w:val="clear" w:color="auto" w:fill="FFFFFF"/>
        </w:rPr>
        <w:t>个基本要点</w:t>
      </w:r>
      <w:r w:rsidRPr="00B9654D">
        <w:rPr>
          <w:rFonts w:ascii="宋体" w:hAnsi="宋体" w:cs="Arial" w:hint="eastAsia"/>
          <w:color w:val="333333"/>
          <w:sz w:val="24"/>
          <w:shd w:val="clear" w:color="auto" w:fill="FFFFFF"/>
        </w:rPr>
        <w:t>，</w:t>
      </w:r>
      <w:r w:rsidRPr="00B9654D">
        <w:rPr>
          <w:rFonts w:ascii="宋体" w:hAnsi="宋体" w:cs="Arial"/>
          <w:color w:val="333333"/>
          <w:sz w:val="24"/>
          <w:shd w:val="clear" w:color="auto" w:fill="FFFFFF"/>
        </w:rPr>
        <w:t>并对其主要表现进行了描述。各素养之间相互联系、互相补充、相互促进，在不同情境中整体发挥作用。</w:t>
      </w:r>
      <w:r w:rsidRPr="00B9654D">
        <w:rPr>
          <w:rFonts w:ascii="宋体" w:hAnsi="宋体" w:hint="eastAsia"/>
          <w:sz w:val="24"/>
        </w:rPr>
        <w:t>2</w:t>
      </w:r>
      <w:r w:rsidRPr="00B9654D">
        <w:rPr>
          <w:rFonts w:ascii="宋体" w:hAnsi="宋体"/>
          <w:sz w:val="24"/>
        </w:rPr>
        <w:t>016</w:t>
      </w:r>
      <w:r w:rsidRPr="00B9654D">
        <w:rPr>
          <w:rFonts w:ascii="宋体" w:hAnsi="宋体" w:hint="eastAsia"/>
          <w:sz w:val="24"/>
        </w:rPr>
        <w:t>年1</w:t>
      </w:r>
      <w:r w:rsidRPr="00B9654D">
        <w:rPr>
          <w:rFonts w:ascii="宋体" w:hAnsi="宋体"/>
          <w:sz w:val="24"/>
        </w:rPr>
        <w:t>1</w:t>
      </w:r>
      <w:r w:rsidRPr="00B9654D">
        <w:rPr>
          <w:rFonts w:ascii="宋体" w:hAnsi="宋体" w:hint="eastAsia"/>
          <w:sz w:val="24"/>
        </w:rPr>
        <w:t>月，北师大林崇德教授出版《2</w:t>
      </w:r>
      <w:r w:rsidRPr="00B9654D">
        <w:rPr>
          <w:rFonts w:ascii="宋体" w:hAnsi="宋体"/>
          <w:sz w:val="24"/>
        </w:rPr>
        <w:t>1</w:t>
      </w:r>
      <w:r w:rsidRPr="00B9654D">
        <w:rPr>
          <w:rFonts w:ascii="宋体" w:hAnsi="宋体" w:hint="eastAsia"/>
          <w:sz w:val="24"/>
        </w:rPr>
        <w:t>世纪学生发展核心素养研究》，对国内外“核心素养”的研究进行全面梳理，并提出自己的教育理论和主张。</w:t>
      </w:r>
    </w:p>
    <w:p w:rsidR="00163226" w:rsidRPr="00B9654D" w:rsidRDefault="00163226" w:rsidP="00163226">
      <w:pPr>
        <w:spacing w:line="400" w:lineRule="exact"/>
        <w:ind w:rightChars="-51" w:right="-107" w:firstLineChars="200" w:firstLine="480"/>
        <w:rPr>
          <w:rFonts w:ascii="宋体" w:hAnsi="宋体" w:cs="Arial"/>
          <w:color w:val="333333"/>
          <w:sz w:val="24"/>
          <w:shd w:val="clear" w:color="auto" w:fill="FFFFFF"/>
        </w:rPr>
      </w:pPr>
      <w:r w:rsidRPr="00B9654D">
        <w:rPr>
          <w:rFonts w:ascii="宋体" w:hAnsi="宋体" w:cs="Arial" w:hint="eastAsia"/>
          <w:color w:val="333333"/>
          <w:sz w:val="24"/>
          <w:shd w:val="clear" w:color="auto" w:fill="FFFFFF"/>
        </w:rPr>
        <w:t>（</w:t>
      </w:r>
      <w:r w:rsidRPr="00B9654D">
        <w:rPr>
          <w:rFonts w:ascii="宋体" w:hAnsi="宋体" w:cs="Arial"/>
          <w:color w:val="333333"/>
          <w:sz w:val="24"/>
          <w:shd w:val="clear" w:color="auto" w:fill="FFFFFF"/>
        </w:rPr>
        <w:t>3</w:t>
      </w:r>
      <w:r w:rsidRPr="00B9654D">
        <w:rPr>
          <w:rFonts w:ascii="宋体" w:hAnsi="宋体" w:cs="Arial" w:hint="eastAsia"/>
          <w:color w:val="333333"/>
          <w:sz w:val="24"/>
          <w:shd w:val="clear" w:color="auto" w:fill="FFFFFF"/>
        </w:rPr>
        <w:t>）</w:t>
      </w:r>
      <w:r>
        <w:rPr>
          <w:rFonts w:ascii="宋体" w:hAnsi="宋体" w:cs="Arial" w:hint="eastAsia"/>
          <w:color w:val="333333"/>
          <w:sz w:val="24"/>
          <w:shd w:val="clear" w:color="auto" w:fill="FFFFFF"/>
        </w:rPr>
        <w:t>高中思想政治学科核心素养的提出。2</w:t>
      </w:r>
      <w:r>
        <w:rPr>
          <w:rFonts w:ascii="宋体" w:hAnsi="宋体" w:cs="Arial"/>
          <w:color w:val="333333"/>
          <w:sz w:val="24"/>
          <w:shd w:val="clear" w:color="auto" w:fill="FFFFFF"/>
        </w:rPr>
        <w:t>018</w:t>
      </w:r>
      <w:r>
        <w:rPr>
          <w:rFonts w:ascii="宋体" w:hAnsi="宋体" w:cs="Arial" w:hint="eastAsia"/>
          <w:color w:val="333333"/>
          <w:sz w:val="24"/>
          <w:shd w:val="clear" w:color="auto" w:fill="FFFFFF"/>
        </w:rPr>
        <w:t>年初，</w:t>
      </w:r>
      <w:r w:rsidRPr="00B9654D">
        <w:rPr>
          <w:rFonts w:ascii="宋体" w:hAnsi="宋体" w:cs="Arial" w:hint="eastAsia"/>
          <w:color w:val="333333"/>
          <w:sz w:val="24"/>
          <w:shd w:val="clear" w:color="auto" w:fill="FFFFFF"/>
        </w:rPr>
        <w:t>《普通高中思想政治课程标准》（2</w:t>
      </w:r>
      <w:r w:rsidRPr="00B9654D">
        <w:rPr>
          <w:rFonts w:ascii="宋体" w:hAnsi="宋体" w:cs="Arial"/>
          <w:color w:val="333333"/>
          <w:sz w:val="24"/>
          <w:shd w:val="clear" w:color="auto" w:fill="FFFFFF"/>
        </w:rPr>
        <w:t>017</w:t>
      </w:r>
      <w:r w:rsidRPr="00B9654D">
        <w:rPr>
          <w:rFonts w:ascii="宋体" w:hAnsi="宋体" w:cs="Arial" w:hint="eastAsia"/>
          <w:color w:val="333333"/>
          <w:sz w:val="24"/>
          <w:shd w:val="clear" w:color="auto" w:fill="FFFFFF"/>
        </w:rPr>
        <w:t>年版）</w:t>
      </w:r>
      <w:r>
        <w:rPr>
          <w:rFonts w:ascii="宋体" w:hAnsi="宋体" w:cs="Arial" w:hint="eastAsia"/>
          <w:color w:val="333333"/>
          <w:sz w:val="24"/>
          <w:shd w:val="clear" w:color="auto" w:fill="FFFFFF"/>
        </w:rPr>
        <w:t>正式</w:t>
      </w:r>
      <w:r w:rsidRPr="00B9654D">
        <w:rPr>
          <w:rFonts w:ascii="宋体" w:hAnsi="宋体" w:cs="Arial" w:hint="eastAsia"/>
          <w:color w:val="333333"/>
          <w:sz w:val="24"/>
          <w:shd w:val="clear" w:color="auto" w:fill="FFFFFF"/>
        </w:rPr>
        <w:t>发布。</w:t>
      </w:r>
      <w:r>
        <w:rPr>
          <w:rFonts w:ascii="宋体" w:hAnsi="宋体" w:cs="Arial" w:hint="eastAsia"/>
          <w:color w:val="333333"/>
          <w:sz w:val="24"/>
          <w:shd w:val="clear" w:color="auto" w:fill="FFFFFF"/>
        </w:rPr>
        <w:t>最新版的课程标准指出，</w:t>
      </w:r>
      <w:r w:rsidRPr="00B9654D">
        <w:rPr>
          <w:rFonts w:ascii="宋体" w:hAnsi="宋体" w:cs="Arial" w:hint="eastAsia"/>
          <w:color w:val="333333"/>
          <w:sz w:val="24"/>
          <w:shd w:val="clear" w:color="auto" w:fill="FFFFFF"/>
        </w:rPr>
        <w:t>学科核心素养是学科育人价值的集中体现，是学生通过学科学习而逐步形成的正确价值观念、必备品格和关键能力。通</w:t>
      </w:r>
      <w:r w:rsidRPr="00B9654D">
        <w:rPr>
          <w:rFonts w:ascii="宋体" w:hAnsi="宋体" w:cs="Arial" w:hint="eastAsia"/>
          <w:color w:val="333333"/>
          <w:sz w:val="24"/>
          <w:shd w:val="clear" w:color="auto" w:fill="FFFFFF"/>
        </w:rPr>
        <w:lastRenderedPageBreak/>
        <w:t>过思想政治课程学习，要让学生具备政治认同、科学精神、法治意识和公共参与等方面的学科核心素养。</w:t>
      </w:r>
    </w:p>
    <w:p w:rsidR="00163226" w:rsidRPr="00B9654D" w:rsidRDefault="00163226" w:rsidP="00163226">
      <w:pPr>
        <w:spacing w:line="400" w:lineRule="exact"/>
        <w:ind w:rightChars="-51" w:right="-107" w:firstLineChars="200" w:firstLine="480"/>
        <w:rPr>
          <w:rFonts w:ascii="宋体" w:hAnsi="宋体" w:cs="Arial"/>
          <w:color w:val="333333"/>
          <w:sz w:val="24"/>
          <w:shd w:val="clear" w:color="auto" w:fill="FFFFFF"/>
        </w:rPr>
      </w:pPr>
      <w:r w:rsidRPr="00B9654D">
        <w:rPr>
          <w:rFonts w:ascii="宋体" w:hAnsi="宋体" w:cs="Arial" w:hint="eastAsia"/>
          <w:color w:val="333333"/>
          <w:sz w:val="24"/>
          <w:shd w:val="clear" w:color="auto" w:fill="FFFFFF"/>
        </w:rPr>
        <w:t>（4）</w:t>
      </w:r>
      <w:r>
        <w:rPr>
          <w:rFonts w:ascii="宋体" w:hAnsi="宋体" w:cs="Arial" w:hint="eastAsia"/>
          <w:color w:val="333333"/>
          <w:sz w:val="24"/>
          <w:shd w:val="clear" w:color="auto" w:fill="FFFFFF"/>
        </w:rPr>
        <w:t>目前高中课堂教学中学生的主体作用尚未得到真正的发挥。</w:t>
      </w:r>
      <w:r w:rsidRPr="00A07C07">
        <w:rPr>
          <w:rFonts w:ascii="宋体" w:hAnsi="宋体" w:hint="eastAsia"/>
          <w:sz w:val="24"/>
        </w:rPr>
        <w:t>普通高中十多年来的课程改革，无论在课程建设上还是教学创新上，都取得了许多有意义的理论成果和实践经验。</w:t>
      </w:r>
      <w:bookmarkStart w:id="1" w:name="_Hlk19559133"/>
      <w:r w:rsidRPr="00A07C07">
        <w:rPr>
          <w:rFonts w:ascii="宋体" w:hAnsi="宋体" w:hint="eastAsia"/>
          <w:sz w:val="24"/>
        </w:rPr>
        <w:t>主体性教育、主体性教学的理论，也早在跨入21世纪时就已在我国中小学教育领域广泛传播。</w:t>
      </w:r>
      <w:bookmarkEnd w:id="1"/>
      <w:r w:rsidRPr="00A07C07">
        <w:rPr>
          <w:rFonts w:ascii="宋体" w:hAnsi="宋体" w:hint="eastAsia"/>
          <w:sz w:val="24"/>
        </w:rPr>
        <w:t>但毋庸讳言，由于种种原因，</w:t>
      </w:r>
      <w:r w:rsidRPr="00B9654D">
        <w:rPr>
          <w:rFonts w:ascii="宋体" w:hAnsi="宋体" w:cs="Arial" w:hint="eastAsia"/>
          <w:color w:val="333333"/>
          <w:sz w:val="24"/>
          <w:shd w:val="clear" w:color="auto" w:fill="FFFFFF"/>
        </w:rPr>
        <w:t>在</w:t>
      </w:r>
      <w:r>
        <w:rPr>
          <w:rFonts w:ascii="宋体" w:hAnsi="宋体" w:cs="Arial" w:hint="eastAsia"/>
          <w:color w:val="333333"/>
          <w:sz w:val="24"/>
          <w:shd w:val="clear" w:color="auto" w:fill="FFFFFF"/>
        </w:rPr>
        <w:t>目前</w:t>
      </w:r>
      <w:r w:rsidRPr="00B9654D">
        <w:rPr>
          <w:rFonts w:ascii="宋体" w:hAnsi="宋体" w:cs="Arial" w:hint="eastAsia"/>
          <w:color w:val="333333"/>
          <w:sz w:val="24"/>
          <w:shd w:val="clear" w:color="auto" w:fill="FFFFFF"/>
        </w:rPr>
        <w:t>的高中政治教学中， “三重三轻”</w:t>
      </w:r>
      <w:r>
        <w:rPr>
          <w:rFonts w:ascii="宋体" w:hAnsi="宋体" w:cs="Arial" w:hint="eastAsia"/>
          <w:color w:val="333333"/>
          <w:sz w:val="24"/>
          <w:shd w:val="clear" w:color="auto" w:fill="FFFFFF"/>
        </w:rPr>
        <w:t>的现象仍然普遍存在：</w:t>
      </w:r>
      <w:r w:rsidRPr="00A07C07">
        <w:rPr>
          <w:rFonts w:ascii="宋体" w:hAnsi="宋体" w:hint="eastAsia"/>
          <w:sz w:val="24"/>
        </w:rPr>
        <w:t>教学目标与内容上重知识和技能，轻情感与能力；教学方式上重灌输式机械训练，轻启发式主动探究；教学评价上重教学结果，轻教学过程。</w:t>
      </w:r>
      <w:r w:rsidRPr="00B9654D">
        <w:rPr>
          <w:rFonts w:ascii="宋体" w:hAnsi="宋体" w:cs="Arial" w:hint="eastAsia"/>
          <w:color w:val="333333"/>
          <w:sz w:val="24"/>
          <w:shd w:val="clear" w:color="auto" w:fill="FFFFFF"/>
        </w:rPr>
        <w:t>这种以“教</w:t>
      </w:r>
      <w:r>
        <w:rPr>
          <w:rFonts w:ascii="宋体" w:hAnsi="宋体" w:cs="Arial" w:hint="eastAsia"/>
          <w:color w:val="333333"/>
          <w:sz w:val="24"/>
          <w:shd w:val="clear" w:color="auto" w:fill="FFFFFF"/>
        </w:rPr>
        <w:t>师、教材、成绩</w:t>
      </w:r>
      <w:r w:rsidRPr="00B9654D">
        <w:rPr>
          <w:rFonts w:ascii="宋体" w:hAnsi="宋体" w:cs="Arial" w:hint="eastAsia"/>
          <w:color w:val="333333"/>
          <w:sz w:val="24"/>
          <w:shd w:val="clear" w:color="auto" w:fill="FFFFFF"/>
        </w:rPr>
        <w:t>”为中心的教学必然导致学生厌学、教师厌教，课堂缺乏</w:t>
      </w:r>
      <w:r>
        <w:rPr>
          <w:rFonts w:ascii="宋体" w:hAnsi="宋体" w:cs="Arial" w:hint="eastAsia"/>
          <w:color w:val="333333"/>
          <w:sz w:val="24"/>
          <w:shd w:val="clear" w:color="auto" w:fill="FFFFFF"/>
        </w:rPr>
        <w:t>生机</w:t>
      </w:r>
      <w:r w:rsidRPr="00B9654D">
        <w:rPr>
          <w:rFonts w:ascii="宋体" w:hAnsi="宋体" w:cs="Arial" w:hint="eastAsia"/>
          <w:color w:val="333333"/>
          <w:sz w:val="24"/>
          <w:shd w:val="clear" w:color="auto" w:fill="FFFFFF"/>
        </w:rPr>
        <w:t>和活力，学生的实践能力、创新精神、核心素养也难以提高。</w:t>
      </w:r>
      <w:r w:rsidRPr="00A07C07">
        <w:rPr>
          <w:rFonts w:ascii="宋体" w:hAnsi="宋体" w:hint="eastAsia"/>
          <w:sz w:val="24"/>
        </w:rPr>
        <w:t>课程改革在教学上的关键是要突出学生主体地位，倡导自主学习、探究学习和合作学习，然而，这一要求尚未真正落实，许多常态课上仍是学生在老师的牵引下按部就班、照本宣科地被动学习。</w:t>
      </w:r>
    </w:p>
    <w:p w:rsidR="00163226" w:rsidRPr="00B9654D" w:rsidRDefault="00163226" w:rsidP="00163226">
      <w:pPr>
        <w:spacing w:line="400" w:lineRule="exact"/>
        <w:ind w:rightChars="-51" w:right="-107" w:firstLineChars="200" w:firstLine="480"/>
        <w:rPr>
          <w:rFonts w:ascii="宋体" w:hAnsi="宋体" w:cs="Arial" w:hint="eastAsia"/>
          <w:color w:val="333333"/>
          <w:sz w:val="24"/>
          <w:shd w:val="clear" w:color="auto" w:fill="FFFFFF"/>
        </w:rPr>
      </w:pPr>
      <w:r w:rsidRPr="00B9654D">
        <w:rPr>
          <w:rFonts w:ascii="宋体" w:hAnsi="宋体" w:cs="Arial" w:hint="eastAsia"/>
          <w:color w:val="333333"/>
          <w:sz w:val="24"/>
          <w:shd w:val="clear" w:color="auto" w:fill="FFFFFF"/>
        </w:rPr>
        <w:t>鉴于以上背景，我们提出“基于</w:t>
      </w:r>
      <w:r>
        <w:rPr>
          <w:rFonts w:ascii="宋体" w:hAnsi="宋体" w:cs="Arial" w:hint="eastAsia"/>
          <w:color w:val="333333"/>
          <w:sz w:val="24"/>
          <w:shd w:val="clear" w:color="auto" w:fill="FFFFFF"/>
        </w:rPr>
        <w:t>学科</w:t>
      </w:r>
      <w:r w:rsidRPr="00B9654D">
        <w:rPr>
          <w:rFonts w:ascii="宋体" w:hAnsi="宋体" w:cs="Arial" w:hint="eastAsia"/>
          <w:color w:val="333333"/>
          <w:sz w:val="24"/>
          <w:shd w:val="clear" w:color="auto" w:fill="FFFFFF"/>
        </w:rPr>
        <w:t>核心素养</w:t>
      </w:r>
      <w:r>
        <w:rPr>
          <w:rFonts w:ascii="宋体" w:hAnsi="宋体" w:cs="Arial" w:hint="eastAsia"/>
          <w:color w:val="333333"/>
          <w:sz w:val="24"/>
          <w:shd w:val="clear" w:color="auto" w:fill="FFFFFF"/>
        </w:rPr>
        <w:t>的</w:t>
      </w:r>
      <w:r w:rsidRPr="00B9654D">
        <w:rPr>
          <w:rFonts w:ascii="宋体" w:hAnsi="宋体" w:cs="Arial" w:hint="eastAsia"/>
          <w:color w:val="333333"/>
          <w:sz w:val="24"/>
          <w:shd w:val="clear" w:color="auto" w:fill="FFFFFF"/>
        </w:rPr>
        <w:t>高中政治课</w:t>
      </w:r>
      <w:r>
        <w:rPr>
          <w:rFonts w:ascii="宋体" w:hAnsi="宋体" w:cs="Arial" w:hint="eastAsia"/>
          <w:color w:val="333333"/>
          <w:sz w:val="24"/>
          <w:shd w:val="clear" w:color="auto" w:fill="FFFFFF"/>
        </w:rPr>
        <w:t>主体性教学的</w:t>
      </w:r>
      <w:r w:rsidRPr="00B9654D">
        <w:rPr>
          <w:rFonts w:ascii="宋体" w:hAnsi="宋体" w:cs="Arial" w:hint="eastAsia"/>
          <w:color w:val="333333"/>
          <w:sz w:val="24"/>
          <w:shd w:val="clear" w:color="auto" w:fill="FFFFFF"/>
        </w:rPr>
        <w:t>研究”的课题</w:t>
      </w:r>
      <w:r>
        <w:rPr>
          <w:rFonts w:ascii="宋体" w:hAnsi="宋体" w:cs="Arial" w:hint="eastAsia"/>
          <w:color w:val="333333"/>
          <w:sz w:val="24"/>
          <w:shd w:val="clear" w:color="auto" w:fill="FFFFFF"/>
        </w:rPr>
        <w:t>，</w:t>
      </w:r>
      <w:r>
        <w:rPr>
          <w:rFonts w:ascii="宋体" w:hAnsi="宋体" w:hint="eastAsia"/>
          <w:sz w:val="24"/>
        </w:rPr>
        <w:t>围绕</w:t>
      </w:r>
      <w:bookmarkStart w:id="2" w:name="_Hlk20495410"/>
      <w:r w:rsidRPr="00A07C07">
        <w:rPr>
          <w:rFonts w:ascii="宋体" w:hAnsi="宋体" w:hint="eastAsia"/>
          <w:sz w:val="24"/>
        </w:rPr>
        <w:t>培养学生学科核心素养的课程目标，这对教学中发挥和发展学生主体性提出了更高的要求，</w:t>
      </w:r>
      <w:bookmarkEnd w:id="2"/>
      <w:r w:rsidRPr="00A07C07">
        <w:rPr>
          <w:rFonts w:ascii="宋体" w:hAnsi="宋体" w:hint="eastAsia"/>
          <w:sz w:val="24"/>
        </w:rPr>
        <w:t>我们有必要对主体性教学作深入的研究</w:t>
      </w:r>
      <w:r w:rsidRPr="00B9654D">
        <w:rPr>
          <w:rFonts w:ascii="宋体" w:hAnsi="宋体" w:cs="Arial" w:hint="eastAsia"/>
          <w:color w:val="333333"/>
          <w:sz w:val="24"/>
          <w:shd w:val="clear" w:color="auto" w:fill="FFFFFF"/>
        </w:rPr>
        <w:t>。</w:t>
      </w:r>
    </w:p>
    <w:p w:rsidR="00163226" w:rsidRPr="00B9654D" w:rsidRDefault="00163226" w:rsidP="00163226">
      <w:pPr>
        <w:spacing w:line="400" w:lineRule="exact"/>
        <w:ind w:rightChars="-51" w:right="-107" w:firstLineChars="200" w:firstLine="482"/>
        <w:rPr>
          <w:rFonts w:ascii="宋体" w:hAnsi="宋体"/>
          <w:b/>
          <w:sz w:val="24"/>
        </w:rPr>
      </w:pPr>
      <w:r w:rsidRPr="00B9654D">
        <w:rPr>
          <w:rFonts w:ascii="宋体" w:hAnsi="宋体" w:hint="eastAsia"/>
          <w:b/>
          <w:sz w:val="24"/>
        </w:rPr>
        <w:lastRenderedPageBreak/>
        <w:t>2</w:t>
      </w:r>
      <w:r w:rsidRPr="00B9654D">
        <w:rPr>
          <w:rFonts w:ascii="宋体" w:hAnsi="宋体"/>
          <w:b/>
          <w:sz w:val="24"/>
        </w:rPr>
        <w:t>.</w:t>
      </w:r>
      <w:r w:rsidRPr="00B9654D">
        <w:rPr>
          <w:rFonts w:ascii="宋体" w:hAnsi="宋体" w:hint="eastAsia"/>
          <w:b/>
          <w:sz w:val="24"/>
        </w:rPr>
        <w:t>研究的价值</w:t>
      </w:r>
    </w:p>
    <w:p w:rsidR="00163226" w:rsidRPr="00B9654D" w:rsidRDefault="00163226" w:rsidP="00163226">
      <w:pPr>
        <w:spacing w:line="400" w:lineRule="exact"/>
        <w:ind w:rightChars="-51" w:right="-107" w:firstLineChars="200" w:firstLine="480"/>
        <w:rPr>
          <w:rFonts w:ascii="宋体" w:hAnsi="宋体" w:hint="eastAsia"/>
          <w:sz w:val="24"/>
        </w:rPr>
      </w:pPr>
      <w:r>
        <w:rPr>
          <w:rFonts w:ascii="宋体" w:hAnsi="宋体" w:hint="eastAsia"/>
          <w:sz w:val="24"/>
        </w:rPr>
        <w:t>新课程要求要落实立德树人的根本任务，</w:t>
      </w:r>
      <w:r w:rsidRPr="00A07C07">
        <w:rPr>
          <w:rFonts w:ascii="宋体" w:hAnsi="宋体" w:hint="eastAsia"/>
          <w:sz w:val="24"/>
        </w:rPr>
        <w:t>培养学生学科核心素养的课程目标，</w:t>
      </w:r>
      <w:r>
        <w:rPr>
          <w:rFonts w:ascii="宋体" w:hAnsi="宋体" w:hint="eastAsia"/>
          <w:sz w:val="24"/>
        </w:rPr>
        <w:t>这</w:t>
      </w:r>
      <w:r w:rsidRPr="00A07C07">
        <w:rPr>
          <w:rFonts w:ascii="宋体" w:hAnsi="宋体" w:hint="eastAsia"/>
          <w:sz w:val="24"/>
        </w:rPr>
        <w:t>对</w:t>
      </w:r>
      <w:r>
        <w:rPr>
          <w:rFonts w:ascii="宋体" w:hAnsi="宋体" w:hint="eastAsia"/>
          <w:sz w:val="24"/>
        </w:rPr>
        <w:t>高中思想政治课</w:t>
      </w:r>
      <w:r w:rsidRPr="00A07C07">
        <w:rPr>
          <w:rFonts w:ascii="宋体" w:hAnsi="宋体" w:hint="eastAsia"/>
          <w:sz w:val="24"/>
        </w:rPr>
        <w:t>教学中发挥和发展学生主体性提出了更高的要求</w:t>
      </w:r>
      <w:r>
        <w:rPr>
          <w:rFonts w:ascii="宋体" w:hAnsi="宋体" w:hint="eastAsia"/>
          <w:sz w:val="24"/>
        </w:rPr>
        <w:t>。</w:t>
      </w:r>
      <w:r w:rsidRPr="00B9654D">
        <w:rPr>
          <w:rFonts w:ascii="宋体" w:hAnsi="宋体" w:hint="eastAsia"/>
          <w:sz w:val="24"/>
        </w:rPr>
        <w:t>本课题研究</w:t>
      </w:r>
      <w:r>
        <w:rPr>
          <w:rFonts w:ascii="宋体" w:hAnsi="宋体" w:hint="eastAsia"/>
          <w:sz w:val="24"/>
        </w:rPr>
        <w:t>的意义和价值在于</w:t>
      </w:r>
      <w:r w:rsidRPr="00B9654D">
        <w:rPr>
          <w:rFonts w:ascii="宋体" w:hAnsi="宋体" w:hint="eastAsia"/>
          <w:sz w:val="24"/>
        </w:rPr>
        <w:t>：</w:t>
      </w:r>
    </w:p>
    <w:p w:rsidR="00163226" w:rsidRPr="00B9654D" w:rsidRDefault="00163226" w:rsidP="00163226">
      <w:pPr>
        <w:spacing w:line="400" w:lineRule="exact"/>
        <w:ind w:rightChars="-51" w:right="-107" w:firstLineChars="200" w:firstLine="480"/>
        <w:rPr>
          <w:rFonts w:ascii="宋体" w:hAnsi="宋体" w:hint="eastAsia"/>
          <w:sz w:val="24"/>
        </w:rPr>
      </w:pPr>
      <w:r w:rsidRPr="00B9654D">
        <w:rPr>
          <w:rFonts w:ascii="宋体" w:hAnsi="宋体" w:hint="eastAsia"/>
          <w:sz w:val="24"/>
        </w:rPr>
        <w:t>（1）有利于进一步推进教学改革，提高教学效益。</w:t>
      </w:r>
      <w:r>
        <w:rPr>
          <w:rFonts w:ascii="宋体" w:hAnsi="宋体" w:hint="eastAsia"/>
          <w:sz w:val="24"/>
        </w:rPr>
        <w:t>以培养学科核心素养为目标，通过发挥学生的主体性作用，</w:t>
      </w:r>
      <w:r w:rsidRPr="00B9654D">
        <w:rPr>
          <w:rFonts w:ascii="宋体" w:hAnsi="宋体" w:hint="eastAsia"/>
          <w:sz w:val="24"/>
        </w:rPr>
        <w:t>对课堂教学</w:t>
      </w:r>
      <w:r>
        <w:rPr>
          <w:rFonts w:ascii="宋体" w:hAnsi="宋体" w:hint="eastAsia"/>
          <w:sz w:val="24"/>
        </w:rPr>
        <w:t>进行</w:t>
      </w:r>
      <w:r w:rsidRPr="00B9654D">
        <w:rPr>
          <w:rFonts w:ascii="宋体" w:hAnsi="宋体" w:hint="eastAsia"/>
          <w:sz w:val="24"/>
        </w:rPr>
        <w:t>过程性、整体性和系统性</w:t>
      </w:r>
      <w:r>
        <w:rPr>
          <w:rFonts w:ascii="宋体" w:hAnsi="宋体" w:hint="eastAsia"/>
          <w:sz w:val="24"/>
        </w:rPr>
        <w:t>的</w:t>
      </w:r>
      <w:r w:rsidRPr="00B9654D">
        <w:rPr>
          <w:rFonts w:ascii="宋体" w:hAnsi="宋体" w:hint="eastAsia"/>
          <w:sz w:val="24"/>
        </w:rPr>
        <w:t>研究，引领教师从培养学生核心素养的视角明确教学目标，选择教学内容，优化教学流程，有效开展教学评价，从而推进教学改革，提高教学效益。</w:t>
      </w:r>
    </w:p>
    <w:p w:rsidR="00163226" w:rsidRPr="00B9654D" w:rsidRDefault="00163226" w:rsidP="00163226">
      <w:pPr>
        <w:spacing w:line="400" w:lineRule="exact"/>
        <w:ind w:firstLineChars="200" w:firstLine="480"/>
        <w:rPr>
          <w:rFonts w:ascii="宋体" w:hAnsi="宋体" w:hint="eastAsia"/>
          <w:sz w:val="24"/>
        </w:rPr>
      </w:pPr>
      <w:r w:rsidRPr="00B9654D">
        <w:rPr>
          <w:rFonts w:ascii="宋体" w:hAnsi="宋体" w:hint="eastAsia"/>
          <w:sz w:val="24"/>
        </w:rPr>
        <w:t>（2）有利于学生</w:t>
      </w:r>
      <w:r>
        <w:rPr>
          <w:rFonts w:ascii="宋体" w:hAnsi="宋体" w:hint="eastAsia"/>
          <w:sz w:val="24"/>
        </w:rPr>
        <w:t>学科</w:t>
      </w:r>
      <w:r w:rsidRPr="00B9654D">
        <w:rPr>
          <w:rFonts w:ascii="宋体" w:hAnsi="宋体" w:hint="eastAsia"/>
          <w:sz w:val="24"/>
        </w:rPr>
        <w:t>核心素养</w:t>
      </w:r>
      <w:r>
        <w:rPr>
          <w:rFonts w:ascii="宋体" w:hAnsi="宋体" w:hint="eastAsia"/>
          <w:sz w:val="24"/>
        </w:rPr>
        <w:t>的培养</w:t>
      </w:r>
      <w:r w:rsidRPr="00B9654D">
        <w:rPr>
          <w:rFonts w:ascii="宋体" w:hAnsi="宋体" w:hint="eastAsia"/>
          <w:sz w:val="24"/>
        </w:rPr>
        <w:t>。通过对学生学习方式的研究，引领学生在学习过程中由被动牵引</w:t>
      </w:r>
      <w:r>
        <w:rPr>
          <w:rFonts w:ascii="宋体" w:hAnsi="宋体" w:hint="eastAsia"/>
          <w:sz w:val="24"/>
        </w:rPr>
        <w:t>和接受</w:t>
      </w:r>
      <w:r w:rsidRPr="00B9654D">
        <w:rPr>
          <w:rFonts w:ascii="宋体" w:hAnsi="宋体" w:hint="eastAsia"/>
          <w:sz w:val="24"/>
        </w:rPr>
        <w:t>，转变为主动探究和实践；把关注点和着力点从注重学习结果转向学习过程，从关注分数转向能力的培养和情感、态度</w:t>
      </w:r>
      <w:r>
        <w:rPr>
          <w:rFonts w:ascii="宋体" w:hAnsi="宋体" w:hint="eastAsia"/>
          <w:sz w:val="24"/>
        </w:rPr>
        <w:t>、</w:t>
      </w:r>
      <w:r w:rsidRPr="00B9654D">
        <w:rPr>
          <w:rFonts w:ascii="宋体" w:hAnsi="宋体" w:hint="eastAsia"/>
          <w:sz w:val="24"/>
        </w:rPr>
        <w:t>价值观等思想觉悟的提升，必然有利于提升和培养学生的</w:t>
      </w:r>
      <w:r>
        <w:rPr>
          <w:rFonts w:ascii="宋体" w:hAnsi="宋体" w:hint="eastAsia"/>
          <w:sz w:val="24"/>
        </w:rPr>
        <w:t>学科</w:t>
      </w:r>
      <w:r w:rsidRPr="00B9654D">
        <w:rPr>
          <w:rFonts w:ascii="宋体" w:hAnsi="宋体" w:hint="eastAsia"/>
          <w:sz w:val="24"/>
        </w:rPr>
        <w:t>核心素养。</w:t>
      </w:r>
    </w:p>
    <w:p w:rsidR="00163226" w:rsidRPr="00B9654D" w:rsidRDefault="00163226" w:rsidP="00163226">
      <w:pPr>
        <w:spacing w:line="400" w:lineRule="exact"/>
        <w:ind w:rightChars="-51" w:right="-107" w:firstLineChars="200" w:firstLine="480"/>
        <w:rPr>
          <w:rFonts w:ascii="宋体" w:hAnsi="宋体" w:hint="eastAsia"/>
          <w:sz w:val="24"/>
        </w:rPr>
      </w:pPr>
      <w:r w:rsidRPr="00B9654D">
        <w:rPr>
          <w:rFonts w:ascii="宋体" w:hAnsi="宋体" w:hint="eastAsia"/>
          <w:sz w:val="24"/>
        </w:rPr>
        <w:t>（3）有利于促进教师教学能力和专业水平的提升。以核心素养为引领，对教学过程各环节、各要素进行系统的、全面的观察和分析，促使教师对学情、教材</w:t>
      </w:r>
      <w:r>
        <w:rPr>
          <w:rFonts w:ascii="宋体" w:hAnsi="宋体" w:hint="eastAsia"/>
          <w:sz w:val="24"/>
        </w:rPr>
        <w:t>和</w:t>
      </w:r>
      <w:r w:rsidRPr="00B9654D">
        <w:rPr>
          <w:rFonts w:ascii="宋体" w:hAnsi="宋体" w:hint="eastAsia"/>
          <w:sz w:val="24"/>
        </w:rPr>
        <w:t>教学目标、内容、方法、手段、评价等教学过程</w:t>
      </w:r>
      <w:r>
        <w:rPr>
          <w:rFonts w:ascii="宋体" w:hAnsi="宋体" w:hint="eastAsia"/>
          <w:sz w:val="24"/>
        </w:rPr>
        <w:t>中各个环节</w:t>
      </w:r>
      <w:r w:rsidRPr="00B9654D">
        <w:rPr>
          <w:rFonts w:ascii="宋体" w:hAnsi="宋体" w:hint="eastAsia"/>
          <w:sz w:val="24"/>
        </w:rPr>
        <w:t>进行研究、优化和创新，必然促进教师</w:t>
      </w:r>
      <w:r w:rsidRPr="00B9654D">
        <w:rPr>
          <w:rFonts w:ascii="宋体" w:hAnsi="宋体" w:hint="eastAsia"/>
          <w:sz w:val="24"/>
        </w:rPr>
        <w:lastRenderedPageBreak/>
        <w:t>专业能力的不断提高。</w:t>
      </w:r>
    </w:p>
    <w:p w:rsidR="00163226" w:rsidRPr="00B9654D" w:rsidRDefault="00163226" w:rsidP="00163226">
      <w:pPr>
        <w:adjustRightInd w:val="0"/>
        <w:snapToGrid w:val="0"/>
        <w:spacing w:line="400" w:lineRule="exact"/>
        <w:ind w:firstLineChars="200" w:firstLine="480"/>
        <w:rPr>
          <w:rFonts w:ascii="宋体" w:hAnsi="宋体" w:hint="eastAsia"/>
          <w:b/>
          <w:sz w:val="24"/>
        </w:rPr>
      </w:pPr>
      <w:r w:rsidRPr="00B9654D">
        <w:rPr>
          <w:rFonts w:ascii="宋体" w:hAnsi="宋体" w:hint="eastAsia"/>
          <w:sz w:val="24"/>
        </w:rPr>
        <w:t>（4）有利于提高教学研究的水平和实效。与教学实践相结合的理论研究和行动研究，使学科教研活动以项目为载体，基于教学实践，关注教学过程，创新教研方式，从而使理论学习有方向，实践活动能落地，教学研究有实效。</w:t>
      </w:r>
    </w:p>
    <w:p w:rsidR="00163226" w:rsidRPr="00F457D0" w:rsidRDefault="00163226" w:rsidP="00163226">
      <w:pPr>
        <w:adjustRightInd w:val="0"/>
        <w:snapToGrid w:val="0"/>
        <w:spacing w:line="400" w:lineRule="exact"/>
        <w:ind w:firstLineChars="200" w:firstLine="480"/>
        <w:rPr>
          <w:rFonts w:ascii="宋体" w:hAnsi="宋体" w:hint="eastAsia"/>
          <w:bCs/>
          <w:sz w:val="24"/>
        </w:rPr>
      </w:pPr>
      <w:r w:rsidRPr="00F457D0">
        <w:rPr>
          <w:rFonts w:ascii="宋体" w:hAnsi="宋体" w:hint="eastAsia"/>
          <w:bCs/>
          <w:sz w:val="24"/>
        </w:rPr>
        <w:t>（5）有利于提升学校的办学水平。</w:t>
      </w:r>
      <w:r>
        <w:rPr>
          <w:rFonts w:ascii="宋体" w:hAnsi="宋体" w:hint="eastAsia"/>
          <w:bCs/>
          <w:sz w:val="24"/>
        </w:rPr>
        <w:t>教学是学校的中心工作，课堂教学又是学校的重中之重。以培养学生学科核心素养为旨归，充分尊重学生的主体地位，发挥学生的主体作用，以学科教学为抓手，改变课堂教学生态，改革育人模式，必然有利于学校整体办学水平的提升，促进学校高质量、有内涵地发展。</w:t>
      </w:r>
    </w:p>
    <w:p w:rsidR="00163226" w:rsidRPr="00B9654D" w:rsidRDefault="00163226" w:rsidP="00163226">
      <w:pPr>
        <w:adjustRightInd w:val="0"/>
        <w:snapToGrid w:val="0"/>
        <w:spacing w:line="400" w:lineRule="exact"/>
        <w:ind w:firstLineChars="200" w:firstLine="482"/>
        <w:rPr>
          <w:rFonts w:ascii="宋体" w:hAnsi="宋体"/>
          <w:b/>
          <w:sz w:val="24"/>
        </w:rPr>
      </w:pPr>
      <w:r>
        <w:rPr>
          <w:rFonts w:ascii="宋体" w:hAnsi="宋体" w:hint="eastAsia"/>
          <w:b/>
          <w:sz w:val="24"/>
        </w:rPr>
        <w:t>（二）</w:t>
      </w:r>
      <w:r w:rsidRPr="00B9654D">
        <w:rPr>
          <w:rFonts w:ascii="宋体" w:hAnsi="宋体" w:hint="eastAsia"/>
          <w:b/>
          <w:sz w:val="24"/>
        </w:rPr>
        <w:t>研究目标与内容</w:t>
      </w:r>
    </w:p>
    <w:p w:rsidR="00163226" w:rsidRPr="00B9654D" w:rsidRDefault="00163226" w:rsidP="00163226">
      <w:pPr>
        <w:adjustRightInd w:val="0"/>
        <w:snapToGrid w:val="0"/>
        <w:spacing w:line="400" w:lineRule="exact"/>
        <w:ind w:firstLineChars="200" w:firstLine="482"/>
        <w:rPr>
          <w:rFonts w:ascii="宋体" w:hAnsi="宋体"/>
          <w:b/>
          <w:sz w:val="24"/>
        </w:rPr>
      </w:pPr>
      <w:r w:rsidRPr="00B9654D">
        <w:rPr>
          <w:rFonts w:ascii="宋体" w:hAnsi="宋体" w:hint="eastAsia"/>
          <w:b/>
          <w:sz w:val="24"/>
        </w:rPr>
        <w:t>1.</w:t>
      </w:r>
      <w:r w:rsidRPr="00B9654D">
        <w:rPr>
          <w:rFonts w:ascii="宋体" w:hAnsi="宋体"/>
          <w:b/>
          <w:sz w:val="24"/>
        </w:rPr>
        <w:t>研究目标</w:t>
      </w:r>
      <w:r w:rsidRPr="00B9654D">
        <w:rPr>
          <w:rFonts w:ascii="宋体" w:hAnsi="宋体" w:hint="eastAsia"/>
          <w:b/>
          <w:sz w:val="24"/>
        </w:rPr>
        <w:t>：</w:t>
      </w:r>
    </w:p>
    <w:p w:rsidR="00163226" w:rsidRPr="00B9654D" w:rsidRDefault="00163226" w:rsidP="00163226">
      <w:pPr>
        <w:spacing w:line="400" w:lineRule="exact"/>
        <w:ind w:firstLineChars="200" w:firstLine="482"/>
        <w:rPr>
          <w:rFonts w:ascii="宋体" w:hAnsi="宋体" w:hint="eastAsia"/>
          <w:b/>
          <w:sz w:val="24"/>
        </w:rPr>
      </w:pPr>
      <w:r w:rsidRPr="00B9654D">
        <w:rPr>
          <w:rFonts w:ascii="宋体" w:hAnsi="宋体" w:hint="eastAsia"/>
          <w:b/>
          <w:sz w:val="24"/>
        </w:rPr>
        <w:t>总体目标：</w:t>
      </w:r>
    </w:p>
    <w:p w:rsidR="00163226" w:rsidRPr="00B9654D" w:rsidRDefault="00163226" w:rsidP="00163226">
      <w:pPr>
        <w:spacing w:line="400" w:lineRule="exact"/>
        <w:ind w:firstLineChars="200" w:firstLine="480"/>
        <w:rPr>
          <w:rFonts w:ascii="宋体" w:hAnsi="宋体" w:hint="eastAsia"/>
          <w:sz w:val="24"/>
        </w:rPr>
      </w:pPr>
      <w:r w:rsidRPr="00B9654D">
        <w:rPr>
          <w:rFonts w:ascii="宋体" w:hAnsi="宋体" w:hint="eastAsia"/>
          <w:sz w:val="24"/>
        </w:rPr>
        <w:t>以培养和提升学生学科核心素养为价值旨归，通过对高中政治课的教学准备、教学过程、</w:t>
      </w:r>
      <w:r>
        <w:rPr>
          <w:rFonts w:ascii="宋体" w:hAnsi="宋体" w:hint="eastAsia"/>
          <w:sz w:val="24"/>
        </w:rPr>
        <w:t>教学资源、教学手段、</w:t>
      </w:r>
      <w:r w:rsidRPr="00B9654D">
        <w:rPr>
          <w:rFonts w:ascii="宋体" w:hAnsi="宋体" w:hint="eastAsia"/>
          <w:sz w:val="24"/>
        </w:rPr>
        <w:t>教学评价等各环节、各要素及其相互关系的研究和实践，引领教师从理念到行动</w:t>
      </w:r>
      <w:r>
        <w:rPr>
          <w:rFonts w:ascii="宋体" w:hAnsi="宋体" w:hint="eastAsia"/>
          <w:sz w:val="24"/>
        </w:rPr>
        <w:t>实现</w:t>
      </w:r>
      <w:r w:rsidRPr="00B9654D">
        <w:rPr>
          <w:rFonts w:ascii="宋体" w:hAnsi="宋体" w:hint="eastAsia"/>
          <w:sz w:val="24"/>
        </w:rPr>
        <w:t>以</w:t>
      </w:r>
      <w:r>
        <w:rPr>
          <w:rFonts w:ascii="宋体" w:hAnsi="宋体" w:hint="eastAsia"/>
          <w:sz w:val="24"/>
        </w:rPr>
        <w:t>“教”</w:t>
      </w:r>
      <w:r w:rsidRPr="00B9654D">
        <w:rPr>
          <w:rFonts w:ascii="宋体" w:hAnsi="宋体" w:hint="eastAsia"/>
          <w:sz w:val="24"/>
        </w:rPr>
        <w:t>为中心向以</w:t>
      </w:r>
      <w:r>
        <w:rPr>
          <w:rFonts w:ascii="宋体" w:hAnsi="宋体" w:hint="eastAsia"/>
          <w:sz w:val="24"/>
        </w:rPr>
        <w:t>“学”</w:t>
      </w:r>
      <w:r w:rsidRPr="00B9654D">
        <w:rPr>
          <w:rFonts w:ascii="宋体" w:hAnsi="宋体" w:hint="eastAsia"/>
          <w:sz w:val="24"/>
        </w:rPr>
        <w:t>为中心</w:t>
      </w:r>
      <w:r>
        <w:rPr>
          <w:rFonts w:ascii="宋体" w:hAnsi="宋体" w:hint="eastAsia"/>
          <w:sz w:val="24"/>
        </w:rPr>
        <w:t>的</w:t>
      </w:r>
      <w:r w:rsidRPr="00B9654D">
        <w:rPr>
          <w:rFonts w:ascii="宋体" w:hAnsi="宋体" w:hint="eastAsia"/>
          <w:sz w:val="24"/>
        </w:rPr>
        <w:t>转变，</w:t>
      </w:r>
      <w:r>
        <w:rPr>
          <w:rFonts w:ascii="宋体" w:hAnsi="宋体" w:hint="eastAsia"/>
          <w:sz w:val="24"/>
        </w:rPr>
        <w:t>充分发挥学习主体的自主性、主动性和创造性，</w:t>
      </w:r>
      <w:r w:rsidRPr="00B9654D">
        <w:rPr>
          <w:rFonts w:ascii="宋体" w:hAnsi="宋体" w:hint="eastAsia"/>
          <w:sz w:val="24"/>
        </w:rPr>
        <w:t>构建</w:t>
      </w:r>
      <w:r>
        <w:rPr>
          <w:rFonts w:ascii="宋体" w:hAnsi="宋体" w:hint="eastAsia"/>
          <w:sz w:val="24"/>
        </w:rPr>
        <w:t>高中政治课主体性</w:t>
      </w:r>
      <w:r w:rsidRPr="00B9654D">
        <w:rPr>
          <w:rFonts w:ascii="宋体" w:hAnsi="宋体" w:hint="eastAsia"/>
          <w:sz w:val="24"/>
        </w:rPr>
        <w:t>教学</w:t>
      </w:r>
      <w:r>
        <w:rPr>
          <w:rFonts w:ascii="宋体" w:hAnsi="宋体" w:hint="eastAsia"/>
          <w:sz w:val="24"/>
        </w:rPr>
        <w:t>的</w:t>
      </w:r>
      <w:r w:rsidRPr="00B9654D">
        <w:rPr>
          <w:rFonts w:ascii="宋体" w:hAnsi="宋体" w:hint="eastAsia"/>
          <w:sz w:val="24"/>
        </w:rPr>
        <w:t>实施策略。</w:t>
      </w:r>
    </w:p>
    <w:p w:rsidR="00163226" w:rsidRPr="00B9654D" w:rsidRDefault="00163226" w:rsidP="00163226">
      <w:pPr>
        <w:spacing w:line="400" w:lineRule="exact"/>
        <w:ind w:firstLineChars="200" w:firstLine="482"/>
        <w:rPr>
          <w:rFonts w:ascii="宋体" w:hAnsi="宋体" w:hint="eastAsia"/>
          <w:b/>
          <w:sz w:val="24"/>
        </w:rPr>
      </w:pPr>
      <w:r w:rsidRPr="00B9654D">
        <w:rPr>
          <w:rFonts w:ascii="宋体" w:hAnsi="宋体" w:hint="eastAsia"/>
          <w:b/>
          <w:sz w:val="24"/>
        </w:rPr>
        <w:lastRenderedPageBreak/>
        <w:t>具体目标：</w:t>
      </w:r>
    </w:p>
    <w:p w:rsidR="00163226" w:rsidRPr="00E930FA" w:rsidRDefault="00163226" w:rsidP="00163226">
      <w:pPr>
        <w:spacing w:line="400" w:lineRule="exact"/>
        <w:ind w:firstLineChars="200" w:firstLine="480"/>
        <w:rPr>
          <w:rFonts w:ascii="宋体" w:hAnsi="宋体"/>
          <w:bCs/>
          <w:sz w:val="24"/>
        </w:rPr>
      </w:pPr>
      <w:r w:rsidRPr="00E930FA">
        <w:rPr>
          <w:rFonts w:ascii="宋体" w:hAnsi="宋体" w:hint="eastAsia"/>
          <w:bCs/>
          <w:sz w:val="24"/>
        </w:rPr>
        <w:t>（1）</w:t>
      </w:r>
      <w:bookmarkStart w:id="3" w:name="_Hlk20336274"/>
      <w:r w:rsidRPr="00E930FA">
        <w:rPr>
          <w:rFonts w:ascii="宋体" w:hAnsi="宋体" w:hint="eastAsia"/>
          <w:bCs/>
          <w:sz w:val="24"/>
        </w:rPr>
        <w:t>基于学科核心素养</w:t>
      </w:r>
      <w:r>
        <w:rPr>
          <w:rFonts w:ascii="宋体" w:hAnsi="宋体" w:hint="eastAsia"/>
          <w:bCs/>
          <w:sz w:val="24"/>
        </w:rPr>
        <w:t>构建</w:t>
      </w:r>
      <w:r w:rsidRPr="00E930FA">
        <w:rPr>
          <w:rFonts w:ascii="宋体" w:hAnsi="宋体" w:hint="eastAsia"/>
          <w:bCs/>
          <w:sz w:val="24"/>
        </w:rPr>
        <w:t>主体性教学</w:t>
      </w:r>
      <w:r>
        <w:rPr>
          <w:rFonts w:ascii="宋体" w:hAnsi="宋体" w:hint="eastAsia"/>
          <w:bCs/>
          <w:sz w:val="24"/>
        </w:rPr>
        <w:t>的实施模式</w:t>
      </w:r>
      <w:r w:rsidRPr="00E930FA">
        <w:rPr>
          <w:rFonts w:ascii="宋体" w:hAnsi="宋体" w:hint="eastAsia"/>
          <w:bCs/>
          <w:sz w:val="24"/>
        </w:rPr>
        <w:t>。</w:t>
      </w:r>
      <w:bookmarkStart w:id="4" w:name="_Hlk20297399"/>
      <w:bookmarkEnd w:id="3"/>
      <w:r w:rsidRPr="00E930FA">
        <w:rPr>
          <w:rFonts w:ascii="宋体" w:hAnsi="宋体" w:hint="eastAsia"/>
          <w:bCs/>
          <w:sz w:val="24"/>
        </w:rPr>
        <w:t>基于学科核心素养</w:t>
      </w:r>
      <w:bookmarkEnd w:id="4"/>
      <w:r w:rsidRPr="00E930FA">
        <w:rPr>
          <w:rFonts w:ascii="宋体" w:hAnsi="宋体" w:hint="eastAsia"/>
          <w:bCs/>
          <w:sz w:val="24"/>
        </w:rPr>
        <w:t>，变革先教后学的单向线性式课堂教学</w:t>
      </w:r>
      <w:r>
        <w:rPr>
          <w:rFonts w:ascii="宋体" w:hAnsi="宋体" w:hint="eastAsia"/>
          <w:bCs/>
          <w:sz w:val="24"/>
        </w:rPr>
        <w:t>模式</w:t>
      </w:r>
      <w:r w:rsidRPr="00E930FA">
        <w:rPr>
          <w:rFonts w:ascii="宋体" w:hAnsi="宋体" w:hint="eastAsia"/>
          <w:bCs/>
          <w:sz w:val="24"/>
        </w:rPr>
        <w:t>，实施先学后教</w:t>
      </w:r>
      <w:r>
        <w:rPr>
          <w:rFonts w:ascii="宋体" w:hAnsi="宋体" w:hint="eastAsia"/>
          <w:bCs/>
          <w:sz w:val="24"/>
        </w:rPr>
        <w:t>的</w:t>
      </w:r>
      <w:r w:rsidRPr="00E930FA">
        <w:rPr>
          <w:rFonts w:ascii="宋体" w:hAnsi="宋体" w:hint="eastAsia"/>
          <w:bCs/>
          <w:sz w:val="24"/>
        </w:rPr>
        <w:t>双向互动式课堂教学</w:t>
      </w:r>
      <w:r>
        <w:rPr>
          <w:rFonts w:ascii="宋体" w:hAnsi="宋体" w:hint="eastAsia"/>
          <w:bCs/>
          <w:sz w:val="24"/>
        </w:rPr>
        <w:t>模式，实现课堂教学的重心由“教”向“学”的转移。</w:t>
      </w:r>
    </w:p>
    <w:p w:rsidR="00163226" w:rsidRPr="00CD2863" w:rsidRDefault="00163226" w:rsidP="00163226">
      <w:pPr>
        <w:spacing w:line="400" w:lineRule="exact"/>
        <w:ind w:firstLineChars="200" w:firstLine="480"/>
        <w:rPr>
          <w:rFonts w:ascii="宋体" w:hAnsi="宋体" w:hint="eastAsia"/>
          <w:sz w:val="24"/>
        </w:rPr>
      </w:pPr>
      <w:r w:rsidRPr="00E930FA">
        <w:rPr>
          <w:rFonts w:ascii="宋体" w:hAnsi="宋体" w:hint="eastAsia"/>
          <w:bCs/>
          <w:sz w:val="24"/>
        </w:rPr>
        <w:t>（</w:t>
      </w:r>
      <w:r>
        <w:rPr>
          <w:rFonts w:ascii="宋体" w:hAnsi="宋体"/>
          <w:bCs/>
          <w:sz w:val="24"/>
        </w:rPr>
        <w:t>2</w:t>
      </w:r>
      <w:r w:rsidRPr="00E930FA">
        <w:rPr>
          <w:rFonts w:ascii="宋体" w:hAnsi="宋体" w:hint="eastAsia"/>
          <w:bCs/>
          <w:sz w:val="24"/>
        </w:rPr>
        <w:t>）</w:t>
      </w:r>
      <w:r>
        <w:rPr>
          <w:rFonts w:ascii="宋体" w:hAnsi="宋体" w:hint="eastAsia"/>
          <w:bCs/>
          <w:sz w:val="24"/>
        </w:rPr>
        <w:t>基于学科核心素养促进</w:t>
      </w:r>
      <w:r w:rsidRPr="00E930FA">
        <w:rPr>
          <w:rFonts w:ascii="宋体" w:hAnsi="宋体" w:hint="eastAsia"/>
          <w:bCs/>
          <w:sz w:val="24"/>
        </w:rPr>
        <w:t>教师</w:t>
      </w:r>
      <w:r>
        <w:rPr>
          <w:rFonts w:ascii="宋体" w:hAnsi="宋体" w:hint="eastAsia"/>
          <w:bCs/>
          <w:sz w:val="24"/>
        </w:rPr>
        <w:t>教学方式的变革</w:t>
      </w:r>
      <w:r w:rsidRPr="00E930FA">
        <w:rPr>
          <w:rFonts w:ascii="宋体" w:hAnsi="宋体" w:hint="eastAsia"/>
          <w:bCs/>
          <w:sz w:val="24"/>
        </w:rPr>
        <w:t>。基于学科核心素养</w:t>
      </w:r>
      <w:r w:rsidRPr="00B9654D">
        <w:rPr>
          <w:rFonts w:ascii="宋体" w:hAnsi="宋体" w:hint="eastAsia"/>
          <w:sz w:val="24"/>
        </w:rPr>
        <w:t>，转变教师的教学理念</w:t>
      </w:r>
      <w:r>
        <w:rPr>
          <w:rFonts w:ascii="宋体" w:hAnsi="宋体" w:hint="eastAsia"/>
          <w:sz w:val="24"/>
        </w:rPr>
        <w:t>和教学方式</w:t>
      </w:r>
      <w:r w:rsidRPr="00B9654D">
        <w:rPr>
          <w:rFonts w:ascii="宋体" w:hAnsi="宋体" w:hint="eastAsia"/>
          <w:sz w:val="24"/>
        </w:rPr>
        <w:t>，</w:t>
      </w:r>
      <w:r>
        <w:rPr>
          <w:rFonts w:ascii="宋体" w:hAnsi="宋体" w:hint="eastAsia"/>
          <w:sz w:val="24"/>
        </w:rPr>
        <w:t>建立民主、平等、互助的师生关系，让教师真正成为课堂教学的组织者、参与者和领路人。</w:t>
      </w:r>
    </w:p>
    <w:p w:rsidR="00163226" w:rsidRPr="00B9654D" w:rsidRDefault="00163226" w:rsidP="00163226">
      <w:pPr>
        <w:spacing w:line="400" w:lineRule="exact"/>
        <w:ind w:firstLineChars="200" w:firstLine="480"/>
        <w:rPr>
          <w:rFonts w:ascii="宋体" w:hAnsi="宋体" w:hint="eastAsia"/>
          <w:sz w:val="24"/>
        </w:rPr>
      </w:pPr>
      <w:r>
        <w:rPr>
          <w:rFonts w:ascii="宋体" w:hAnsi="宋体" w:hint="eastAsia"/>
          <w:bCs/>
          <w:sz w:val="24"/>
        </w:rPr>
        <w:t>（3）</w:t>
      </w:r>
      <w:bookmarkStart w:id="5" w:name="_Hlk20496671"/>
      <w:r w:rsidRPr="00E930FA">
        <w:rPr>
          <w:rFonts w:ascii="宋体" w:hAnsi="宋体" w:hint="eastAsia"/>
          <w:bCs/>
          <w:sz w:val="24"/>
        </w:rPr>
        <w:t>基于学科核心素养</w:t>
      </w:r>
      <w:bookmarkEnd w:id="5"/>
      <w:r>
        <w:rPr>
          <w:rFonts w:ascii="宋体" w:hAnsi="宋体" w:hint="eastAsia"/>
          <w:bCs/>
          <w:sz w:val="24"/>
        </w:rPr>
        <w:t>促进学生学习</w:t>
      </w:r>
      <w:r w:rsidRPr="00E930FA">
        <w:rPr>
          <w:rFonts w:ascii="宋体" w:hAnsi="宋体" w:hint="eastAsia"/>
          <w:bCs/>
          <w:sz w:val="24"/>
        </w:rPr>
        <w:t>方式</w:t>
      </w:r>
      <w:r>
        <w:rPr>
          <w:rFonts w:ascii="宋体" w:hAnsi="宋体" w:hint="eastAsia"/>
          <w:bCs/>
          <w:sz w:val="24"/>
        </w:rPr>
        <w:t>的</w:t>
      </w:r>
      <w:r w:rsidRPr="00E930FA">
        <w:rPr>
          <w:rFonts w:ascii="宋体" w:hAnsi="宋体" w:hint="eastAsia"/>
          <w:bCs/>
          <w:sz w:val="24"/>
        </w:rPr>
        <w:t>变革。</w:t>
      </w:r>
      <w:r>
        <w:rPr>
          <w:rFonts w:ascii="宋体" w:hAnsi="宋体" w:hint="eastAsia"/>
          <w:sz w:val="24"/>
        </w:rPr>
        <w:t>改变学生课堂学习的组织形式，建立有利于交流、合作、质疑的学习共同体，采用适切的学习</w:t>
      </w:r>
      <w:r w:rsidRPr="00B9654D">
        <w:rPr>
          <w:rFonts w:ascii="宋体" w:hAnsi="宋体" w:hint="eastAsia"/>
          <w:sz w:val="24"/>
        </w:rPr>
        <w:t>手段，转变学生</w:t>
      </w:r>
      <w:r>
        <w:rPr>
          <w:rFonts w:ascii="宋体" w:hAnsi="宋体" w:hint="eastAsia"/>
          <w:sz w:val="24"/>
        </w:rPr>
        <w:t>的</w:t>
      </w:r>
      <w:r w:rsidRPr="00B9654D">
        <w:rPr>
          <w:rFonts w:ascii="宋体" w:hAnsi="宋体" w:hint="eastAsia"/>
          <w:sz w:val="24"/>
        </w:rPr>
        <w:t>学习方式，</w:t>
      </w:r>
      <w:r>
        <w:rPr>
          <w:rFonts w:ascii="宋体" w:hAnsi="宋体" w:hint="eastAsia"/>
          <w:sz w:val="24"/>
        </w:rPr>
        <w:t>把学生推向学习的前台，</w:t>
      </w:r>
      <w:r w:rsidRPr="00B9654D">
        <w:rPr>
          <w:rFonts w:ascii="宋体" w:hAnsi="宋体" w:hint="eastAsia"/>
          <w:sz w:val="24"/>
        </w:rPr>
        <w:t>促进学生由被动学习向主动学习的转变。</w:t>
      </w:r>
    </w:p>
    <w:p w:rsidR="00163226" w:rsidRDefault="00163226" w:rsidP="00163226">
      <w:pPr>
        <w:spacing w:line="400" w:lineRule="exact"/>
        <w:ind w:firstLineChars="200" w:firstLine="480"/>
        <w:rPr>
          <w:rFonts w:ascii="宋体" w:hAnsi="宋体" w:cs="Arial"/>
          <w:sz w:val="24"/>
          <w:shd w:val="clear" w:color="auto" w:fill="FFFFFF"/>
        </w:rPr>
      </w:pPr>
      <w:r w:rsidRPr="00E930FA">
        <w:rPr>
          <w:rFonts w:ascii="宋体" w:hAnsi="宋体" w:hint="eastAsia"/>
          <w:bCs/>
          <w:sz w:val="24"/>
        </w:rPr>
        <w:t>（</w:t>
      </w:r>
      <w:r>
        <w:rPr>
          <w:rFonts w:ascii="宋体" w:hAnsi="宋体"/>
          <w:bCs/>
          <w:sz w:val="24"/>
        </w:rPr>
        <w:t>4</w:t>
      </w:r>
      <w:r w:rsidRPr="00E930FA">
        <w:rPr>
          <w:rFonts w:ascii="宋体" w:hAnsi="宋体" w:hint="eastAsia"/>
          <w:bCs/>
          <w:sz w:val="24"/>
        </w:rPr>
        <w:t>）基于学科核心素养</w:t>
      </w:r>
      <w:r>
        <w:rPr>
          <w:rFonts w:ascii="宋体" w:hAnsi="宋体" w:hint="eastAsia"/>
          <w:bCs/>
          <w:sz w:val="24"/>
        </w:rPr>
        <w:t>增强学生的主体地位，发挥学生的主体作用，提升学生的核心素养。</w:t>
      </w:r>
      <w:r>
        <w:rPr>
          <w:rFonts w:ascii="宋体" w:hAnsi="宋体" w:hint="eastAsia"/>
          <w:sz w:val="24"/>
        </w:rPr>
        <w:t>通过基于学科核心素养的主体性教学策略的研究和实施</w:t>
      </w:r>
      <w:r w:rsidRPr="00B9654D">
        <w:rPr>
          <w:rFonts w:ascii="宋体" w:hAnsi="宋体" w:hint="eastAsia"/>
          <w:sz w:val="24"/>
        </w:rPr>
        <w:t>，</w:t>
      </w:r>
      <w:r>
        <w:rPr>
          <w:rFonts w:ascii="宋体" w:hAnsi="宋体" w:hint="eastAsia"/>
          <w:sz w:val="24"/>
        </w:rPr>
        <w:t>学生的主体意识和主体精神得到认同和增强，学生的主体作用得到发挥，</w:t>
      </w:r>
      <w:r w:rsidRPr="00B9654D">
        <w:rPr>
          <w:rFonts w:ascii="宋体" w:hAnsi="宋体" w:hint="eastAsia"/>
          <w:sz w:val="24"/>
        </w:rPr>
        <w:t>学生的</w:t>
      </w:r>
      <w:r w:rsidRPr="00B9654D">
        <w:rPr>
          <w:rStyle w:val="a7"/>
          <w:rFonts w:ascii="宋体" w:hAnsi="宋体" w:cs="Arial"/>
          <w:i w:val="0"/>
          <w:iCs w:val="0"/>
          <w:sz w:val="24"/>
          <w:shd w:val="clear" w:color="auto" w:fill="FFFFFF"/>
        </w:rPr>
        <w:t>政治认同</w:t>
      </w:r>
      <w:r w:rsidRPr="00B9654D">
        <w:rPr>
          <w:rFonts w:ascii="宋体" w:hAnsi="宋体" w:cs="Arial"/>
          <w:sz w:val="24"/>
          <w:shd w:val="clear" w:color="auto" w:fill="FFFFFF"/>
        </w:rPr>
        <w:t>、</w:t>
      </w:r>
      <w:r>
        <w:rPr>
          <w:rFonts w:ascii="宋体" w:hAnsi="宋体" w:cs="Arial" w:hint="eastAsia"/>
          <w:sz w:val="24"/>
          <w:shd w:val="clear" w:color="auto" w:fill="FFFFFF"/>
        </w:rPr>
        <w:t>科学</w:t>
      </w:r>
      <w:r w:rsidRPr="00B9654D">
        <w:rPr>
          <w:rStyle w:val="a7"/>
          <w:rFonts w:ascii="宋体" w:hAnsi="宋体" w:cs="Arial"/>
          <w:i w:val="0"/>
          <w:iCs w:val="0"/>
          <w:sz w:val="24"/>
          <w:shd w:val="clear" w:color="auto" w:fill="FFFFFF"/>
        </w:rPr>
        <w:t>精神</w:t>
      </w:r>
      <w:r w:rsidRPr="00B9654D">
        <w:rPr>
          <w:rFonts w:ascii="宋体" w:hAnsi="宋体" w:cs="Arial"/>
          <w:sz w:val="24"/>
          <w:shd w:val="clear" w:color="auto" w:fill="FFFFFF"/>
        </w:rPr>
        <w:t>、</w:t>
      </w:r>
      <w:r w:rsidRPr="00B9654D">
        <w:rPr>
          <w:rStyle w:val="a7"/>
          <w:rFonts w:ascii="宋体" w:hAnsi="宋体" w:cs="Arial"/>
          <w:i w:val="0"/>
          <w:iCs w:val="0"/>
          <w:sz w:val="24"/>
          <w:shd w:val="clear" w:color="auto" w:fill="FFFFFF"/>
        </w:rPr>
        <w:t>法治</w:t>
      </w:r>
      <w:r w:rsidRPr="00B9654D">
        <w:rPr>
          <w:rFonts w:ascii="宋体" w:hAnsi="宋体" w:cs="Arial"/>
          <w:sz w:val="24"/>
          <w:shd w:val="clear" w:color="auto" w:fill="FFFFFF"/>
        </w:rPr>
        <w:t>意识、公共参与</w:t>
      </w:r>
      <w:r w:rsidRPr="00B9654D">
        <w:rPr>
          <w:rFonts w:ascii="宋体" w:hAnsi="宋体" w:cs="Arial" w:hint="eastAsia"/>
          <w:sz w:val="24"/>
          <w:shd w:val="clear" w:color="auto" w:fill="FFFFFF"/>
        </w:rPr>
        <w:t>等</w:t>
      </w:r>
      <w:r>
        <w:rPr>
          <w:rFonts w:ascii="宋体" w:hAnsi="宋体" w:cs="Arial" w:hint="eastAsia"/>
          <w:sz w:val="24"/>
          <w:shd w:val="clear" w:color="auto" w:fill="FFFFFF"/>
        </w:rPr>
        <w:t>学科</w:t>
      </w:r>
      <w:r w:rsidRPr="00B9654D">
        <w:rPr>
          <w:rFonts w:ascii="宋体" w:hAnsi="宋体" w:cs="Arial" w:hint="eastAsia"/>
          <w:sz w:val="24"/>
          <w:shd w:val="clear" w:color="auto" w:fill="FFFFFF"/>
        </w:rPr>
        <w:t>核心素养得到落实、提升和巩固。</w:t>
      </w:r>
    </w:p>
    <w:p w:rsidR="00163226" w:rsidRPr="00C00300" w:rsidRDefault="00163226" w:rsidP="00163226">
      <w:pPr>
        <w:spacing w:line="400" w:lineRule="exact"/>
        <w:ind w:firstLineChars="200" w:firstLine="480"/>
        <w:rPr>
          <w:rFonts w:ascii="宋体" w:hAnsi="宋体" w:hint="eastAsia"/>
          <w:sz w:val="24"/>
        </w:rPr>
      </w:pPr>
      <w:r w:rsidRPr="00E930FA">
        <w:rPr>
          <w:rFonts w:ascii="宋体" w:hAnsi="宋体" w:hint="eastAsia"/>
          <w:bCs/>
          <w:sz w:val="24"/>
        </w:rPr>
        <w:t>（</w:t>
      </w:r>
      <w:r>
        <w:rPr>
          <w:rFonts w:ascii="宋体" w:hAnsi="宋体"/>
          <w:bCs/>
          <w:sz w:val="24"/>
        </w:rPr>
        <w:t>5</w:t>
      </w:r>
      <w:r w:rsidRPr="00E930FA">
        <w:rPr>
          <w:rFonts w:ascii="宋体" w:hAnsi="宋体" w:hint="eastAsia"/>
          <w:bCs/>
          <w:sz w:val="24"/>
        </w:rPr>
        <w:t>）</w:t>
      </w:r>
      <w:bookmarkStart w:id="6" w:name="_Hlk20298114"/>
      <w:r w:rsidRPr="00E930FA">
        <w:rPr>
          <w:rFonts w:ascii="宋体" w:hAnsi="宋体" w:hint="eastAsia"/>
          <w:bCs/>
          <w:sz w:val="24"/>
        </w:rPr>
        <w:t>基于学科核心素养</w:t>
      </w:r>
      <w:bookmarkEnd w:id="6"/>
      <w:r>
        <w:rPr>
          <w:rFonts w:ascii="宋体" w:hAnsi="宋体" w:hint="eastAsia"/>
          <w:bCs/>
          <w:sz w:val="24"/>
        </w:rPr>
        <w:t>建设高中思想政治</w:t>
      </w:r>
      <w:r w:rsidRPr="00E930FA">
        <w:rPr>
          <w:rFonts w:ascii="宋体" w:hAnsi="宋体" w:hint="eastAsia"/>
          <w:bCs/>
          <w:sz w:val="24"/>
        </w:rPr>
        <w:t>数字化教学新平台。</w:t>
      </w:r>
      <w:r w:rsidRPr="00B9654D">
        <w:rPr>
          <w:rFonts w:ascii="宋体" w:hAnsi="宋体" w:hint="eastAsia"/>
          <w:sz w:val="24"/>
        </w:rPr>
        <w:t>基于“互联网+”现</w:t>
      </w:r>
      <w:r w:rsidRPr="00B9654D">
        <w:rPr>
          <w:rFonts w:ascii="宋体" w:hAnsi="宋体" w:hint="eastAsia"/>
          <w:sz w:val="24"/>
        </w:rPr>
        <w:lastRenderedPageBreak/>
        <w:t>代教育技术，</w:t>
      </w:r>
      <w:r w:rsidRPr="00CA1B7A">
        <w:rPr>
          <w:rFonts w:ascii="宋体" w:hAnsi="宋体" w:hint="eastAsia"/>
          <w:bCs/>
          <w:sz w:val="24"/>
        </w:rPr>
        <w:t>充分发挥现代信息技术的优势，</w:t>
      </w:r>
      <w:r>
        <w:rPr>
          <w:rFonts w:ascii="宋体" w:hAnsi="宋体" w:hint="eastAsia"/>
          <w:bCs/>
          <w:sz w:val="24"/>
        </w:rPr>
        <w:t>开展数字化教学资源库建设，</w:t>
      </w:r>
      <w:r w:rsidRPr="00B9654D">
        <w:rPr>
          <w:rFonts w:ascii="宋体" w:hAnsi="宋体" w:hint="eastAsia"/>
          <w:sz w:val="24"/>
        </w:rPr>
        <w:t>构建</w:t>
      </w:r>
      <w:r>
        <w:rPr>
          <w:rFonts w:ascii="宋体" w:hAnsi="宋体" w:hint="eastAsia"/>
          <w:sz w:val="24"/>
        </w:rPr>
        <w:t>有利于实施主体性教学的</w:t>
      </w:r>
      <w:r w:rsidRPr="00B9654D">
        <w:rPr>
          <w:rFonts w:ascii="宋体" w:hAnsi="宋体" w:hint="eastAsia"/>
          <w:sz w:val="24"/>
        </w:rPr>
        <w:t>数字化教学新</w:t>
      </w:r>
      <w:r>
        <w:rPr>
          <w:rFonts w:ascii="宋体" w:hAnsi="宋体" w:hint="eastAsia"/>
          <w:sz w:val="24"/>
        </w:rPr>
        <w:t>平台</w:t>
      </w:r>
      <w:r w:rsidRPr="00B9654D">
        <w:rPr>
          <w:rFonts w:ascii="宋体" w:hAnsi="宋体" w:hint="eastAsia"/>
          <w:sz w:val="24"/>
        </w:rPr>
        <w:t>。</w:t>
      </w:r>
    </w:p>
    <w:p w:rsidR="00163226" w:rsidRPr="00B9654D" w:rsidRDefault="00163226" w:rsidP="00163226">
      <w:pPr>
        <w:adjustRightInd w:val="0"/>
        <w:snapToGrid w:val="0"/>
        <w:spacing w:line="400" w:lineRule="exact"/>
        <w:ind w:firstLineChars="200" w:firstLine="482"/>
        <w:rPr>
          <w:rFonts w:ascii="宋体" w:hAnsi="宋体"/>
          <w:b/>
          <w:sz w:val="24"/>
        </w:rPr>
      </w:pPr>
      <w:r w:rsidRPr="00B9654D">
        <w:rPr>
          <w:rFonts w:ascii="宋体" w:hAnsi="宋体" w:hint="eastAsia"/>
          <w:b/>
          <w:sz w:val="24"/>
        </w:rPr>
        <w:t>2.</w:t>
      </w:r>
      <w:r w:rsidRPr="00B9654D">
        <w:rPr>
          <w:rFonts w:ascii="宋体" w:hAnsi="宋体"/>
          <w:b/>
          <w:sz w:val="24"/>
        </w:rPr>
        <w:t>研究内容</w:t>
      </w:r>
      <w:r w:rsidRPr="00B9654D">
        <w:rPr>
          <w:rFonts w:ascii="宋体" w:hAnsi="宋体" w:hint="eastAsia"/>
          <w:b/>
          <w:sz w:val="24"/>
        </w:rPr>
        <w:t>：</w:t>
      </w:r>
    </w:p>
    <w:p w:rsidR="00163226" w:rsidRPr="00B9654D" w:rsidRDefault="00163226" w:rsidP="00163226">
      <w:pPr>
        <w:adjustRightInd w:val="0"/>
        <w:snapToGrid w:val="0"/>
        <w:spacing w:line="400" w:lineRule="exact"/>
        <w:ind w:firstLineChars="200" w:firstLine="480"/>
        <w:rPr>
          <w:rFonts w:ascii="宋体" w:hAnsi="宋体" w:hint="eastAsia"/>
          <w:bCs/>
          <w:sz w:val="24"/>
        </w:rPr>
      </w:pPr>
      <w:r w:rsidRPr="004D0E91">
        <w:rPr>
          <w:rFonts w:ascii="宋体" w:hAnsi="宋体" w:hint="eastAsia"/>
          <w:sz w:val="24"/>
        </w:rPr>
        <w:t>（1）学科核心素养和主体性教学的文献研究。</w:t>
      </w:r>
      <w:r w:rsidRPr="00B9654D">
        <w:rPr>
          <w:rFonts w:ascii="宋体" w:hAnsi="宋体" w:hint="eastAsia"/>
          <w:bCs/>
          <w:sz w:val="24"/>
        </w:rPr>
        <w:t>查阅文献资料，对</w:t>
      </w:r>
      <w:r>
        <w:rPr>
          <w:rFonts w:ascii="宋体" w:hAnsi="宋体" w:hint="eastAsia"/>
          <w:bCs/>
          <w:sz w:val="24"/>
        </w:rPr>
        <w:t>学科</w:t>
      </w:r>
      <w:r w:rsidRPr="00B9654D">
        <w:rPr>
          <w:rFonts w:ascii="宋体" w:hAnsi="宋体" w:hint="eastAsia"/>
          <w:bCs/>
          <w:sz w:val="24"/>
        </w:rPr>
        <w:t>核心素养</w:t>
      </w:r>
      <w:r>
        <w:rPr>
          <w:rFonts w:ascii="宋体" w:hAnsi="宋体" w:hint="eastAsia"/>
          <w:bCs/>
          <w:sz w:val="24"/>
        </w:rPr>
        <w:t>和主体性教学</w:t>
      </w:r>
      <w:r w:rsidRPr="00B9654D">
        <w:rPr>
          <w:rFonts w:ascii="宋体" w:hAnsi="宋体" w:hint="eastAsia"/>
          <w:bCs/>
          <w:sz w:val="24"/>
        </w:rPr>
        <w:t>的基本理论</w:t>
      </w:r>
      <w:r>
        <w:rPr>
          <w:rFonts w:ascii="宋体" w:hAnsi="宋体" w:hint="eastAsia"/>
          <w:bCs/>
          <w:sz w:val="24"/>
        </w:rPr>
        <w:t>、主要</w:t>
      </w:r>
      <w:r w:rsidRPr="00B9654D">
        <w:rPr>
          <w:rFonts w:ascii="宋体" w:hAnsi="宋体" w:hint="eastAsia"/>
          <w:bCs/>
          <w:sz w:val="24"/>
        </w:rPr>
        <w:t>观点、</w:t>
      </w:r>
      <w:r>
        <w:rPr>
          <w:rFonts w:ascii="宋体" w:hAnsi="宋体" w:hint="eastAsia"/>
          <w:bCs/>
          <w:sz w:val="24"/>
        </w:rPr>
        <w:t>实施</w:t>
      </w:r>
      <w:r w:rsidRPr="00B9654D">
        <w:rPr>
          <w:rFonts w:ascii="宋体" w:hAnsi="宋体" w:hint="eastAsia"/>
          <w:bCs/>
          <w:sz w:val="24"/>
        </w:rPr>
        <w:t>策略</w:t>
      </w:r>
      <w:r>
        <w:rPr>
          <w:rFonts w:ascii="宋体" w:hAnsi="宋体" w:hint="eastAsia"/>
          <w:bCs/>
          <w:sz w:val="24"/>
        </w:rPr>
        <w:t>等</w:t>
      </w:r>
      <w:r w:rsidRPr="00B9654D">
        <w:rPr>
          <w:rFonts w:ascii="宋体" w:hAnsi="宋体" w:hint="eastAsia"/>
          <w:bCs/>
          <w:sz w:val="24"/>
        </w:rPr>
        <w:t>进行</w:t>
      </w:r>
      <w:r>
        <w:rPr>
          <w:rFonts w:ascii="宋体" w:hAnsi="宋体" w:hint="eastAsia"/>
          <w:bCs/>
          <w:sz w:val="24"/>
        </w:rPr>
        <w:t>学习、</w:t>
      </w:r>
      <w:r w:rsidRPr="00B9654D">
        <w:rPr>
          <w:rFonts w:ascii="宋体" w:hAnsi="宋体" w:hint="eastAsia"/>
          <w:bCs/>
          <w:sz w:val="24"/>
        </w:rPr>
        <w:t>梳理、比较</w:t>
      </w:r>
      <w:r>
        <w:rPr>
          <w:rFonts w:ascii="宋体" w:hAnsi="宋体" w:hint="eastAsia"/>
          <w:bCs/>
          <w:sz w:val="24"/>
        </w:rPr>
        <w:t>和分析</w:t>
      </w:r>
      <w:r w:rsidRPr="00B9654D">
        <w:rPr>
          <w:rFonts w:ascii="宋体" w:hAnsi="宋体" w:hint="eastAsia"/>
          <w:bCs/>
          <w:sz w:val="24"/>
        </w:rPr>
        <w:t>，形成本课题</w:t>
      </w:r>
      <w:r>
        <w:rPr>
          <w:rFonts w:ascii="宋体" w:hAnsi="宋体" w:hint="eastAsia"/>
          <w:bCs/>
          <w:sz w:val="24"/>
        </w:rPr>
        <w:t>关于学科</w:t>
      </w:r>
      <w:r w:rsidRPr="00B9654D">
        <w:rPr>
          <w:rFonts w:ascii="宋体" w:hAnsi="宋体" w:hint="eastAsia"/>
          <w:bCs/>
          <w:sz w:val="24"/>
        </w:rPr>
        <w:t>核心素养</w:t>
      </w:r>
      <w:r>
        <w:rPr>
          <w:rFonts w:ascii="宋体" w:hAnsi="宋体" w:hint="eastAsia"/>
          <w:bCs/>
          <w:sz w:val="24"/>
        </w:rPr>
        <w:t>和主体性</w:t>
      </w:r>
      <w:r w:rsidRPr="00B9654D">
        <w:rPr>
          <w:rFonts w:ascii="宋体" w:hAnsi="宋体" w:hint="eastAsia"/>
          <w:bCs/>
          <w:sz w:val="24"/>
        </w:rPr>
        <w:t>教学</w:t>
      </w:r>
      <w:r>
        <w:rPr>
          <w:rFonts w:ascii="宋体" w:hAnsi="宋体" w:hint="eastAsia"/>
          <w:bCs/>
          <w:sz w:val="24"/>
        </w:rPr>
        <w:t>的基本</w:t>
      </w:r>
      <w:r w:rsidRPr="00B9654D">
        <w:rPr>
          <w:rFonts w:ascii="宋体" w:hAnsi="宋体" w:hint="eastAsia"/>
          <w:bCs/>
          <w:sz w:val="24"/>
        </w:rPr>
        <w:t>主张和理念。</w:t>
      </w:r>
    </w:p>
    <w:p w:rsidR="00163226" w:rsidRPr="00B9654D" w:rsidRDefault="00163226" w:rsidP="00163226">
      <w:pPr>
        <w:adjustRightInd w:val="0"/>
        <w:snapToGrid w:val="0"/>
        <w:spacing w:line="400" w:lineRule="exact"/>
        <w:ind w:firstLineChars="200" w:firstLine="480"/>
        <w:rPr>
          <w:rFonts w:ascii="宋体" w:hAnsi="宋体" w:hint="eastAsia"/>
          <w:bCs/>
          <w:sz w:val="24"/>
        </w:rPr>
      </w:pPr>
      <w:r w:rsidRPr="00652A6F">
        <w:rPr>
          <w:rFonts w:ascii="宋体" w:hAnsi="宋体" w:hint="eastAsia"/>
          <w:sz w:val="24"/>
        </w:rPr>
        <w:t>（2）基于学科核心素养</w:t>
      </w:r>
      <w:r>
        <w:rPr>
          <w:rFonts w:ascii="宋体" w:hAnsi="宋体" w:hint="eastAsia"/>
          <w:sz w:val="24"/>
        </w:rPr>
        <w:t>的</w:t>
      </w:r>
      <w:r w:rsidRPr="00652A6F">
        <w:rPr>
          <w:rFonts w:ascii="宋体" w:hAnsi="宋体" w:hint="eastAsia"/>
          <w:sz w:val="24"/>
        </w:rPr>
        <w:t>基本</w:t>
      </w:r>
      <w:r>
        <w:rPr>
          <w:rFonts w:ascii="宋体" w:hAnsi="宋体" w:hint="eastAsia"/>
          <w:sz w:val="24"/>
        </w:rPr>
        <w:t>理念</w:t>
      </w:r>
      <w:r w:rsidRPr="00652A6F">
        <w:rPr>
          <w:rFonts w:ascii="宋体" w:hAnsi="宋体" w:hint="eastAsia"/>
          <w:sz w:val="24"/>
        </w:rPr>
        <w:t>和</w:t>
      </w:r>
      <w:bookmarkStart w:id="7" w:name="_Hlk20300061"/>
      <w:r w:rsidRPr="00652A6F">
        <w:rPr>
          <w:rFonts w:ascii="宋体" w:hAnsi="宋体" w:hint="eastAsia"/>
          <w:sz w:val="24"/>
        </w:rPr>
        <w:t>主体性教学</w:t>
      </w:r>
      <w:bookmarkEnd w:id="7"/>
      <w:r w:rsidRPr="00652A6F">
        <w:rPr>
          <w:rFonts w:ascii="宋体" w:hAnsi="宋体" w:hint="eastAsia"/>
          <w:sz w:val="24"/>
        </w:rPr>
        <w:t>的基本精神，</w:t>
      </w:r>
      <w:r>
        <w:rPr>
          <w:rFonts w:ascii="宋体" w:hAnsi="宋体" w:hint="eastAsia"/>
          <w:sz w:val="24"/>
        </w:rPr>
        <w:t>开展</w:t>
      </w:r>
      <w:r w:rsidRPr="00652A6F">
        <w:rPr>
          <w:rFonts w:ascii="宋体" w:hAnsi="宋体" w:hint="eastAsia"/>
          <w:sz w:val="24"/>
        </w:rPr>
        <w:t>优化教学目标与</w:t>
      </w:r>
      <w:r>
        <w:rPr>
          <w:rFonts w:ascii="宋体" w:hAnsi="宋体" w:hint="eastAsia"/>
          <w:sz w:val="24"/>
        </w:rPr>
        <w:t>教学</w:t>
      </w:r>
      <w:r w:rsidRPr="00652A6F">
        <w:rPr>
          <w:rFonts w:ascii="宋体" w:hAnsi="宋体" w:hint="eastAsia"/>
          <w:sz w:val="24"/>
        </w:rPr>
        <w:t>内容的研究。</w:t>
      </w:r>
      <w:r w:rsidRPr="00B9654D">
        <w:rPr>
          <w:rFonts w:ascii="宋体" w:hAnsi="宋体" w:hint="eastAsia"/>
          <w:bCs/>
          <w:sz w:val="24"/>
        </w:rPr>
        <w:t>包括教学目标的分层、设置、叙写和呈示；教学内容的统整、筛选、</w:t>
      </w:r>
      <w:r>
        <w:rPr>
          <w:rFonts w:ascii="宋体" w:hAnsi="宋体" w:hint="eastAsia"/>
          <w:bCs/>
          <w:sz w:val="24"/>
        </w:rPr>
        <w:t>增补和完善</w:t>
      </w:r>
      <w:r w:rsidRPr="00B9654D">
        <w:rPr>
          <w:rFonts w:ascii="宋体" w:hAnsi="宋体" w:hint="eastAsia"/>
          <w:bCs/>
          <w:sz w:val="24"/>
        </w:rPr>
        <w:t>。</w:t>
      </w:r>
    </w:p>
    <w:p w:rsidR="00163226" w:rsidRPr="00B9654D" w:rsidRDefault="00163226" w:rsidP="00163226">
      <w:pPr>
        <w:spacing w:line="400" w:lineRule="exact"/>
        <w:ind w:firstLineChars="200" w:firstLine="480"/>
        <w:rPr>
          <w:rFonts w:ascii="宋体" w:hAnsi="宋体" w:hint="eastAsia"/>
          <w:sz w:val="24"/>
        </w:rPr>
      </w:pPr>
      <w:r w:rsidRPr="00085B6F">
        <w:rPr>
          <w:rFonts w:ascii="宋体" w:hAnsi="宋体" w:hint="eastAsia"/>
          <w:sz w:val="24"/>
        </w:rPr>
        <w:t>（3）基于学科核心素养</w:t>
      </w:r>
      <w:r>
        <w:rPr>
          <w:rFonts w:ascii="宋体" w:hAnsi="宋体" w:hint="eastAsia"/>
          <w:sz w:val="24"/>
        </w:rPr>
        <w:t>的</w:t>
      </w:r>
      <w:r w:rsidRPr="00085B6F">
        <w:rPr>
          <w:rFonts w:ascii="宋体" w:hAnsi="宋体" w:hint="eastAsia"/>
          <w:sz w:val="24"/>
        </w:rPr>
        <w:t>基本</w:t>
      </w:r>
      <w:r>
        <w:rPr>
          <w:rFonts w:ascii="宋体" w:hAnsi="宋体" w:hint="eastAsia"/>
          <w:sz w:val="24"/>
        </w:rPr>
        <w:t>理念</w:t>
      </w:r>
      <w:r w:rsidRPr="00085B6F">
        <w:rPr>
          <w:rFonts w:ascii="宋体" w:hAnsi="宋体" w:hint="eastAsia"/>
          <w:sz w:val="24"/>
        </w:rPr>
        <w:t>和主体性教学的基本精神，</w:t>
      </w:r>
      <w:r>
        <w:rPr>
          <w:rFonts w:ascii="宋体" w:hAnsi="宋体" w:hint="eastAsia"/>
          <w:sz w:val="24"/>
        </w:rPr>
        <w:t>开展</w:t>
      </w:r>
      <w:r w:rsidRPr="00085B6F">
        <w:rPr>
          <w:rFonts w:ascii="宋体" w:hAnsi="宋体" w:hint="eastAsia"/>
          <w:sz w:val="24"/>
        </w:rPr>
        <w:t>创新教学过程与方法的研究。</w:t>
      </w:r>
      <w:r>
        <w:rPr>
          <w:rFonts w:ascii="宋体" w:hAnsi="宋体" w:hint="eastAsia"/>
          <w:sz w:val="24"/>
        </w:rPr>
        <w:t>具体包括以下四个方面的研究：</w:t>
      </w:r>
      <w:r w:rsidRPr="00B9654D">
        <w:rPr>
          <w:rFonts w:ascii="宋体" w:hAnsi="宋体" w:hint="eastAsia"/>
          <w:bCs/>
          <w:sz w:val="24"/>
        </w:rPr>
        <w:t>一是构建</w:t>
      </w:r>
      <w:r>
        <w:rPr>
          <w:rFonts w:ascii="宋体" w:hAnsi="宋体" w:hint="eastAsia"/>
          <w:bCs/>
          <w:sz w:val="24"/>
        </w:rPr>
        <w:t>主体性教学</w:t>
      </w:r>
      <w:r w:rsidRPr="00B9654D">
        <w:rPr>
          <w:rFonts w:ascii="宋体" w:hAnsi="宋体" w:hint="eastAsia"/>
          <w:bCs/>
          <w:sz w:val="24"/>
        </w:rPr>
        <w:t>的课堂结构模式，</w:t>
      </w:r>
      <w:r>
        <w:rPr>
          <w:rFonts w:ascii="宋体" w:hAnsi="宋体" w:hint="eastAsia"/>
          <w:bCs/>
          <w:sz w:val="24"/>
        </w:rPr>
        <w:t>科学合理安排</w:t>
      </w:r>
      <w:r w:rsidRPr="00B9654D">
        <w:rPr>
          <w:rFonts w:ascii="宋体" w:hAnsi="宋体" w:hint="eastAsia"/>
          <w:sz w:val="24"/>
        </w:rPr>
        <w:t>学、教、练、评等各个教学环节</w:t>
      </w:r>
      <w:r w:rsidRPr="00B9654D">
        <w:rPr>
          <w:rFonts w:ascii="宋体" w:hAnsi="宋体" w:hint="eastAsia"/>
          <w:bCs/>
          <w:sz w:val="24"/>
        </w:rPr>
        <w:t>；二是创新具体的教学方法和教学行为，</w:t>
      </w:r>
      <w:r>
        <w:rPr>
          <w:rFonts w:ascii="宋体" w:hAnsi="宋体" w:hint="eastAsia"/>
          <w:bCs/>
          <w:sz w:val="24"/>
        </w:rPr>
        <w:t>创新</w:t>
      </w:r>
      <w:r w:rsidRPr="00B9654D">
        <w:rPr>
          <w:rFonts w:ascii="宋体" w:hAnsi="宋体" w:hint="eastAsia"/>
          <w:sz w:val="24"/>
        </w:rPr>
        <w:t>教学组织型式，</w:t>
      </w:r>
      <w:r>
        <w:rPr>
          <w:rFonts w:ascii="宋体" w:hAnsi="宋体" w:hint="eastAsia"/>
          <w:sz w:val="24"/>
        </w:rPr>
        <w:t>开展学习共同体的构建、合作学习、混合学习的有效实施；</w:t>
      </w:r>
      <w:r w:rsidRPr="00B9654D">
        <w:rPr>
          <w:rFonts w:ascii="宋体" w:hAnsi="宋体" w:hint="eastAsia"/>
          <w:bCs/>
          <w:sz w:val="24"/>
        </w:rPr>
        <w:t>三是根据教学目标，在教学中</w:t>
      </w:r>
      <w:r>
        <w:rPr>
          <w:rFonts w:ascii="宋体" w:hAnsi="宋体" w:hint="eastAsia"/>
          <w:bCs/>
          <w:sz w:val="24"/>
        </w:rPr>
        <w:t>创设</w:t>
      </w:r>
      <w:r w:rsidRPr="00B9654D">
        <w:rPr>
          <w:rFonts w:ascii="宋体" w:hAnsi="宋体" w:hint="eastAsia"/>
          <w:bCs/>
          <w:sz w:val="24"/>
        </w:rPr>
        <w:t>真实的教学情境</w:t>
      </w:r>
      <w:r>
        <w:rPr>
          <w:rFonts w:ascii="宋体" w:hAnsi="宋体" w:hint="eastAsia"/>
          <w:bCs/>
          <w:sz w:val="24"/>
        </w:rPr>
        <w:t>，</w:t>
      </w:r>
      <w:r w:rsidRPr="00B9654D">
        <w:rPr>
          <w:rFonts w:ascii="宋体" w:hAnsi="宋体" w:hint="eastAsia"/>
          <w:bCs/>
          <w:sz w:val="24"/>
        </w:rPr>
        <w:t>对</w:t>
      </w:r>
      <w:r>
        <w:rPr>
          <w:rFonts w:ascii="宋体" w:hAnsi="宋体" w:hint="eastAsia"/>
          <w:bCs/>
          <w:sz w:val="24"/>
        </w:rPr>
        <w:t>课本</w:t>
      </w:r>
      <w:r w:rsidRPr="00B9654D">
        <w:rPr>
          <w:rFonts w:ascii="宋体" w:hAnsi="宋体" w:hint="eastAsia"/>
          <w:bCs/>
          <w:sz w:val="24"/>
        </w:rPr>
        <w:t>内容进行</w:t>
      </w:r>
      <w:r>
        <w:rPr>
          <w:rFonts w:ascii="宋体" w:hAnsi="宋体" w:hint="eastAsia"/>
          <w:bCs/>
          <w:sz w:val="24"/>
        </w:rPr>
        <w:t>改组和整合</w:t>
      </w:r>
      <w:r w:rsidRPr="00B9654D">
        <w:rPr>
          <w:rFonts w:ascii="宋体" w:hAnsi="宋体" w:hint="eastAsia"/>
          <w:bCs/>
          <w:sz w:val="24"/>
        </w:rPr>
        <w:t>；四是优化课前</w:t>
      </w:r>
      <w:r>
        <w:rPr>
          <w:rFonts w:ascii="宋体" w:hAnsi="宋体" w:hint="eastAsia"/>
          <w:bCs/>
          <w:sz w:val="24"/>
        </w:rPr>
        <w:t>、课堂和课后自主学习</w:t>
      </w:r>
      <w:r w:rsidRPr="00B9654D">
        <w:rPr>
          <w:rFonts w:ascii="宋体" w:hAnsi="宋体" w:hint="eastAsia"/>
          <w:bCs/>
          <w:sz w:val="24"/>
        </w:rPr>
        <w:t>的设计与指导。</w:t>
      </w:r>
    </w:p>
    <w:p w:rsidR="00163226" w:rsidRPr="00B9654D" w:rsidRDefault="00163226" w:rsidP="00163226">
      <w:pPr>
        <w:spacing w:line="400" w:lineRule="exact"/>
        <w:ind w:firstLineChars="200" w:firstLine="480"/>
        <w:rPr>
          <w:rFonts w:ascii="宋体" w:hAnsi="宋体" w:hint="eastAsia"/>
          <w:sz w:val="24"/>
        </w:rPr>
      </w:pPr>
      <w:r w:rsidRPr="0057088C">
        <w:rPr>
          <w:rFonts w:ascii="宋体" w:hAnsi="宋体" w:hint="eastAsia"/>
          <w:sz w:val="24"/>
        </w:rPr>
        <w:lastRenderedPageBreak/>
        <w:t>（4）基于学科核心素养</w:t>
      </w:r>
      <w:r>
        <w:rPr>
          <w:rFonts w:ascii="宋体" w:hAnsi="宋体" w:hint="eastAsia"/>
          <w:sz w:val="24"/>
        </w:rPr>
        <w:t>的</w:t>
      </w:r>
      <w:r w:rsidRPr="0057088C">
        <w:rPr>
          <w:rFonts w:ascii="宋体" w:hAnsi="宋体" w:hint="eastAsia"/>
          <w:sz w:val="24"/>
        </w:rPr>
        <w:t>基本</w:t>
      </w:r>
      <w:r>
        <w:rPr>
          <w:rFonts w:ascii="宋体" w:hAnsi="宋体" w:hint="eastAsia"/>
          <w:sz w:val="24"/>
        </w:rPr>
        <w:t>理念</w:t>
      </w:r>
      <w:r w:rsidRPr="0057088C">
        <w:rPr>
          <w:rFonts w:ascii="宋体" w:hAnsi="宋体" w:hint="eastAsia"/>
          <w:sz w:val="24"/>
        </w:rPr>
        <w:t>和主体性教学的基本精神，优化</w:t>
      </w:r>
      <w:r>
        <w:rPr>
          <w:rFonts w:ascii="宋体" w:hAnsi="宋体" w:hint="eastAsia"/>
          <w:sz w:val="24"/>
        </w:rPr>
        <w:t>学生</w:t>
      </w:r>
      <w:r w:rsidRPr="0057088C">
        <w:rPr>
          <w:rFonts w:ascii="宋体" w:hAnsi="宋体" w:hint="eastAsia"/>
          <w:sz w:val="24"/>
        </w:rPr>
        <w:t>学习方式的研究。</w:t>
      </w:r>
      <w:r>
        <w:rPr>
          <w:rFonts w:ascii="宋体" w:hAnsi="宋体" w:hint="eastAsia"/>
          <w:sz w:val="24"/>
        </w:rPr>
        <w:t>尊重学生的主体性地位，发挥学生的主体性作用，培养学生的自主性、主动性和创造性学习的意识、能力和价值观，</w:t>
      </w:r>
      <w:r w:rsidRPr="00B9654D">
        <w:rPr>
          <w:rFonts w:ascii="宋体" w:hAnsi="宋体" w:hint="eastAsia"/>
          <w:bCs/>
          <w:sz w:val="24"/>
        </w:rPr>
        <w:t>包括对</w:t>
      </w:r>
      <w:r>
        <w:rPr>
          <w:rFonts w:ascii="宋体" w:hAnsi="宋体" w:hint="eastAsia"/>
          <w:bCs/>
          <w:sz w:val="24"/>
        </w:rPr>
        <w:t>学生开展自主</w:t>
      </w:r>
      <w:r w:rsidRPr="00B9654D">
        <w:rPr>
          <w:rFonts w:ascii="宋体" w:hAnsi="宋体" w:hint="eastAsia"/>
          <w:bCs/>
          <w:sz w:val="24"/>
        </w:rPr>
        <w:t>学习</w:t>
      </w:r>
      <w:r>
        <w:rPr>
          <w:rFonts w:ascii="宋体" w:hAnsi="宋体" w:hint="eastAsia"/>
          <w:bCs/>
          <w:sz w:val="24"/>
        </w:rPr>
        <w:t>的</w:t>
      </w:r>
      <w:r w:rsidRPr="00B9654D">
        <w:rPr>
          <w:rFonts w:ascii="宋体" w:hAnsi="宋体" w:hint="eastAsia"/>
          <w:bCs/>
          <w:sz w:val="24"/>
        </w:rPr>
        <w:t>情感、</w:t>
      </w:r>
      <w:r>
        <w:rPr>
          <w:rFonts w:ascii="宋体" w:hAnsi="宋体" w:hint="eastAsia"/>
          <w:bCs/>
          <w:sz w:val="24"/>
        </w:rPr>
        <w:t>自主</w:t>
      </w:r>
      <w:r w:rsidRPr="00B9654D">
        <w:rPr>
          <w:rFonts w:ascii="宋体" w:hAnsi="宋体" w:hint="eastAsia"/>
          <w:bCs/>
          <w:sz w:val="24"/>
        </w:rPr>
        <w:t>学习的方法、</w:t>
      </w:r>
      <w:r>
        <w:rPr>
          <w:rFonts w:ascii="宋体" w:hAnsi="宋体" w:hint="eastAsia"/>
          <w:bCs/>
          <w:sz w:val="24"/>
        </w:rPr>
        <w:t>自主</w:t>
      </w:r>
      <w:r w:rsidRPr="00B9654D">
        <w:rPr>
          <w:rFonts w:ascii="宋体" w:hAnsi="宋体" w:hint="eastAsia"/>
          <w:bCs/>
          <w:sz w:val="24"/>
        </w:rPr>
        <w:t>学习的行为，</w:t>
      </w:r>
      <w:r w:rsidRPr="00B9654D">
        <w:rPr>
          <w:rFonts w:ascii="宋体" w:hAnsi="宋体" w:hint="eastAsia"/>
          <w:sz w:val="24"/>
        </w:rPr>
        <w:t>培养和激发学生</w:t>
      </w:r>
      <w:r>
        <w:rPr>
          <w:rFonts w:ascii="宋体" w:hAnsi="宋体" w:hint="eastAsia"/>
          <w:sz w:val="24"/>
        </w:rPr>
        <w:t>自主</w:t>
      </w:r>
      <w:r w:rsidRPr="00B9654D">
        <w:rPr>
          <w:rFonts w:ascii="宋体" w:hAnsi="宋体" w:hint="eastAsia"/>
          <w:sz w:val="24"/>
        </w:rPr>
        <w:t>学习</w:t>
      </w:r>
      <w:r>
        <w:rPr>
          <w:rFonts w:ascii="宋体" w:hAnsi="宋体" w:hint="eastAsia"/>
          <w:sz w:val="24"/>
        </w:rPr>
        <w:t>的</w:t>
      </w:r>
      <w:r w:rsidRPr="00B9654D">
        <w:rPr>
          <w:rFonts w:ascii="宋体" w:hAnsi="宋体" w:hint="eastAsia"/>
          <w:sz w:val="24"/>
        </w:rPr>
        <w:t>动机和兴趣；</w:t>
      </w:r>
      <w:r>
        <w:rPr>
          <w:rFonts w:ascii="宋体" w:hAnsi="宋体" w:hint="eastAsia"/>
          <w:sz w:val="24"/>
        </w:rPr>
        <w:t>探索学生个体</w:t>
      </w:r>
      <w:r w:rsidRPr="00B9654D">
        <w:rPr>
          <w:rFonts w:ascii="宋体" w:hAnsi="宋体" w:hint="eastAsia"/>
          <w:sz w:val="24"/>
        </w:rPr>
        <w:t>自主学习、团队合作学习、班级展示活动</w:t>
      </w:r>
      <w:r>
        <w:rPr>
          <w:rFonts w:ascii="宋体" w:hAnsi="宋体" w:hint="eastAsia"/>
          <w:sz w:val="24"/>
        </w:rPr>
        <w:t>的有效实施途径</w:t>
      </w:r>
      <w:r w:rsidRPr="00B9654D">
        <w:rPr>
          <w:rFonts w:ascii="宋体" w:hAnsi="宋体" w:hint="eastAsia"/>
          <w:sz w:val="24"/>
        </w:rPr>
        <w:t>。</w:t>
      </w:r>
    </w:p>
    <w:p w:rsidR="00163226" w:rsidRPr="00B9654D" w:rsidRDefault="00163226" w:rsidP="00163226">
      <w:pPr>
        <w:adjustRightInd w:val="0"/>
        <w:snapToGrid w:val="0"/>
        <w:spacing w:line="400" w:lineRule="exact"/>
        <w:ind w:firstLineChars="200" w:firstLine="480"/>
        <w:rPr>
          <w:rFonts w:ascii="宋体" w:hAnsi="宋体" w:hint="eastAsia"/>
          <w:bCs/>
          <w:sz w:val="24"/>
        </w:rPr>
      </w:pPr>
      <w:r w:rsidRPr="005F6242">
        <w:rPr>
          <w:rFonts w:ascii="宋体" w:hAnsi="宋体" w:hint="eastAsia"/>
          <w:sz w:val="24"/>
        </w:rPr>
        <w:t>（5）基于学科核心素养</w:t>
      </w:r>
      <w:r>
        <w:rPr>
          <w:rFonts w:ascii="宋体" w:hAnsi="宋体" w:hint="eastAsia"/>
          <w:sz w:val="24"/>
        </w:rPr>
        <w:t>的</w:t>
      </w:r>
      <w:r w:rsidRPr="005F6242">
        <w:rPr>
          <w:rFonts w:ascii="宋体" w:hAnsi="宋体" w:hint="eastAsia"/>
          <w:sz w:val="24"/>
        </w:rPr>
        <w:t>基本</w:t>
      </w:r>
      <w:r>
        <w:rPr>
          <w:rFonts w:ascii="宋体" w:hAnsi="宋体" w:hint="eastAsia"/>
          <w:sz w:val="24"/>
        </w:rPr>
        <w:t>理念</w:t>
      </w:r>
      <w:r w:rsidRPr="005F6242">
        <w:rPr>
          <w:rFonts w:ascii="宋体" w:hAnsi="宋体" w:hint="eastAsia"/>
          <w:sz w:val="24"/>
        </w:rPr>
        <w:t>和主体性教学的基本精神，依托“互联网+”现代信息技术，开展优化教学手段</w:t>
      </w:r>
      <w:r>
        <w:rPr>
          <w:rFonts w:ascii="宋体" w:hAnsi="宋体" w:hint="eastAsia"/>
          <w:sz w:val="24"/>
        </w:rPr>
        <w:t>、开发教学资源</w:t>
      </w:r>
      <w:r w:rsidRPr="005F6242">
        <w:rPr>
          <w:rFonts w:ascii="宋体" w:hAnsi="宋体" w:hint="eastAsia"/>
          <w:sz w:val="24"/>
        </w:rPr>
        <w:t>的研究。</w:t>
      </w:r>
      <w:r w:rsidRPr="00B9654D">
        <w:rPr>
          <w:rFonts w:ascii="宋体" w:hAnsi="宋体" w:hint="eastAsia"/>
          <w:bCs/>
          <w:sz w:val="24"/>
        </w:rPr>
        <w:t>在高中思想政治课教学中，</w:t>
      </w:r>
      <w:r>
        <w:rPr>
          <w:rFonts w:ascii="宋体" w:hAnsi="宋体" w:hint="eastAsia"/>
          <w:bCs/>
          <w:sz w:val="24"/>
        </w:rPr>
        <w:t>依托</w:t>
      </w:r>
      <w:r w:rsidRPr="00B9654D">
        <w:rPr>
          <w:rFonts w:ascii="宋体" w:hAnsi="宋体" w:hint="eastAsia"/>
          <w:bCs/>
          <w:sz w:val="24"/>
        </w:rPr>
        <w:t>现代信息技术</w:t>
      </w:r>
      <w:r>
        <w:rPr>
          <w:rFonts w:ascii="宋体" w:hAnsi="宋体" w:hint="eastAsia"/>
          <w:bCs/>
          <w:sz w:val="24"/>
        </w:rPr>
        <w:t>开发和利用微课、微视频等优质教学资源，</w:t>
      </w:r>
      <w:r w:rsidRPr="00B9654D">
        <w:rPr>
          <w:rFonts w:ascii="宋体" w:hAnsi="宋体" w:hint="eastAsia"/>
          <w:bCs/>
          <w:sz w:val="24"/>
        </w:rPr>
        <w:t>将</w:t>
      </w:r>
      <w:r>
        <w:rPr>
          <w:rFonts w:ascii="宋体" w:hAnsi="宋体" w:hint="eastAsia"/>
          <w:bCs/>
          <w:sz w:val="24"/>
        </w:rPr>
        <w:t>互联网的优质</w:t>
      </w:r>
      <w:r w:rsidRPr="00B9654D">
        <w:rPr>
          <w:rFonts w:ascii="宋体" w:hAnsi="宋体" w:hint="eastAsia"/>
          <w:bCs/>
          <w:sz w:val="24"/>
        </w:rPr>
        <w:t>教学资源有效引进课堂教学，促进学生</w:t>
      </w:r>
      <w:r>
        <w:rPr>
          <w:rFonts w:ascii="宋体" w:hAnsi="宋体" w:hint="eastAsia"/>
          <w:bCs/>
          <w:sz w:val="24"/>
        </w:rPr>
        <w:t>学科</w:t>
      </w:r>
      <w:r w:rsidRPr="00B9654D">
        <w:rPr>
          <w:rFonts w:ascii="宋体" w:hAnsi="宋体" w:hint="eastAsia"/>
          <w:bCs/>
          <w:sz w:val="24"/>
        </w:rPr>
        <w:t>核心素养提升。</w:t>
      </w:r>
    </w:p>
    <w:p w:rsidR="00163226" w:rsidRPr="000C6BC5" w:rsidRDefault="00163226" w:rsidP="00163226">
      <w:pPr>
        <w:adjustRightInd w:val="0"/>
        <w:snapToGrid w:val="0"/>
        <w:spacing w:line="400" w:lineRule="exact"/>
        <w:ind w:firstLineChars="200" w:firstLine="480"/>
        <w:rPr>
          <w:rFonts w:ascii="宋体" w:hAnsi="宋体" w:hint="eastAsia"/>
          <w:bCs/>
          <w:sz w:val="24"/>
        </w:rPr>
      </w:pPr>
      <w:r w:rsidRPr="00817650">
        <w:rPr>
          <w:rFonts w:ascii="宋体" w:hAnsi="宋体" w:hint="eastAsia"/>
          <w:sz w:val="24"/>
        </w:rPr>
        <w:t>（6）基于学科核心素养</w:t>
      </w:r>
      <w:r>
        <w:rPr>
          <w:rFonts w:ascii="宋体" w:hAnsi="宋体" w:hint="eastAsia"/>
          <w:sz w:val="24"/>
        </w:rPr>
        <w:t>的</w:t>
      </w:r>
      <w:r w:rsidRPr="00817650">
        <w:rPr>
          <w:rFonts w:ascii="宋体" w:hAnsi="宋体" w:hint="eastAsia"/>
          <w:sz w:val="24"/>
        </w:rPr>
        <w:t>基本</w:t>
      </w:r>
      <w:r>
        <w:rPr>
          <w:rFonts w:ascii="宋体" w:hAnsi="宋体" w:hint="eastAsia"/>
          <w:sz w:val="24"/>
        </w:rPr>
        <w:t>理念</w:t>
      </w:r>
      <w:r w:rsidRPr="00817650">
        <w:rPr>
          <w:rFonts w:ascii="宋体" w:hAnsi="宋体" w:hint="eastAsia"/>
          <w:sz w:val="24"/>
        </w:rPr>
        <w:t>和主体性教学的基本精神，改进教与学的评价</w:t>
      </w:r>
      <w:r>
        <w:rPr>
          <w:rFonts w:ascii="宋体" w:hAnsi="宋体" w:hint="eastAsia"/>
          <w:sz w:val="24"/>
        </w:rPr>
        <w:t>方式</w:t>
      </w:r>
      <w:r w:rsidRPr="00817650">
        <w:rPr>
          <w:rFonts w:ascii="宋体" w:hAnsi="宋体" w:hint="eastAsia"/>
          <w:sz w:val="24"/>
        </w:rPr>
        <w:t>的研究。</w:t>
      </w:r>
      <w:r>
        <w:rPr>
          <w:rFonts w:ascii="宋体" w:hAnsi="宋体" w:hint="eastAsia"/>
          <w:bCs/>
          <w:sz w:val="24"/>
        </w:rPr>
        <w:t>对教师教学的评价，包括对教师教学设计、教学实施和教学效果等方面的评价；对</w:t>
      </w:r>
      <w:r w:rsidRPr="00B9654D">
        <w:rPr>
          <w:rFonts w:ascii="宋体" w:hAnsi="宋体" w:hint="eastAsia"/>
          <w:bCs/>
          <w:sz w:val="24"/>
        </w:rPr>
        <w:t>学生学习</w:t>
      </w:r>
      <w:r>
        <w:rPr>
          <w:rFonts w:ascii="宋体" w:hAnsi="宋体" w:hint="eastAsia"/>
          <w:bCs/>
          <w:sz w:val="24"/>
        </w:rPr>
        <w:t>的</w:t>
      </w:r>
      <w:r w:rsidRPr="00B9654D">
        <w:rPr>
          <w:rFonts w:ascii="宋体" w:hAnsi="宋体" w:hint="eastAsia"/>
          <w:bCs/>
          <w:sz w:val="24"/>
        </w:rPr>
        <w:t>评价，包括对</w:t>
      </w:r>
      <w:r>
        <w:rPr>
          <w:rFonts w:ascii="宋体" w:hAnsi="宋体" w:hint="eastAsia"/>
          <w:bCs/>
          <w:sz w:val="24"/>
        </w:rPr>
        <w:t>学生学习的动机态度、方式方法、成果效果等方面的</w:t>
      </w:r>
      <w:r w:rsidRPr="00B9654D">
        <w:rPr>
          <w:rFonts w:ascii="宋体" w:hAnsi="宋体" w:hint="eastAsia"/>
          <w:bCs/>
          <w:sz w:val="24"/>
        </w:rPr>
        <w:t>评价</w:t>
      </w:r>
      <w:r>
        <w:rPr>
          <w:rFonts w:ascii="宋体" w:hAnsi="宋体" w:hint="eastAsia"/>
          <w:bCs/>
          <w:sz w:val="24"/>
        </w:rPr>
        <w:t>，重点是对学生学习的过程性评价和主体多元化评价；</w:t>
      </w:r>
      <w:r w:rsidRPr="00B9654D">
        <w:rPr>
          <w:rFonts w:ascii="宋体" w:hAnsi="宋体" w:hint="eastAsia"/>
          <w:bCs/>
          <w:sz w:val="24"/>
        </w:rPr>
        <w:t>探索</w:t>
      </w:r>
      <w:r>
        <w:rPr>
          <w:rFonts w:ascii="宋体" w:hAnsi="宋体" w:hint="eastAsia"/>
          <w:bCs/>
          <w:sz w:val="24"/>
        </w:rPr>
        <w:t>以学评教的具体策略，即</w:t>
      </w:r>
      <w:r w:rsidRPr="00B9654D">
        <w:rPr>
          <w:rFonts w:ascii="宋体" w:hAnsi="宋体" w:hint="eastAsia"/>
          <w:bCs/>
          <w:sz w:val="24"/>
        </w:rPr>
        <w:t>依据学生的学开展对教师教学的评价。</w:t>
      </w:r>
    </w:p>
    <w:p w:rsidR="00163226" w:rsidRPr="00B9654D" w:rsidRDefault="00163226" w:rsidP="00163226">
      <w:pPr>
        <w:adjustRightInd w:val="0"/>
        <w:snapToGrid w:val="0"/>
        <w:spacing w:line="400" w:lineRule="exact"/>
        <w:ind w:firstLineChars="200" w:firstLine="482"/>
        <w:rPr>
          <w:rFonts w:ascii="宋体" w:hAnsi="宋体"/>
          <w:b/>
          <w:sz w:val="24"/>
        </w:rPr>
      </w:pPr>
      <w:r>
        <w:rPr>
          <w:rFonts w:ascii="宋体" w:hAnsi="宋体" w:hint="eastAsia"/>
          <w:b/>
          <w:sz w:val="24"/>
        </w:rPr>
        <w:t>（三）</w:t>
      </w:r>
      <w:r w:rsidRPr="00B9654D">
        <w:rPr>
          <w:rFonts w:ascii="宋体" w:hAnsi="宋体" w:hint="eastAsia"/>
          <w:b/>
          <w:sz w:val="24"/>
        </w:rPr>
        <w:t>研究过程与措施</w:t>
      </w:r>
    </w:p>
    <w:p w:rsidR="00163226" w:rsidRPr="005A1C13" w:rsidRDefault="00163226" w:rsidP="00163226">
      <w:pPr>
        <w:spacing w:line="400" w:lineRule="exact"/>
        <w:ind w:firstLineChars="200" w:firstLine="480"/>
        <w:rPr>
          <w:rFonts w:ascii="宋体" w:hAnsi="宋体" w:hint="eastAsia"/>
          <w:bCs/>
          <w:sz w:val="24"/>
        </w:rPr>
      </w:pPr>
      <w:r>
        <w:rPr>
          <w:rFonts w:ascii="宋体" w:hAnsi="宋体" w:hint="eastAsia"/>
          <w:bCs/>
          <w:sz w:val="24"/>
        </w:rPr>
        <w:lastRenderedPageBreak/>
        <w:t>从</w:t>
      </w:r>
      <w:r w:rsidRPr="005A1C13">
        <w:rPr>
          <w:rFonts w:ascii="宋体" w:hAnsi="宋体" w:hint="eastAsia"/>
          <w:bCs/>
          <w:sz w:val="24"/>
        </w:rPr>
        <w:t>课题设计</w:t>
      </w:r>
      <w:r>
        <w:rPr>
          <w:rFonts w:ascii="宋体" w:hAnsi="宋体" w:hint="eastAsia"/>
          <w:bCs/>
          <w:sz w:val="24"/>
        </w:rPr>
        <w:t>到</w:t>
      </w:r>
      <w:r w:rsidRPr="005A1C13">
        <w:rPr>
          <w:rFonts w:ascii="宋体" w:hAnsi="宋体" w:hint="eastAsia"/>
          <w:bCs/>
          <w:sz w:val="24"/>
        </w:rPr>
        <w:t>中期评估</w:t>
      </w:r>
      <w:r>
        <w:rPr>
          <w:rFonts w:ascii="宋体" w:hAnsi="宋体" w:hint="eastAsia"/>
          <w:bCs/>
          <w:sz w:val="24"/>
        </w:rPr>
        <w:t>的一年半时间里</w:t>
      </w:r>
      <w:r w:rsidRPr="005A1C13">
        <w:rPr>
          <w:rFonts w:ascii="宋体" w:hAnsi="宋体" w:hint="eastAsia"/>
          <w:bCs/>
          <w:sz w:val="24"/>
        </w:rPr>
        <w:t>，</w:t>
      </w:r>
      <w:r>
        <w:rPr>
          <w:rFonts w:ascii="宋体" w:hAnsi="宋体" w:hint="eastAsia"/>
          <w:bCs/>
          <w:sz w:val="24"/>
        </w:rPr>
        <w:t>课题组根据研究方案，有计划、分步骤开展研究工作；为保证课题研究的正常有效实施，课题组采取了一些列相应的研究措施，具体包括以下几个方面：</w:t>
      </w:r>
    </w:p>
    <w:p w:rsidR="00163226" w:rsidRPr="00B9654D" w:rsidRDefault="00163226" w:rsidP="00163226">
      <w:pPr>
        <w:spacing w:line="400" w:lineRule="exact"/>
        <w:ind w:firstLineChars="200" w:firstLine="482"/>
        <w:rPr>
          <w:rFonts w:ascii="宋体" w:hAnsi="宋体" w:hint="eastAsia"/>
          <w:b/>
          <w:sz w:val="24"/>
        </w:rPr>
      </w:pPr>
      <w:r w:rsidRPr="00B9654D">
        <w:rPr>
          <w:rFonts w:ascii="宋体" w:hAnsi="宋体" w:hint="eastAsia"/>
          <w:b/>
          <w:sz w:val="24"/>
        </w:rPr>
        <w:t>1.</w:t>
      </w:r>
      <w:bookmarkStart w:id="8" w:name="_Hlk20229913"/>
      <w:r w:rsidRPr="00B9654D">
        <w:rPr>
          <w:rFonts w:ascii="宋体" w:hAnsi="宋体" w:hint="eastAsia"/>
          <w:b/>
          <w:sz w:val="24"/>
        </w:rPr>
        <w:t>成立</w:t>
      </w:r>
      <w:r>
        <w:rPr>
          <w:rFonts w:ascii="宋体" w:hAnsi="宋体" w:hint="eastAsia"/>
          <w:b/>
          <w:sz w:val="24"/>
        </w:rPr>
        <w:t>课题机构</w:t>
      </w:r>
      <w:r w:rsidRPr="00B9654D">
        <w:rPr>
          <w:rFonts w:ascii="宋体" w:hAnsi="宋体" w:hint="eastAsia"/>
          <w:b/>
          <w:sz w:val="24"/>
        </w:rPr>
        <w:t>，建立研究</w:t>
      </w:r>
      <w:bookmarkEnd w:id="8"/>
      <w:r>
        <w:rPr>
          <w:rFonts w:ascii="宋体" w:hAnsi="宋体" w:hint="eastAsia"/>
          <w:b/>
          <w:sz w:val="24"/>
        </w:rPr>
        <w:t>机制</w:t>
      </w:r>
      <w:r w:rsidRPr="00B9654D">
        <w:rPr>
          <w:rFonts w:ascii="宋体" w:hAnsi="宋体" w:hint="eastAsia"/>
          <w:b/>
          <w:sz w:val="24"/>
        </w:rPr>
        <w:t>。</w:t>
      </w:r>
      <w:r w:rsidRPr="00B9654D">
        <w:rPr>
          <w:rFonts w:ascii="宋体" w:hAnsi="宋体" w:hint="eastAsia"/>
          <w:sz w:val="24"/>
        </w:rPr>
        <w:t>课题机构由课题</w:t>
      </w:r>
      <w:r>
        <w:rPr>
          <w:rFonts w:ascii="宋体" w:hAnsi="宋体" w:hint="eastAsia"/>
          <w:sz w:val="24"/>
        </w:rPr>
        <w:t>领导</w:t>
      </w:r>
      <w:r w:rsidRPr="00B9654D">
        <w:rPr>
          <w:rFonts w:ascii="宋体" w:hAnsi="宋体" w:hint="eastAsia"/>
          <w:sz w:val="24"/>
        </w:rPr>
        <w:t>小组和研究小组组成。为加强对课题研究的领导和指导，我们在校内成立了以</w:t>
      </w:r>
      <w:r>
        <w:rPr>
          <w:rFonts w:ascii="宋体" w:hAnsi="宋体" w:hint="eastAsia"/>
          <w:sz w:val="24"/>
        </w:rPr>
        <w:t>教科研分管</w:t>
      </w:r>
      <w:r w:rsidRPr="00B9654D">
        <w:rPr>
          <w:rFonts w:ascii="宋体" w:hAnsi="宋体" w:hint="eastAsia"/>
          <w:sz w:val="24"/>
        </w:rPr>
        <w:t>校长为组长</w:t>
      </w:r>
      <w:r>
        <w:rPr>
          <w:rFonts w:ascii="宋体" w:hAnsi="宋体" w:hint="eastAsia"/>
          <w:sz w:val="24"/>
        </w:rPr>
        <w:t>，</w:t>
      </w:r>
      <w:r w:rsidRPr="00B9654D">
        <w:rPr>
          <w:rFonts w:ascii="宋体" w:hAnsi="宋体" w:hint="eastAsia"/>
          <w:sz w:val="24"/>
        </w:rPr>
        <w:t>教科</w:t>
      </w:r>
      <w:r>
        <w:rPr>
          <w:rFonts w:ascii="宋体" w:hAnsi="宋体" w:hint="eastAsia"/>
          <w:sz w:val="24"/>
        </w:rPr>
        <w:t>和教务</w:t>
      </w:r>
      <w:r w:rsidRPr="00B9654D">
        <w:rPr>
          <w:rFonts w:ascii="宋体" w:hAnsi="宋体" w:hint="eastAsia"/>
          <w:sz w:val="24"/>
        </w:rPr>
        <w:t>部门负责人</w:t>
      </w:r>
      <w:r>
        <w:rPr>
          <w:rFonts w:ascii="宋体" w:hAnsi="宋体" w:hint="eastAsia"/>
          <w:sz w:val="24"/>
        </w:rPr>
        <w:t>为副组长，课题组长、教研组长</w:t>
      </w:r>
      <w:r w:rsidRPr="00B9654D">
        <w:rPr>
          <w:rFonts w:ascii="宋体" w:hAnsi="宋体" w:hint="eastAsia"/>
          <w:sz w:val="24"/>
        </w:rPr>
        <w:t>等为组员的课题领导小组</w:t>
      </w:r>
      <w:r>
        <w:rPr>
          <w:rFonts w:ascii="宋体" w:hAnsi="宋体" w:hint="eastAsia"/>
          <w:sz w:val="24"/>
        </w:rPr>
        <w:t>。</w:t>
      </w:r>
      <w:r w:rsidRPr="00B9654D">
        <w:rPr>
          <w:rFonts w:ascii="宋体" w:hAnsi="宋体" w:hint="eastAsia"/>
          <w:sz w:val="24"/>
        </w:rPr>
        <w:t>邀请</w:t>
      </w:r>
      <w:r>
        <w:rPr>
          <w:rFonts w:ascii="宋体" w:hAnsi="宋体" w:hint="eastAsia"/>
          <w:sz w:val="24"/>
        </w:rPr>
        <w:t>省特级教师秦春华、区教研室蒋志芬两位专家</w:t>
      </w:r>
      <w:r w:rsidRPr="00B9654D">
        <w:rPr>
          <w:rFonts w:ascii="宋体" w:hAnsi="宋体" w:hint="eastAsia"/>
          <w:sz w:val="24"/>
        </w:rPr>
        <w:t>担任本课题顾问，负责本课题的学术研究和技术指导。</w:t>
      </w:r>
    </w:p>
    <w:p w:rsidR="00163226" w:rsidRDefault="00163226" w:rsidP="00163226">
      <w:pPr>
        <w:spacing w:line="400" w:lineRule="exact"/>
        <w:ind w:firstLineChars="200" w:firstLine="480"/>
        <w:rPr>
          <w:rFonts w:ascii="宋体" w:hAnsi="宋体"/>
          <w:sz w:val="24"/>
        </w:rPr>
      </w:pPr>
      <w:r w:rsidRPr="00B9654D">
        <w:rPr>
          <w:rFonts w:ascii="宋体" w:hAnsi="宋体" w:hint="eastAsia"/>
          <w:sz w:val="24"/>
        </w:rPr>
        <w:t>组建</w:t>
      </w:r>
      <w:r>
        <w:rPr>
          <w:rFonts w:ascii="宋体" w:hAnsi="宋体" w:hint="eastAsia"/>
          <w:sz w:val="24"/>
        </w:rPr>
        <w:t>核心</w:t>
      </w:r>
      <w:r w:rsidRPr="00B9654D">
        <w:rPr>
          <w:rFonts w:ascii="宋体" w:hAnsi="宋体" w:hint="eastAsia"/>
          <w:sz w:val="24"/>
        </w:rPr>
        <w:t>研究小组。</w:t>
      </w:r>
      <w:r>
        <w:rPr>
          <w:rFonts w:ascii="宋体" w:hAnsi="宋体" w:hint="eastAsia"/>
          <w:sz w:val="24"/>
        </w:rPr>
        <w:t>本课题组负责人、常州市学科带头人尹建文老师是武进区高中政治“校长学科基地”领衔人，本课题组依托区“校长学科基地”，建立核心研究小组。核心研究小组的主体成员是礼嘉中学高中部</w:t>
      </w:r>
      <w:r>
        <w:rPr>
          <w:rFonts w:ascii="宋体" w:hAnsi="宋体"/>
          <w:sz w:val="24"/>
        </w:rPr>
        <w:t>8</w:t>
      </w:r>
      <w:r>
        <w:rPr>
          <w:rFonts w:ascii="宋体" w:hAnsi="宋体" w:hint="eastAsia"/>
          <w:sz w:val="24"/>
        </w:rPr>
        <w:t>位政治老师，同时，吸收省前中、省横中、横山桥高中、洛阳高中、三河口高中等四所高中的部分政治骨干老师，增强研究力量，形成了由校内延伸到校际的研究网络。</w:t>
      </w:r>
    </w:p>
    <w:p w:rsidR="00163226" w:rsidRPr="00B9654D" w:rsidRDefault="00163226" w:rsidP="00163226">
      <w:pPr>
        <w:spacing w:line="400" w:lineRule="exact"/>
        <w:ind w:firstLineChars="200" w:firstLine="480"/>
        <w:rPr>
          <w:rFonts w:ascii="宋体" w:hAnsi="宋体" w:hint="eastAsia"/>
          <w:sz w:val="24"/>
        </w:rPr>
      </w:pPr>
      <w:r>
        <w:rPr>
          <w:rFonts w:ascii="宋体" w:hAnsi="宋体" w:hint="eastAsia"/>
          <w:sz w:val="24"/>
        </w:rPr>
        <w:t>建立课题研究机制。核心研究小组</w:t>
      </w:r>
      <w:r w:rsidRPr="00B9654D">
        <w:rPr>
          <w:rFonts w:ascii="宋体" w:hAnsi="宋体" w:hint="eastAsia"/>
          <w:sz w:val="24"/>
        </w:rPr>
        <w:t>负责制定</w:t>
      </w:r>
      <w:r>
        <w:rPr>
          <w:rFonts w:ascii="宋体" w:hAnsi="宋体" w:hint="eastAsia"/>
          <w:sz w:val="24"/>
        </w:rPr>
        <w:t>和实施研究方案</w:t>
      </w:r>
      <w:r w:rsidRPr="00B9654D">
        <w:rPr>
          <w:rFonts w:ascii="宋体" w:hAnsi="宋体" w:hint="eastAsia"/>
          <w:sz w:val="24"/>
        </w:rPr>
        <w:t>；</w:t>
      </w:r>
      <w:r>
        <w:rPr>
          <w:rFonts w:ascii="宋体" w:hAnsi="宋体" w:hint="eastAsia"/>
          <w:sz w:val="24"/>
        </w:rPr>
        <w:t>同时，根据分工，相关学校的</w:t>
      </w:r>
      <w:r w:rsidRPr="00B9654D">
        <w:rPr>
          <w:rFonts w:ascii="宋体" w:hAnsi="宋体" w:hint="eastAsia"/>
          <w:sz w:val="24"/>
        </w:rPr>
        <w:t>骨干教师</w:t>
      </w:r>
      <w:r>
        <w:rPr>
          <w:rFonts w:ascii="宋体" w:hAnsi="宋体" w:hint="eastAsia"/>
          <w:sz w:val="24"/>
        </w:rPr>
        <w:t>在本校或本备课组</w:t>
      </w:r>
      <w:r w:rsidRPr="00B9654D">
        <w:rPr>
          <w:rFonts w:ascii="宋体" w:hAnsi="宋体" w:hint="eastAsia"/>
          <w:sz w:val="24"/>
        </w:rPr>
        <w:t>成立</w:t>
      </w:r>
      <w:r>
        <w:rPr>
          <w:rFonts w:ascii="宋体" w:hAnsi="宋体" w:hint="eastAsia"/>
          <w:sz w:val="24"/>
        </w:rPr>
        <w:t>子课题</w:t>
      </w:r>
      <w:r w:rsidRPr="00B9654D">
        <w:rPr>
          <w:rFonts w:ascii="宋体" w:hAnsi="宋体" w:hint="eastAsia"/>
          <w:sz w:val="24"/>
        </w:rPr>
        <w:t>研究小组，</w:t>
      </w:r>
      <w:r>
        <w:rPr>
          <w:rFonts w:ascii="宋体" w:hAnsi="宋体" w:hint="eastAsia"/>
          <w:sz w:val="24"/>
        </w:rPr>
        <w:t>选择相应的</w:t>
      </w:r>
      <w:r w:rsidRPr="00B9654D">
        <w:rPr>
          <w:rFonts w:ascii="宋体" w:hAnsi="宋体" w:hint="eastAsia"/>
          <w:sz w:val="24"/>
        </w:rPr>
        <w:t>班级</w:t>
      </w:r>
      <w:r>
        <w:rPr>
          <w:rFonts w:ascii="宋体" w:hAnsi="宋体" w:hint="eastAsia"/>
          <w:sz w:val="24"/>
        </w:rPr>
        <w:t>开展</w:t>
      </w:r>
      <w:r w:rsidRPr="00B9654D">
        <w:rPr>
          <w:rFonts w:ascii="宋体" w:hAnsi="宋体" w:hint="eastAsia"/>
          <w:sz w:val="24"/>
        </w:rPr>
        <w:t>项目</w:t>
      </w:r>
      <w:r>
        <w:rPr>
          <w:rFonts w:ascii="宋体" w:hAnsi="宋体" w:hint="eastAsia"/>
          <w:sz w:val="24"/>
        </w:rPr>
        <w:t>研究</w:t>
      </w:r>
      <w:r w:rsidRPr="00B9654D">
        <w:rPr>
          <w:rFonts w:ascii="宋体" w:hAnsi="宋体" w:hint="eastAsia"/>
          <w:sz w:val="24"/>
        </w:rPr>
        <w:t>，</w:t>
      </w:r>
      <w:r>
        <w:rPr>
          <w:rFonts w:ascii="宋体" w:hAnsi="宋体" w:hint="eastAsia"/>
          <w:sz w:val="24"/>
        </w:rPr>
        <w:t>在核心研究小组的统一引领下，相关学校的教研组或备课组同步开展研究工作</w:t>
      </w:r>
      <w:r w:rsidRPr="00B9654D">
        <w:rPr>
          <w:rFonts w:ascii="宋体" w:hAnsi="宋体" w:hint="eastAsia"/>
          <w:sz w:val="24"/>
        </w:rPr>
        <w:t>。这</w:t>
      </w:r>
      <w:r w:rsidRPr="00B9654D">
        <w:rPr>
          <w:rFonts w:ascii="宋体" w:hAnsi="宋体" w:hint="eastAsia"/>
          <w:sz w:val="24"/>
        </w:rPr>
        <w:lastRenderedPageBreak/>
        <w:t>样就形成一个</w:t>
      </w:r>
      <w:r>
        <w:rPr>
          <w:rFonts w:ascii="宋体" w:hAnsi="宋体" w:hint="eastAsia"/>
          <w:sz w:val="24"/>
        </w:rPr>
        <w:t>从课题核心研究组与相关教研组（备课组）相结合、课题</w:t>
      </w:r>
      <w:r w:rsidRPr="00B9654D">
        <w:rPr>
          <w:rFonts w:ascii="宋体" w:hAnsi="宋体" w:hint="eastAsia"/>
          <w:sz w:val="24"/>
        </w:rPr>
        <w:t>研究与</w:t>
      </w:r>
      <w:r>
        <w:rPr>
          <w:rFonts w:ascii="宋体" w:hAnsi="宋体" w:hint="eastAsia"/>
          <w:sz w:val="24"/>
        </w:rPr>
        <w:t>教学</w:t>
      </w:r>
      <w:r w:rsidRPr="00B9654D">
        <w:rPr>
          <w:rFonts w:ascii="宋体" w:hAnsi="宋体" w:hint="eastAsia"/>
          <w:sz w:val="24"/>
        </w:rPr>
        <w:t>实践相结合、重点</w:t>
      </w:r>
      <w:r>
        <w:rPr>
          <w:rFonts w:ascii="宋体" w:hAnsi="宋体" w:hint="eastAsia"/>
          <w:sz w:val="24"/>
        </w:rPr>
        <w:t>研究</w:t>
      </w:r>
      <w:r w:rsidRPr="00B9654D">
        <w:rPr>
          <w:rFonts w:ascii="宋体" w:hAnsi="宋体" w:hint="eastAsia"/>
          <w:sz w:val="24"/>
        </w:rPr>
        <w:t>与整体推动相结合的</w:t>
      </w:r>
      <w:r>
        <w:rPr>
          <w:rFonts w:ascii="宋体" w:hAnsi="宋体" w:hint="eastAsia"/>
          <w:sz w:val="24"/>
        </w:rPr>
        <w:t>课题</w:t>
      </w:r>
      <w:r w:rsidRPr="00B9654D">
        <w:rPr>
          <w:rFonts w:ascii="宋体" w:hAnsi="宋体" w:hint="eastAsia"/>
          <w:sz w:val="24"/>
        </w:rPr>
        <w:t>研究</w:t>
      </w:r>
      <w:r>
        <w:rPr>
          <w:rFonts w:ascii="宋体" w:hAnsi="宋体" w:hint="eastAsia"/>
          <w:sz w:val="24"/>
        </w:rPr>
        <w:t>机制</w:t>
      </w:r>
      <w:r w:rsidRPr="00B9654D">
        <w:rPr>
          <w:rFonts w:ascii="宋体" w:hAnsi="宋体" w:hint="eastAsia"/>
          <w:sz w:val="24"/>
        </w:rPr>
        <w:t>。</w:t>
      </w:r>
    </w:p>
    <w:p w:rsidR="00163226" w:rsidRPr="00111281" w:rsidRDefault="00163226" w:rsidP="00163226">
      <w:pPr>
        <w:spacing w:line="400" w:lineRule="exact"/>
        <w:ind w:firstLineChars="200" w:firstLine="482"/>
        <w:rPr>
          <w:rFonts w:ascii="宋体" w:hAnsi="宋体" w:hint="eastAsia"/>
          <w:sz w:val="24"/>
        </w:rPr>
      </w:pPr>
      <w:r w:rsidRPr="00B9654D">
        <w:rPr>
          <w:rFonts w:ascii="宋体" w:hAnsi="宋体" w:hint="eastAsia"/>
          <w:b/>
          <w:sz w:val="24"/>
        </w:rPr>
        <w:t>2．</w:t>
      </w:r>
      <w:r>
        <w:rPr>
          <w:rFonts w:ascii="宋体" w:hAnsi="宋体" w:hint="eastAsia"/>
          <w:b/>
          <w:sz w:val="24"/>
        </w:rPr>
        <w:t>开展</w:t>
      </w:r>
      <w:r w:rsidRPr="00B9654D">
        <w:rPr>
          <w:rFonts w:ascii="宋体" w:hAnsi="宋体" w:hint="eastAsia"/>
          <w:b/>
          <w:sz w:val="24"/>
        </w:rPr>
        <w:t>调查研究，明确研究价值。</w:t>
      </w:r>
      <w:r w:rsidRPr="00B9654D">
        <w:rPr>
          <w:rFonts w:ascii="宋体" w:hAnsi="宋体" w:hint="eastAsia"/>
          <w:sz w:val="24"/>
        </w:rPr>
        <w:t>我们采用调查研究的方法，通过现场观察、发放问卷、师生访谈等途径，</w:t>
      </w:r>
      <w:r w:rsidRPr="00111281">
        <w:rPr>
          <w:rFonts w:ascii="宋体" w:hAnsi="宋体" w:hint="eastAsia"/>
          <w:sz w:val="24"/>
        </w:rPr>
        <w:t>了解学生对目前高中政治课教学中存在的问题、学生对高中政治教师和政治课教学的意见和期盼；在充分掌握学情的基础上</w:t>
      </w:r>
      <w:r>
        <w:rPr>
          <w:rFonts w:ascii="宋体" w:hAnsi="宋体" w:hint="eastAsia"/>
          <w:sz w:val="24"/>
        </w:rPr>
        <w:t>，明确本课题的研究价值，</w:t>
      </w:r>
      <w:r w:rsidRPr="00111281">
        <w:rPr>
          <w:rFonts w:ascii="宋体" w:hAnsi="宋体" w:hint="eastAsia"/>
          <w:sz w:val="24"/>
        </w:rPr>
        <w:t>提出研究假设，</w:t>
      </w:r>
      <w:r>
        <w:rPr>
          <w:rFonts w:ascii="宋体" w:hAnsi="宋体" w:hint="eastAsia"/>
          <w:sz w:val="24"/>
        </w:rPr>
        <w:t>制定研究方案，</w:t>
      </w:r>
      <w:r w:rsidRPr="00111281">
        <w:rPr>
          <w:rFonts w:ascii="宋体" w:hAnsi="宋体" w:hint="eastAsia"/>
          <w:sz w:val="24"/>
        </w:rPr>
        <w:t>开展实践研究。</w:t>
      </w:r>
    </w:p>
    <w:p w:rsidR="00163226" w:rsidRPr="00B9654D" w:rsidRDefault="00163226" w:rsidP="00163226">
      <w:pPr>
        <w:spacing w:line="400" w:lineRule="exact"/>
        <w:ind w:firstLineChars="200" w:firstLine="480"/>
        <w:rPr>
          <w:rFonts w:ascii="宋体" w:hAnsi="宋体" w:hint="eastAsia"/>
          <w:sz w:val="24"/>
        </w:rPr>
      </w:pPr>
      <w:r>
        <w:rPr>
          <w:rFonts w:ascii="宋体" w:hAnsi="宋体" w:hint="eastAsia"/>
          <w:sz w:val="24"/>
        </w:rPr>
        <w:t>通过调查，我们发现目前高中政治课教学中，依然存在“三重三轻”的现象，学生的主体地位和主体作用仅仅停留在口头，在教学中没有真正落实，这是影响学科核心素养培养得以落地的最大不利因素。通过本课题的研究，有利于推进教学改革，提高教学效率，切实转变教师的教学方式和学生的学习方式，为学科核心素养的培养创设有利条件。</w:t>
      </w:r>
    </w:p>
    <w:p w:rsidR="00163226" w:rsidRPr="00B9654D" w:rsidRDefault="00163226" w:rsidP="00163226">
      <w:pPr>
        <w:spacing w:line="400" w:lineRule="exact"/>
        <w:ind w:firstLineChars="200" w:firstLine="482"/>
        <w:rPr>
          <w:rFonts w:ascii="宋体" w:hAnsi="宋体" w:hint="eastAsia"/>
          <w:b/>
          <w:sz w:val="24"/>
        </w:rPr>
      </w:pPr>
      <w:r w:rsidRPr="00B9654D">
        <w:rPr>
          <w:rFonts w:ascii="宋体" w:hAnsi="宋体" w:hint="eastAsia"/>
          <w:b/>
          <w:sz w:val="24"/>
        </w:rPr>
        <w:t>3.</w:t>
      </w:r>
      <w:bookmarkStart w:id="9" w:name="_Hlk20229938"/>
      <w:r w:rsidRPr="00B9654D">
        <w:rPr>
          <w:rFonts w:ascii="宋体" w:hAnsi="宋体" w:hint="eastAsia"/>
          <w:b/>
          <w:sz w:val="24"/>
        </w:rPr>
        <w:t>开展研究策划，</w:t>
      </w:r>
      <w:r>
        <w:rPr>
          <w:rFonts w:ascii="宋体" w:hAnsi="宋体" w:hint="eastAsia"/>
          <w:b/>
          <w:sz w:val="24"/>
        </w:rPr>
        <w:t>实施</w:t>
      </w:r>
      <w:r w:rsidRPr="00B9654D">
        <w:rPr>
          <w:rFonts w:ascii="宋体" w:hAnsi="宋体" w:hint="eastAsia"/>
          <w:b/>
          <w:sz w:val="24"/>
        </w:rPr>
        <w:t>专业培训</w:t>
      </w:r>
      <w:bookmarkEnd w:id="9"/>
      <w:r w:rsidRPr="00B9654D">
        <w:rPr>
          <w:rFonts w:ascii="宋体" w:hAnsi="宋体" w:hint="eastAsia"/>
          <w:b/>
          <w:sz w:val="24"/>
        </w:rPr>
        <w:t>。</w:t>
      </w:r>
      <w:r w:rsidRPr="00B9654D">
        <w:rPr>
          <w:rFonts w:ascii="宋体" w:hAnsi="宋体" w:hint="eastAsia"/>
          <w:sz w:val="24"/>
        </w:rPr>
        <w:t>在充分论证的基础上，研究小组制定课题研究总体设计方案，从研究背景、研究价值、理论依据、研究目标、研究内容、保障措施等方面进行详细论述，作为</w:t>
      </w:r>
      <w:r>
        <w:rPr>
          <w:rFonts w:ascii="宋体" w:hAnsi="宋体" w:hint="eastAsia"/>
          <w:sz w:val="24"/>
        </w:rPr>
        <w:t>课题研究</w:t>
      </w:r>
      <w:r w:rsidRPr="00B9654D">
        <w:rPr>
          <w:rFonts w:ascii="宋体" w:hAnsi="宋体" w:hint="eastAsia"/>
          <w:sz w:val="24"/>
        </w:rPr>
        <w:t>的</w:t>
      </w:r>
      <w:r>
        <w:rPr>
          <w:rFonts w:ascii="宋体" w:hAnsi="宋体" w:hint="eastAsia"/>
          <w:sz w:val="24"/>
        </w:rPr>
        <w:t>总体</w:t>
      </w:r>
      <w:r w:rsidRPr="00B9654D">
        <w:rPr>
          <w:rFonts w:ascii="宋体" w:hAnsi="宋体" w:hint="eastAsia"/>
          <w:sz w:val="24"/>
        </w:rPr>
        <w:t>行动纲领。研究小组</w:t>
      </w:r>
      <w:r>
        <w:rPr>
          <w:rFonts w:ascii="宋体" w:hAnsi="宋体" w:hint="eastAsia"/>
          <w:sz w:val="24"/>
        </w:rPr>
        <w:t>成员依据</w:t>
      </w:r>
      <w:r w:rsidRPr="00B9654D">
        <w:rPr>
          <w:rFonts w:ascii="宋体" w:hAnsi="宋体" w:hint="eastAsia"/>
          <w:sz w:val="24"/>
        </w:rPr>
        <w:t>总体设计方案，</w:t>
      </w:r>
      <w:r>
        <w:rPr>
          <w:rFonts w:ascii="宋体" w:hAnsi="宋体" w:hint="eastAsia"/>
          <w:sz w:val="24"/>
        </w:rPr>
        <w:t>结合各自的研究分工，</w:t>
      </w:r>
      <w:r w:rsidRPr="00B9654D">
        <w:rPr>
          <w:rFonts w:ascii="宋体" w:hAnsi="宋体" w:hint="eastAsia"/>
          <w:sz w:val="24"/>
        </w:rPr>
        <w:t>制定切实可行的阶段性行动研究计划</w:t>
      </w:r>
      <w:r>
        <w:rPr>
          <w:rFonts w:ascii="宋体" w:hAnsi="宋体" w:hint="eastAsia"/>
          <w:sz w:val="24"/>
        </w:rPr>
        <w:t>（子课题）</w:t>
      </w:r>
      <w:r w:rsidRPr="00B9654D">
        <w:rPr>
          <w:rFonts w:ascii="宋体" w:hAnsi="宋体" w:hint="eastAsia"/>
          <w:sz w:val="24"/>
        </w:rPr>
        <w:t>；</w:t>
      </w:r>
      <w:r>
        <w:rPr>
          <w:rFonts w:ascii="宋体" w:hAnsi="宋体" w:hint="eastAsia"/>
          <w:sz w:val="24"/>
        </w:rPr>
        <w:t>各相关学校的教</w:t>
      </w:r>
      <w:r>
        <w:rPr>
          <w:rFonts w:ascii="宋体" w:hAnsi="宋体" w:hint="eastAsia"/>
          <w:sz w:val="24"/>
        </w:rPr>
        <w:lastRenderedPageBreak/>
        <w:t>研组或备课组在研究小组的</w:t>
      </w:r>
      <w:r w:rsidRPr="00B9654D">
        <w:rPr>
          <w:rFonts w:ascii="宋体" w:hAnsi="宋体" w:hint="eastAsia"/>
          <w:sz w:val="24"/>
        </w:rPr>
        <w:t>带领</w:t>
      </w:r>
      <w:r>
        <w:rPr>
          <w:rFonts w:ascii="宋体" w:hAnsi="宋体" w:hint="eastAsia"/>
          <w:sz w:val="24"/>
        </w:rPr>
        <w:t>和指导</w:t>
      </w:r>
      <w:r w:rsidRPr="00B9654D">
        <w:rPr>
          <w:rFonts w:ascii="宋体" w:hAnsi="宋体" w:hint="eastAsia"/>
          <w:sz w:val="24"/>
        </w:rPr>
        <w:t>下，开展理论学习</w:t>
      </w:r>
      <w:r>
        <w:rPr>
          <w:rFonts w:ascii="宋体" w:hAnsi="宋体" w:hint="eastAsia"/>
          <w:sz w:val="24"/>
        </w:rPr>
        <w:t>、集中研讨，</w:t>
      </w:r>
      <w:r w:rsidRPr="00B9654D">
        <w:rPr>
          <w:rFonts w:ascii="宋体" w:hAnsi="宋体" w:hint="eastAsia"/>
          <w:sz w:val="24"/>
        </w:rPr>
        <w:t>开设</w:t>
      </w:r>
      <w:r>
        <w:rPr>
          <w:rFonts w:ascii="宋体" w:hAnsi="宋体" w:hint="eastAsia"/>
          <w:sz w:val="24"/>
        </w:rPr>
        <w:t>研究</w:t>
      </w:r>
      <w:r w:rsidRPr="00B9654D">
        <w:rPr>
          <w:rFonts w:ascii="宋体" w:hAnsi="宋体" w:hint="eastAsia"/>
          <w:sz w:val="24"/>
        </w:rPr>
        <w:t>课</w:t>
      </w:r>
      <w:r>
        <w:rPr>
          <w:rFonts w:ascii="宋体" w:hAnsi="宋体" w:hint="eastAsia"/>
          <w:sz w:val="24"/>
        </w:rPr>
        <w:t>、观摩课</w:t>
      </w:r>
      <w:r w:rsidRPr="00B9654D">
        <w:rPr>
          <w:rFonts w:ascii="宋体" w:hAnsi="宋体" w:hint="eastAsia"/>
          <w:sz w:val="24"/>
        </w:rPr>
        <w:t>，把</w:t>
      </w:r>
      <w:r>
        <w:rPr>
          <w:rFonts w:ascii="宋体" w:hAnsi="宋体" w:hint="eastAsia"/>
          <w:sz w:val="24"/>
        </w:rPr>
        <w:t>各项</w:t>
      </w:r>
      <w:r w:rsidRPr="00B9654D">
        <w:rPr>
          <w:rFonts w:ascii="宋体" w:hAnsi="宋体" w:hint="eastAsia"/>
          <w:sz w:val="24"/>
        </w:rPr>
        <w:t>计划落实到行动中。</w:t>
      </w:r>
    </w:p>
    <w:p w:rsidR="00163226" w:rsidRPr="00B9654D" w:rsidRDefault="00163226" w:rsidP="00163226">
      <w:pPr>
        <w:spacing w:line="400" w:lineRule="exact"/>
        <w:ind w:firstLineChars="200" w:firstLine="480"/>
        <w:rPr>
          <w:rFonts w:ascii="宋体" w:hAnsi="宋体" w:hint="eastAsia"/>
          <w:sz w:val="24"/>
        </w:rPr>
      </w:pPr>
      <w:r w:rsidRPr="00B9654D">
        <w:rPr>
          <w:rFonts w:ascii="宋体" w:hAnsi="宋体" w:hint="eastAsia"/>
          <w:sz w:val="24"/>
        </w:rPr>
        <w:t>我们采用骨干和全员、</w:t>
      </w:r>
      <w:r>
        <w:rPr>
          <w:rFonts w:ascii="宋体" w:hAnsi="宋体" w:hint="eastAsia"/>
          <w:sz w:val="24"/>
        </w:rPr>
        <w:t>集中和分散</w:t>
      </w:r>
      <w:r w:rsidRPr="00B9654D">
        <w:rPr>
          <w:rFonts w:ascii="宋体" w:hAnsi="宋体" w:hint="eastAsia"/>
          <w:sz w:val="24"/>
        </w:rPr>
        <w:t>、线上和线下相结合的培训方式，开展与课题研究密切相关的专业培训活动。</w:t>
      </w:r>
      <w:r>
        <w:rPr>
          <w:rFonts w:ascii="宋体" w:hAnsi="宋体" w:hint="eastAsia"/>
          <w:sz w:val="24"/>
        </w:rPr>
        <w:t>两</w:t>
      </w:r>
      <w:r w:rsidRPr="00B9654D">
        <w:rPr>
          <w:rFonts w:ascii="宋体" w:hAnsi="宋体" w:hint="eastAsia"/>
          <w:sz w:val="24"/>
        </w:rPr>
        <w:t>年来，我们安排课题组核心成员</w:t>
      </w:r>
      <w:r>
        <w:rPr>
          <w:rFonts w:ascii="宋体" w:hAnsi="宋体" w:hint="eastAsia"/>
          <w:sz w:val="24"/>
        </w:rPr>
        <w:t>两次赴长沙一中和苏州一中</w:t>
      </w:r>
      <w:r w:rsidRPr="00B9654D">
        <w:rPr>
          <w:rFonts w:ascii="宋体" w:hAnsi="宋体" w:hint="eastAsia"/>
          <w:sz w:val="24"/>
        </w:rPr>
        <w:t>参加</w:t>
      </w:r>
      <w:r>
        <w:rPr>
          <w:rFonts w:ascii="宋体" w:hAnsi="宋体" w:hint="eastAsia"/>
          <w:sz w:val="24"/>
        </w:rPr>
        <w:t>《中学政治教学参考》杂志社主办的论文写作和课题研究培训，以及全国卓越课堂教学评比观摩活动；我们以区高中政治“校长学科基地”的名义，邀请省特级教师、正高级教师顾润生、戴慧、龚国胜等省内知名专家，对课题组成员和全区高中政治教师作新课程改革、公民教育和课题研究等方面的专题培训；邀请《中学政治教学参考》主编黄建炜先生作教师专业发展方面的讲座；邀请常州市高中政治秦春华名师工作室来校与本课题组联合开展教学研讨活动。</w:t>
      </w:r>
    </w:p>
    <w:p w:rsidR="00163226" w:rsidRPr="00B9654D" w:rsidRDefault="00163226" w:rsidP="00163226">
      <w:pPr>
        <w:spacing w:line="400" w:lineRule="exact"/>
        <w:ind w:firstLineChars="200" w:firstLine="482"/>
        <w:rPr>
          <w:rFonts w:ascii="宋体" w:hAnsi="宋体" w:hint="eastAsia"/>
          <w:sz w:val="24"/>
        </w:rPr>
      </w:pPr>
      <w:r w:rsidRPr="00B9654D">
        <w:rPr>
          <w:rFonts w:ascii="宋体" w:hAnsi="宋体" w:hint="eastAsia"/>
          <w:b/>
          <w:sz w:val="24"/>
        </w:rPr>
        <w:t>4.</w:t>
      </w:r>
      <w:bookmarkStart w:id="10" w:name="_Hlk20229955"/>
      <w:r w:rsidRPr="00B9654D">
        <w:rPr>
          <w:rFonts w:ascii="宋体" w:hAnsi="宋体" w:hint="eastAsia"/>
          <w:b/>
          <w:sz w:val="24"/>
        </w:rPr>
        <w:t>加强理论学习，</w:t>
      </w:r>
      <w:r>
        <w:rPr>
          <w:rFonts w:ascii="宋体" w:hAnsi="宋体" w:hint="eastAsia"/>
          <w:b/>
          <w:sz w:val="24"/>
        </w:rPr>
        <w:t>提升</w:t>
      </w:r>
      <w:r w:rsidRPr="00B9654D">
        <w:rPr>
          <w:rFonts w:ascii="宋体" w:hAnsi="宋体" w:hint="eastAsia"/>
          <w:b/>
          <w:sz w:val="24"/>
        </w:rPr>
        <w:t>教学理念</w:t>
      </w:r>
      <w:bookmarkEnd w:id="10"/>
      <w:r w:rsidRPr="00B9654D">
        <w:rPr>
          <w:rFonts w:ascii="宋体" w:hAnsi="宋体" w:hint="eastAsia"/>
          <w:b/>
          <w:sz w:val="24"/>
        </w:rPr>
        <w:t>。</w:t>
      </w:r>
      <w:r w:rsidRPr="00B9654D">
        <w:rPr>
          <w:rFonts w:ascii="宋体" w:hAnsi="宋体" w:hint="eastAsia"/>
          <w:sz w:val="24"/>
        </w:rPr>
        <w:t>为</w:t>
      </w:r>
      <w:r>
        <w:rPr>
          <w:rFonts w:ascii="宋体" w:hAnsi="宋体" w:hint="eastAsia"/>
          <w:sz w:val="24"/>
        </w:rPr>
        <w:t>进一步</w:t>
      </w:r>
      <w:r w:rsidRPr="00B9654D">
        <w:rPr>
          <w:rFonts w:ascii="宋体" w:hAnsi="宋体" w:hint="eastAsia"/>
          <w:sz w:val="24"/>
        </w:rPr>
        <w:t>确立“</w:t>
      </w:r>
      <w:r>
        <w:rPr>
          <w:rFonts w:ascii="宋体" w:hAnsi="宋体" w:hint="eastAsia"/>
          <w:sz w:val="24"/>
        </w:rPr>
        <w:t>主体性教学</w:t>
      </w:r>
      <w:r w:rsidRPr="00B9654D">
        <w:rPr>
          <w:rFonts w:ascii="宋体" w:hAnsi="宋体" w:hint="eastAsia"/>
          <w:sz w:val="24"/>
        </w:rPr>
        <w:t>”理念，课题组通过专家讲座、读书沙龙、参观考察等多种方式，组织</w:t>
      </w:r>
      <w:r>
        <w:rPr>
          <w:rFonts w:ascii="宋体" w:hAnsi="宋体" w:hint="eastAsia"/>
          <w:sz w:val="24"/>
        </w:rPr>
        <w:t>课题组成员</w:t>
      </w:r>
      <w:r w:rsidRPr="00B9654D">
        <w:rPr>
          <w:rFonts w:ascii="宋体" w:hAnsi="宋体" w:hint="eastAsia"/>
          <w:sz w:val="24"/>
        </w:rPr>
        <w:t>学习人的全面发展、人本主义、建构主义、多元智能等</w:t>
      </w:r>
      <w:r>
        <w:rPr>
          <w:rFonts w:ascii="宋体" w:hAnsi="宋体" w:hint="eastAsia"/>
          <w:sz w:val="24"/>
        </w:rPr>
        <w:t>与课题密切先关的</w:t>
      </w:r>
      <w:r w:rsidRPr="00B9654D">
        <w:rPr>
          <w:rFonts w:ascii="宋体" w:hAnsi="宋体" w:hint="eastAsia"/>
          <w:sz w:val="24"/>
        </w:rPr>
        <w:t>理论</w:t>
      </w:r>
      <w:r>
        <w:rPr>
          <w:rFonts w:ascii="宋体" w:hAnsi="宋体" w:hint="eastAsia"/>
          <w:sz w:val="24"/>
        </w:rPr>
        <w:t>知识。课题组成员共读日本教育专家佐藤学的《静悄悄的革命》一书，组织学习，旨在帮助教师转变教学观念，确立“主体性教学”和“以学为中心”的教学理念，通过先进理念的引领，改变教学和课堂，从</w:t>
      </w:r>
      <w:r>
        <w:rPr>
          <w:rFonts w:ascii="宋体" w:hAnsi="宋体" w:hint="eastAsia"/>
          <w:sz w:val="24"/>
        </w:rPr>
        <w:lastRenderedPageBreak/>
        <w:t>而改变学生和学校；课题组统一下发《教育研究论文选题与写作》专著，结合课题组成员的论文选题和写作提纲，课题组负责人开展论文写作专题讲座，指导教师重视教学经验的总结和论文的写作。</w:t>
      </w:r>
    </w:p>
    <w:p w:rsidR="00163226" w:rsidRDefault="00163226" w:rsidP="00163226">
      <w:pPr>
        <w:spacing w:line="400" w:lineRule="exact"/>
        <w:ind w:firstLineChars="200" w:firstLine="482"/>
        <w:rPr>
          <w:rFonts w:ascii="宋体" w:hAnsi="宋体"/>
          <w:sz w:val="24"/>
        </w:rPr>
      </w:pPr>
      <w:r w:rsidRPr="00B9654D">
        <w:rPr>
          <w:rFonts w:ascii="宋体" w:hAnsi="宋体" w:hint="eastAsia"/>
          <w:b/>
          <w:sz w:val="24"/>
        </w:rPr>
        <w:t>5.</w:t>
      </w:r>
      <w:bookmarkStart w:id="11" w:name="_Hlk20229969"/>
      <w:r w:rsidRPr="00B9654D">
        <w:rPr>
          <w:rFonts w:ascii="宋体" w:hAnsi="宋体" w:hint="eastAsia"/>
          <w:b/>
          <w:sz w:val="24"/>
        </w:rPr>
        <w:t>立足课堂</w:t>
      </w:r>
      <w:r>
        <w:rPr>
          <w:rFonts w:ascii="宋体" w:hAnsi="宋体" w:hint="eastAsia"/>
          <w:b/>
          <w:sz w:val="24"/>
        </w:rPr>
        <w:t>实践</w:t>
      </w:r>
      <w:r w:rsidRPr="00B9654D">
        <w:rPr>
          <w:rFonts w:ascii="宋体" w:hAnsi="宋体" w:hint="eastAsia"/>
          <w:b/>
          <w:sz w:val="24"/>
        </w:rPr>
        <w:t>，开展</w:t>
      </w:r>
      <w:bookmarkEnd w:id="11"/>
      <w:r>
        <w:rPr>
          <w:rFonts w:ascii="宋体" w:hAnsi="宋体" w:hint="eastAsia"/>
          <w:b/>
          <w:sz w:val="24"/>
        </w:rPr>
        <w:t>教学研究</w:t>
      </w:r>
      <w:r w:rsidRPr="00B9654D">
        <w:rPr>
          <w:rFonts w:ascii="宋体" w:hAnsi="宋体" w:hint="eastAsia"/>
          <w:b/>
          <w:sz w:val="24"/>
        </w:rPr>
        <w:t>。</w:t>
      </w:r>
      <w:r>
        <w:rPr>
          <w:rFonts w:ascii="宋体" w:hAnsi="宋体" w:hint="eastAsia"/>
          <w:sz w:val="24"/>
        </w:rPr>
        <w:t>课堂实践是课题研究的</w:t>
      </w:r>
      <w:r w:rsidRPr="00B9654D">
        <w:rPr>
          <w:rFonts w:ascii="宋体" w:hAnsi="宋体" w:hint="eastAsia"/>
          <w:sz w:val="24"/>
        </w:rPr>
        <w:t>核心和主阵地。</w:t>
      </w:r>
      <w:r>
        <w:rPr>
          <w:rFonts w:ascii="宋体" w:hAnsi="宋体" w:hint="eastAsia"/>
          <w:sz w:val="24"/>
        </w:rPr>
        <w:t>课题研究的各项工作，最终要落实到课堂教学中来。为此，</w:t>
      </w:r>
      <w:r w:rsidRPr="00B9654D">
        <w:rPr>
          <w:rFonts w:ascii="宋体" w:hAnsi="宋体" w:hint="eastAsia"/>
          <w:sz w:val="24"/>
        </w:rPr>
        <w:t>课题组</w:t>
      </w:r>
      <w:r>
        <w:rPr>
          <w:rFonts w:ascii="宋体" w:hAnsi="宋体" w:hint="eastAsia"/>
          <w:sz w:val="24"/>
        </w:rPr>
        <w:t>定期组织课堂教学研讨活动，基本流程是：第一步，课题组负责人根据课题研究计划，确定每一阶段的研究目标和研究内容，确定教学课题、教学内容和执教人员；第二步，执教人员在所在教研组或备课组内进行集体备课，开展教学设计，制定详细的教学方案；第三步，执教人员开设研究课，课题组成员开展课堂观察活动，集中开展评课议课活动；第四步，观课人员反思课堂观察过程，或者回放教学视频录像，形成书面评课意见，上传课题研究微信群，提供课题组其他成员交流共享；第五步，执教人员根据反馈意见，修改教案，开展二次上课活动，并根据教学情况，撰写教学反思。一年多来，课题组共开展了1</w:t>
      </w:r>
      <w:r>
        <w:rPr>
          <w:rFonts w:ascii="宋体" w:hAnsi="宋体"/>
          <w:sz w:val="24"/>
        </w:rPr>
        <w:t>0</w:t>
      </w:r>
      <w:r>
        <w:rPr>
          <w:rFonts w:ascii="宋体" w:hAnsi="宋体" w:hint="eastAsia"/>
          <w:sz w:val="24"/>
        </w:rPr>
        <w:t>多次集中观摩、研讨活动，共开设研究课</w:t>
      </w:r>
      <w:r>
        <w:rPr>
          <w:rFonts w:ascii="宋体" w:hAnsi="宋体"/>
          <w:sz w:val="24"/>
        </w:rPr>
        <w:t>20</w:t>
      </w:r>
      <w:r>
        <w:rPr>
          <w:rFonts w:ascii="宋体" w:hAnsi="宋体" w:hint="eastAsia"/>
          <w:sz w:val="24"/>
        </w:rPr>
        <w:t>多节，书面评课材料达到数万字。</w:t>
      </w:r>
    </w:p>
    <w:p w:rsidR="00163226" w:rsidRDefault="00163226" w:rsidP="00163226">
      <w:pPr>
        <w:spacing w:line="400" w:lineRule="exact"/>
        <w:ind w:firstLineChars="200" w:firstLine="480"/>
        <w:rPr>
          <w:rFonts w:ascii="宋体" w:hAnsi="宋体"/>
          <w:sz w:val="24"/>
        </w:rPr>
      </w:pPr>
      <w:r>
        <w:rPr>
          <w:rFonts w:ascii="宋体" w:hAnsi="宋体" w:hint="eastAsia"/>
          <w:sz w:val="24"/>
        </w:rPr>
        <w:t>2</w:t>
      </w:r>
      <w:r>
        <w:rPr>
          <w:rFonts w:ascii="宋体" w:hAnsi="宋体"/>
          <w:sz w:val="24"/>
        </w:rPr>
        <w:t>017</w:t>
      </w:r>
      <w:r>
        <w:rPr>
          <w:rFonts w:ascii="宋体" w:hAnsi="宋体" w:hint="eastAsia"/>
          <w:sz w:val="24"/>
        </w:rPr>
        <w:t>年和2</w:t>
      </w:r>
      <w:r>
        <w:rPr>
          <w:rFonts w:ascii="宋体" w:hAnsi="宋体"/>
          <w:sz w:val="24"/>
        </w:rPr>
        <w:t>018</w:t>
      </w:r>
      <w:r>
        <w:rPr>
          <w:rFonts w:ascii="宋体" w:hAnsi="宋体" w:hint="eastAsia"/>
          <w:sz w:val="24"/>
        </w:rPr>
        <w:t>年，在学校课题领导小组的协调下，学校以“基于核心素养的主体性教学策略的研究”为主题，开展一年一度的对外教学观摩研讨活动，邀请周边学校的</w:t>
      </w:r>
      <w:r>
        <w:rPr>
          <w:rFonts w:ascii="宋体" w:hAnsi="宋体" w:hint="eastAsia"/>
          <w:sz w:val="24"/>
        </w:rPr>
        <w:lastRenderedPageBreak/>
        <w:t>名师来校与本校教师进行“同课异构”；同时，邀请区教研员来校听课评课，开展现场教学指导活动。这样，本课题研究的范围，由高中政治学科向其他学科延伸，发挥学科基地和课题组的研讨、示范、引领和辐射的功能。</w:t>
      </w:r>
    </w:p>
    <w:p w:rsidR="00163226" w:rsidRDefault="00163226" w:rsidP="00163226">
      <w:pPr>
        <w:spacing w:line="400" w:lineRule="exact"/>
        <w:ind w:firstLineChars="200" w:firstLine="482"/>
        <w:rPr>
          <w:rFonts w:ascii="宋体" w:hAnsi="宋体"/>
          <w:sz w:val="24"/>
        </w:rPr>
      </w:pPr>
      <w:r w:rsidRPr="00B9654D">
        <w:rPr>
          <w:rFonts w:ascii="宋体" w:hAnsi="宋体" w:hint="eastAsia"/>
          <w:b/>
          <w:sz w:val="24"/>
        </w:rPr>
        <w:t>6.</w:t>
      </w:r>
      <w:bookmarkStart w:id="12" w:name="_Hlk20229984"/>
      <w:r>
        <w:rPr>
          <w:rFonts w:ascii="宋体" w:hAnsi="宋体" w:hint="eastAsia"/>
          <w:b/>
          <w:sz w:val="24"/>
        </w:rPr>
        <w:t>依托课题研究</w:t>
      </w:r>
      <w:r w:rsidRPr="00B9654D">
        <w:rPr>
          <w:rFonts w:ascii="宋体" w:hAnsi="宋体" w:hint="eastAsia"/>
          <w:b/>
          <w:sz w:val="24"/>
        </w:rPr>
        <w:t>，</w:t>
      </w:r>
      <w:bookmarkEnd w:id="12"/>
      <w:r>
        <w:rPr>
          <w:rFonts w:ascii="宋体" w:hAnsi="宋体" w:hint="eastAsia"/>
          <w:b/>
          <w:sz w:val="24"/>
        </w:rPr>
        <w:t>实现专业发展</w:t>
      </w:r>
      <w:r w:rsidRPr="00B9654D">
        <w:rPr>
          <w:rFonts w:ascii="宋体" w:hAnsi="宋体" w:hint="eastAsia"/>
          <w:b/>
          <w:sz w:val="24"/>
        </w:rPr>
        <w:t>。</w:t>
      </w:r>
      <w:r w:rsidRPr="00966426">
        <w:rPr>
          <w:rFonts w:ascii="宋体" w:hAnsi="宋体" w:hint="eastAsia"/>
          <w:bCs/>
          <w:sz w:val="24"/>
        </w:rPr>
        <w:t>依托课题研究，</w:t>
      </w:r>
      <w:r>
        <w:rPr>
          <w:rFonts w:ascii="宋体" w:hAnsi="宋体" w:hint="eastAsia"/>
          <w:sz w:val="24"/>
        </w:rPr>
        <w:t>组织课堂组成员积极参加各级教育行政部门组织的优质课评比、基本功竞赛、论文评比、综合实践活动成果展评等活动，在各类评比活动中展示研究成果，发挥专业特长，提升专业水平，实现专业发展。课题组负责人尹建文老师在全国中文核心期刊《思想政治课教学》《中学政治教学参考》杂志上发表4篇与课题密切相关的研究论文；蔡琴娟、吴超等成员有1</w:t>
      </w:r>
      <w:r>
        <w:rPr>
          <w:rFonts w:ascii="宋体" w:hAnsi="宋体"/>
          <w:sz w:val="24"/>
        </w:rPr>
        <w:t>2</w:t>
      </w:r>
      <w:r>
        <w:rPr>
          <w:rFonts w:ascii="宋体" w:hAnsi="宋体" w:hint="eastAsia"/>
          <w:sz w:val="24"/>
        </w:rPr>
        <w:t>人次在各类教学竞赛中获得区二等奖以上奖项；有6位教师被评为区级以上骨干教师，或晋升为中小学高级教师。</w:t>
      </w:r>
    </w:p>
    <w:p w:rsidR="00163226" w:rsidRPr="00DC7F76" w:rsidRDefault="00163226" w:rsidP="00163226">
      <w:pPr>
        <w:spacing w:line="400" w:lineRule="exact"/>
        <w:ind w:firstLineChars="200" w:firstLine="480"/>
        <w:rPr>
          <w:rFonts w:ascii="宋体" w:hAnsi="宋体"/>
          <w:sz w:val="24"/>
        </w:rPr>
      </w:pPr>
      <w:r>
        <w:rPr>
          <w:rFonts w:ascii="宋体" w:hAnsi="宋体" w:hint="eastAsia"/>
          <w:sz w:val="24"/>
        </w:rPr>
        <w:t>依托课题研究，加强高中政治教研和“校长学科基地”建设，</w:t>
      </w:r>
      <w:r w:rsidRPr="00DC7F76">
        <w:rPr>
          <w:rFonts w:ascii="宋体" w:hAnsi="宋体" w:hint="eastAsia"/>
          <w:sz w:val="24"/>
        </w:rPr>
        <w:t>制定学科发展规划，</w:t>
      </w:r>
      <w:r>
        <w:rPr>
          <w:rFonts w:ascii="宋体" w:hAnsi="宋体" w:hint="eastAsia"/>
          <w:sz w:val="24"/>
        </w:rPr>
        <w:t>提出“把握时代脉搏，聚焦社会热点，用敏锐眼光观察世界，以理性思维洞悉人生”的学科宣言，</w:t>
      </w:r>
      <w:r w:rsidRPr="00DC7F76">
        <w:rPr>
          <w:rFonts w:ascii="宋体" w:hAnsi="宋体" w:hint="eastAsia"/>
          <w:sz w:val="24"/>
        </w:rPr>
        <w:t>引领学科建设；坚持</w:t>
      </w:r>
      <w:r>
        <w:rPr>
          <w:rFonts w:ascii="宋体" w:hAnsi="宋体" w:hint="eastAsia"/>
          <w:sz w:val="24"/>
        </w:rPr>
        <w:t>每周一次</w:t>
      </w:r>
      <w:r w:rsidRPr="00DC7F76">
        <w:rPr>
          <w:rFonts w:ascii="宋体" w:hAnsi="宋体" w:hint="eastAsia"/>
          <w:sz w:val="24"/>
        </w:rPr>
        <w:t>集体教研活动，规范落实好听评课制度</w:t>
      </w:r>
      <w:r>
        <w:rPr>
          <w:rFonts w:ascii="宋体" w:hAnsi="宋体" w:hint="eastAsia"/>
          <w:sz w:val="24"/>
        </w:rPr>
        <w:t>，</w:t>
      </w:r>
      <w:r w:rsidRPr="00DC7F76">
        <w:rPr>
          <w:rFonts w:ascii="宋体" w:hAnsi="宋体" w:hint="eastAsia"/>
          <w:sz w:val="24"/>
        </w:rPr>
        <w:t>积极承办和参加各级各类教育教学</w:t>
      </w:r>
      <w:r>
        <w:rPr>
          <w:rFonts w:ascii="宋体" w:hAnsi="宋体" w:hint="eastAsia"/>
          <w:sz w:val="24"/>
        </w:rPr>
        <w:t>研讨和评比</w:t>
      </w:r>
      <w:r w:rsidRPr="00DC7F76">
        <w:rPr>
          <w:rFonts w:ascii="宋体" w:hAnsi="宋体" w:hint="eastAsia"/>
          <w:sz w:val="24"/>
        </w:rPr>
        <w:t>活动，</w:t>
      </w:r>
      <w:r>
        <w:rPr>
          <w:rFonts w:ascii="宋体" w:hAnsi="宋体" w:hint="eastAsia"/>
          <w:sz w:val="24"/>
        </w:rPr>
        <w:t>2</w:t>
      </w:r>
      <w:r>
        <w:rPr>
          <w:rFonts w:ascii="宋体" w:hAnsi="宋体"/>
          <w:sz w:val="24"/>
        </w:rPr>
        <w:t>018</w:t>
      </w:r>
      <w:r>
        <w:rPr>
          <w:rFonts w:ascii="宋体" w:hAnsi="宋体" w:hint="eastAsia"/>
          <w:sz w:val="24"/>
        </w:rPr>
        <w:t>年礼嘉中学高中政治教研组</w:t>
      </w:r>
      <w:r w:rsidRPr="00DC7F76">
        <w:rPr>
          <w:rFonts w:ascii="宋体" w:hAnsi="宋体" w:hint="eastAsia"/>
          <w:sz w:val="24"/>
        </w:rPr>
        <w:t>被评为武进区</w:t>
      </w:r>
      <w:r>
        <w:rPr>
          <w:rFonts w:ascii="宋体" w:hAnsi="宋体" w:hint="eastAsia"/>
          <w:sz w:val="24"/>
        </w:rPr>
        <w:t>“</w:t>
      </w:r>
      <w:r w:rsidRPr="00DC7F76">
        <w:rPr>
          <w:rFonts w:ascii="宋体" w:hAnsi="宋体" w:hint="eastAsia"/>
          <w:sz w:val="24"/>
        </w:rPr>
        <w:t>优秀教研组</w:t>
      </w:r>
      <w:r>
        <w:rPr>
          <w:rFonts w:ascii="宋体" w:hAnsi="宋体" w:hint="eastAsia"/>
          <w:sz w:val="24"/>
        </w:rPr>
        <w:t>”</w:t>
      </w:r>
      <w:r w:rsidRPr="00DC7F76">
        <w:rPr>
          <w:rFonts w:ascii="宋体" w:hAnsi="宋体" w:hint="eastAsia"/>
          <w:sz w:val="24"/>
        </w:rPr>
        <w:t>。</w:t>
      </w:r>
    </w:p>
    <w:p w:rsidR="00163226" w:rsidRDefault="00163226" w:rsidP="00163226">
      <w:pPr>
        <w:adjustRightInd w:val="0"/>
        <w:snapToGrid w:val="0"/>
        <w:spacing w:line="400" w:lineRule="exact"/>
        <w:rPr>
          <w:rFonts w:ascii="宋体" w:hAnsi="宋体" w:hint="eastAsia"/>
          <w:b/>
          <w:sz w:val="24"/>
        </w:rPr>
      </w:pPr>
    </w:p>
    <w:p w:rsidR="00163226" w:rsidRPr="00B9654D" w:rsidRDefault="00163226" w:rsidP="00163226">
      <w:pPr>
        <w:adjustRightInd w:val="0"/>
        <w:snapToGrid w:val="0"/>
        <w:spacing w:line="400" w:lineRule="exact"/>
        <w:rPr>
          <w:rFonts w:ascii="宋体" w:hAnsi="宋体" w:hint="eastAsia"/>
          <w:b/>
          <w:sz w:val="24"/>
        </w:rPr>
      </w:pPr>
    </w:p>
    <w:p w:rsidR="00163226" w:rsidRPr="00B9654D" w:rsidRDefault="00163226" w:rsidP="00163226">
      <w:pPr>
        <w:adjustRightInd w:val="0"/>
        <w:snapToGrid w:val="0"/>
        <w:spacing w:line="400" w:lineRule="exact"/>
        <w:jc w:val="center"/>
        <w:rPr>
          <w:rFonts w:ascii="宋体" w:hAnsi="宋体"/>
          <w:b/>
          <w:sz w:val="24"/>
        </w:rPr>
      </w:pPr>
      <w:r>
        <w:rPr>
          <w:rFonts w:ascii="宋体" w:hAnsi="宋体" w:hint="eastAsia"/>
          <w:b/>
          <w:sz w:val="24"/>
        </w:rPr>
        <w:t>二、</w:t>
      </w:r>
      <w:r w:rsidRPr="00B9654D">
        <w:rPr>
          <w:rFonts w:ascii="宋体" w:hAnsi="宋体" w:hint="eastAsia"/>
          <w:b/>
          <w:sz w:val="24"/>
        </w:rPr>
        <w:t>研究进展和初步成果</w:t>
      </w:r>
    </w:p>
    <w:p w:rsidR="00163226" w:rsidRPr="00B9654D" w:rsidRDefault="00163226" w:rsidP="00163226">
      <w:pPr>
        <w:adjustRightInd w:val="0"/>
        <w:snapToGrid w:val="0"/>
        <w:spacing w:line="400" w:lineRule="exact"/>
        <w:ind w:firstLineChars="200" w:firstLine="480"/>
        <w:rPr>
          <w:rFonts w:ascii="宋体" w:hAnsi="宋体"/>
          <w:sz w:val="24"/>
        </w:rPr>
      </w:pPr>
      <w:r w:rsidRPr="00B9654D">
        <w:rPr>
          <w:rFonts w:ascii="宋体" w:hAnsi="宋体"/>
          <w:sz w:val="24"/>
        </w:rPr>
        <w:t>本课题计划</w:t>
      </w:r>
      <w:r w:rsidRPr="00B9654D">
        <w:rPr>
          <w:rFonts w:ascii="宋体" w:hAnsi="宋体" w:hint="eastAsia"/>
          <w:sz w:val="24"/>
        </w:rPr>
        <w:t>四</w:t>
      </w:r>
      <w:r w:rsidRPr="00B9654D">
        <w:rPr>
          <w:rFonts w:ascii="宋体" w:hAnsi="宋体"/>
          <w:sz w:val="24"/>
        </w:rPr>
        <w:t>年时间完成，</w:t>
      </w:r>
      <w:r>
        <w:rPr>
          <w:rFonts w:ascii="宋体" w:hAnsi="宋体" w:hint="eastAsia"/>
          <w:sz w:val="24"/>
        </w:rPr>
        <w:t>分三阶段实施，具体研究进展为：</w:t>
      </w:r>
      <w:r w:rsidRPr="00B9654D">
        <w:rPr>
          <w:rFonts w:ascii="宋体" w:hAnsi="宋体"/>
          <w:sz w:val="24"/>
        </w:rPr>
        <w:t xml:space="preserve"> </w:t>
      </w:r>
    </w:p>
    <w:p w:rsidR="00163226" w:rsidRPr="00B9654D" w:rsidRDefault="00163226" w:rsidP="00163226">
      <w:pPr>
        <w:adjustRightInd w:val="0"/>
        <w:snapToGrid w:val="0"/>
        <w:spacing w:line="400" w:lineRule="exact"/>
        <w:ind w:firstLineChars="200" w:firstLine="480"/>
        <w:jc w:val="left"/>
        <w:rPr>
          <w:rFonts w:ascii="宋体" w:hAnsi="宋体"/>
          <w:b/>
          <w:sz w:val="24"/>
        </w:rPr>
      </w:pPr>
      <w:r w:rsidRPr="007578D1">
        <w:rPr>
          <w:rFonts w:ascii="宋体" w:hAnsi="宋体" w:hint="eastAsia"/>
          <w:bCs/>
          <w:sz w:val="24"/>
        </w:rPr>
        <w:t>准备阶段（201</w:t>
      </w:r>
      <w:r>
        <w:rPr>
          <w:rFonts w:ascii="宋体" w:hAnsi="宋体"/>
          <w:bCs/>
          <w:sz w:val="24"/>
        </w:rPr>
        <w:t>7</w:t>
      </w:r>
      <w:r w:rsidRPr="007578D1">
        <w:rPr>
          <w:rFonts w:ascii="宋体" w:hAnsi="宋体" w:hint="eastAsia"/>
          <w:bCs/>
          <w:sz w:val="24"/>
        </w:rPr>
        <w:t>.</w:t>
      </w:r>
      <w:r w:rsidRPr="007578D1">
        <w:rPr>
          <w:rFonts w:ascii="宋体" w:hAnsi="宋体"/>
          <w:bCs/>
          <w:sz w:val="24"/>
        </w:rPr>
        <w:t>1</w:t>
      </w:r>
      <w:r w:rsidRPr="007578D1">
        <w:rPr>
          <w:rFonts w:ascii="宋体" w:hAnsi="宋体" w:hint="eastAsia"/>
          <w:bCs/>
          <w:sz w:val="24"/>
        </w:rPr>
        <w:t>——201</w:t>
      </w:r>
      <w:r w:rsidRPr="007578D1">
        <w:rPr>
          <w:rFonts w:ascii="宋体" w:hAnsi="宋体"/>
          <w:bCs/>
          <w:sz w:val="24"/>
        </w:rPr>
        <w:t>8</w:t>
      </w:r>
      <w:r w:rsidRPr="007578D1">
        <w:rPr>
          <w:rFonts w:ascii="宋体" w:hAnsi="宋体" w:hint="eastAsia"/>
          <w:bCs/>
          <w:sz w:val="24"/>
        </w:rPr>
        <w:t>.</w:t>
      </w:r>
      <w:r w:rsidRPr="007578D1">
        <w:rPr>
          <w:rFonts w:ascii="宋体" w:hAnsi="宋体"/>
          <w:bCs/>
          <w:sz w:val="24"/>
        </w:rPr>
        <w:t>8</w:t>
      </w:r>
      <w:r w:rsidRPr="007578D1">
        <w:rPr>
          <w:rFonts w:ascii="宋体" w:hAnsi="宋体" w:hint="eastAsia"/>
          <w:bCs/>
          <w:sz w:val="24"/>
        </w:rPr>
        <w:t>）：</w:t>
      </w:r>
      <w:r w:rsidRPr="00B9654D">
        <w:rPr>
          <w:rFonts w:ascii="宋体" w:hAnsi="宋体" w:hint="eastAsia"/>
          <w:sz w:val="24"/>
        </w:rPr>
        <w:t>依托</w:t>
      </w:r>
      <w:r>
        <w:rPr>
          <w:rFonts w:ascii="宋体" w:hAnsi="宋体" w:hint="eastAsia"/>
          <w:sz w:val="24"/>
        </w:rPr>
        <w:t>“高中校长</w:t>
      </w:r>
      <w:r w:rsidRPr="00B9654D">
        <w:rPr>
          <w:rFonts w:ascii="宋体" w:hAnsi="宋体" w:hint="eastAsia"/>
          <w:sz w:val="24"/>
        </w:rPr>
        <w:t>学科基地</w:t>
      </w:r>
      <w:r>
        <w:rPr>
          <w:rFonts w:ascii="宋体" w:hAnsi="宋体" w:hint="eastAsia"/>
          <w:sz w:val="24"/>
        </w:rPr>
        <w:t>”，</w:t>
      </w:r>
      <w:r w:rsidRPr="00B9654D">
        <w:rPr>
          <w:rFonts w:ascii="宋体" w:hAnsi="宋体" w:hint="eastAsia"/>
          <w:sz w:val="24"/>
        </w:rPr>
        <w:t>招募基地成员，确定课题组成员；举行选题研讨会，确定研究主题；起草课题设计方案；填写子课题设计表，积极做好申报工作；拟定课题方案，组织论证；设立子课题组，制定子课题研究方案；学习有关理论，抓好课题研究的技能培训；对课题组成员实行理论与技术培训；配备课题研究的软、硬件实施。</w:t>
      </w:r>
    </w:p>
    <w:p w:rsidR="00163226" w:rsidRDefault="00163226" w:rsidP="00163226">
      <w:pPr>
        <w:adjustRightInd w:val="0"/>
        <w:snapToGrid w:val="0"/>
        <w:spacing w:line="400" w:lineRule="exact"/>
        <w:ind w:firstLineChars="200" w:firstLine="480"/>
        <w:jc w:val="left"/>
        <w:rPr>
          <w:rFonts w:ascii="宋体" w:hAnsi="宋体"/>
          <w:sz w:val="24"/>
        </w:rPr>
      </w:pPr>
      <w:r w:rsidRPr="007578D1">
        <w:rPr>
          <w:rFonts w:ascii="宋体" w:hAnsi="宋体" w:hint="eastAsia"/>
          <w:bCs/>
          <w:sz w:val="24"/>
        </w:rPr>
        <w:t>实施阶段（201</w:t>
      </w:r>
      <w:r w:rsidRPr="007578D1">
        <w:rPr>
          <w:rFonts w:ascii="宋体" w:hAnsi="宋体"/>
          <w:bCs/>
          <w:sz w:val="24"/>
        </w:rPr>
        <w:t>8</w:t>
      </w:r>
      <w:r w:rsidRPr="007578D1">
        <w:rPr>
          <w:rFonts w:ascii="宋体" w:hAnsi="宋体" w:hint="eastAsia"/>
          <w:bCs/>
          <w:sz w:val="24"/>
        </w:rPr>
        <w:t>.</w:t>
      </w:r>
      <w:r w:rsidRPr="007578D1">
        <w:rPr>
          <w:rFonts w:ascii="宋体" w:hAnsi="宋体"/>
          <w:bCs/>
          <w:sz w:val="24"/>
        </w:rPr>
        <w:t>9</w:t>
      </w:r>
      <w:r w:rsidRPr="007578D1">
        <w:rPr>
          <w:rFonts w:ascii="宋体" w:hAnsi="宋体" w:hint="eastAsia"/>
          <w:bCs/>
          <w:sz w:val="24"/>
        </w:rPr>
        <w:t>——20</w:t>
      </w:r>
      <w:r w:rsidRPr="007578D1">
        <w:rPr>
          <w:rFonts w:ascii="宋体" w:hAnsi="宋体"/>
          <w:bCs/>
          <w:sz w:val="24"/>
        </w:rPr>
        <w:t>20</w:t>
      </w:r>
      <w:r w:rsidRPr="007578D1">
        <w:rPr>
          <w:rFonts w:ascii="宋体" w:hAnsi="宋体" w:hint="eastAsia"/>
          <w:bCs/>
          <w:sz w:val="24"/>
        </w:rPr>
        <w:t>.</w:t>
      </w:r>
      <w:r w:rsidRPr="007578D1">
        <w:rPr>
          <w:rFonts w:ascii="宋体" w:hAnsi="宋体"/>
          <w:bCs/>
          <w:sz w:val="24"/>
        </w:rPr>
        <w:t>12</w:t>
      </w:r>
      <w:r w:rsidRPr="007578D1">
        <w:rPr>
          <w:rFonts w:ascii="宋体" w:hAnsi="宋体" w:hint="eastAsia"/>
          <w:bCs/>
          <w:sz w:val="24"/>
        </w:rPr>
        <w:t>）：</w:t>
      </w:r>
      <w:r w:rsidRPr="00B9654D">
        <w:rPr>
          <w:rFonts w:ascii="宋体" w:hAnsi="宋体" w:hint="eastAsia"/>
          <w:sz w:val="24"/>
        </w:rPr>
        <w:t>召开开题认证会；邀请专家对课题组成员和参与研究的教师进行培训、辅导；根据总课题和子课题研究方案，制定各子课题学期实施计划，启动课题研究工作</w:t>
      </w:r>
      <w:r>
        <w:rPr>
          <w:rFonts w:ascii="宋体" w:hAnsi="宋体" w:hint="eastAsia"/>
          <w:sz w:val="24"/>
        </w:rPr>
        <w:t>；</w:t>
      </w:r>
      <w:r w:rsidRPr="00B9654D">
        <w:rPr>
          <w:rFonts w:hint="eastAsia"/>
        </w:rPr>
        <w:t>组织成员开展文献研究和调查研究</w:t>
      </w:r>
      <w:r>
        <w:rPr>
          <w:rFonts w:hint="eastAsia"/>
        </w:rPr>
        <w:t>；</w:t>
      </w:r>
      <w:r w:rsidRPr="00B9654D">
        <w:rPr>
          <w:rFonts w:ascii="宋体" w:hAnsi="宋体" w:hint="eastAsia"/>
          <w:sz w:val="24"/>
        </w:rPr>
        <w:t>组织成员开展行动研究和案例研究</w:t>
      </w:r>
      <w:r>
        <w:rPr>
          <w:rFonts w:hint="eastAsia"/>
        </w:rPr>
        <w:t>；总结阶段性研究成果；</w:t>
      </w:r>
      <w:r>
        <w:rPr>
          <w:rFonts w:ascii="宋体" w:hAnsi="宋体" w:hint="eastAsia"/>
          <w:sz w:val="24"/>
        </w:rPr>
        <w:t>准备</w:t>
      </w:r>
      <w:r w:rsidRPr="00B9654D">
        <w:rPr>
          <w:rFonts w:ascii="宋体" w:hAnsi="宋体" w:hint="eastAsia"/>
          <w:sz w:val="24"/>
        </w:rPr>
        <w:t>中期评估</w:t>
      </w:r>
      <w:r>
        <w:rPr>
          <w:rFonts w:ascii="宋体" w:hAnsi="宋体" w:hint="eastAsia"/>
          <w:sz w:val="24"/>
        </w:rPr>
        <w:t>的各项工作。</w:t>
      </w:r>
    </w:p>
    <w:p w:rsidR="00163226" w:rsidRDefault="00163226" w:rsidP="00163226">
      <w:pPr>
        <w:adjustRightInd w:val="0"/>
        <w:snapToGrid w:val="0"/>
        <w:spacing w:line="400" w:lineRule="exact"/>
        <w:ind w:firstLineChars="200" w:firstLine="480"/>
        <w:jc w:val="left"/>
        <w:rPr>
          <w:rFonts w:ascii="宋体" w:hAnsi="宋体"/>
          <w:sz w:val="24"/>
        </w:rPr>
      </w:pPr>
      <w:r>
        <w:rPr>
          <w:rFonts w:ascii="宋体" w:hAnsi="宋体" w:hint="eastAsia"/>
          <w:sz w:val="24"/>
        </w:rPr>
        <w:t>通过一年多来的研究，本课题所取得的初步成果为：</w:t>
      </w:r>
    </w:p>
    <w:p w:rsidR="00163226" w:rsidRDefault="00163226" w:rsidP="00163226">
      <w:pPr>
        <w:spacing w:line="400" w:lineRule="exact"/>
        <w:ind w:firstLineChars="200" w:firstLine="482"/>
        <w:rPr>
          <w:rFonts w:ascii="宋体" w:hAnsi="宋体"/>
          <w:b/>
          <w:bCs/>
          <w:sz w:val="24"/>
        </w:rPr>
      </w:pPr>
      <w:r>
        <w:rPr>
          <w:rFonts w:ascii="宋体" w:hAnsi="宋体" w:hint="eastAsia"/>
          <w:b/>
          <w:bCs/>
          <w:sz w:val="24"/>
        </w:rPr>
        <w:t>（一）研究结果：</w:t>
      </w:r>
    </w:p>
    <w:p w:rsidR="00163226" w:rsidRPr="00A07C07" w:rsidRDefault="00163226" w:rsidP="00163226">
      <w:pPr>
        <w:spacing w:line="400" w:lineRule="exact"/>
        <w:ind w:firstLineChars="200" w:firstLine="482"/>
        <w:rPr>
          <w:rFonts w:ascii="宋体" w:hAnsi="宋体"/>
          <w:b/>
          <w:sz w:val="24"/>
        </w:rPr>
      </w:pPr>
      <w:r>
        <w:rPr>
          <w:rFonts w:ascii="宋体" w:hAnsi="宋体" w:hint="eastAsia"/>
          <w:b/>
          <w:bCs/>
          <w:sz w:val="24"/>
        </w:rPr>
        <w:lastRenderedPageBreak/>
        <w:t>1</w:t>
      </w:r>
      <w:r>
        <w:rPr>
          <w:rFonts w:ascii="宋体" w:hAnsi="宋体"/>
          <w:b/>
          <w:bCs/>
          <w:sz w:val="24"/>
        </w:rPr>
        <w:t>.</w:t>
      </w:r>
      <w:r>
        <w:rPr>
          <w:rFonts w:ascii="宋体" w:hAnsi="宋体" w:hint="eastAsia"/>
          <w:b/>
          <w:bCs/>
          <w:sz w:val="24"/>
        </w:rPr>
        <w:t>通过研究，</w:t>
      </w:r>
      <w:r w:rsidRPr="006467C5">
        <w:rPr>
          <w:rFonts w:ascii="宋体" w:hAnsi="宋体" w:hint="eastAsia"/>
          <w:b/>
          <w:bCs/>
          <w:sz w:val="24"/>
        </w:rPr>
        <w:t>构建基于学科核心素养的学生主体性教学的</w:t>
      </w:r>
      <w:r>
        <w:rPr>
          <w:rFonts w:ascii="宋体" w:hAnsi="宋体" w:hint="eastAsia"/>
          <w:b/>
          <w:bCs/>
          <w:sz w:val="24"/>
        </w:rPr>
        <w:t>基本</w:t>
      </w:r>
      <w:r w:rsidRPr="006467C5">
        <w:rPr>
          <w:rFonts w:ascii="宋体" w:hAnsi="宋体" w:hint="eastAsia"/>
          <w:b/>
          <w:bCs/>
          <w:sz w:val="24"/>
        </w:rPr>
        <w:t>模式。</w:t>
      </w:r>
      <w:r w:rsidRPr="00A07C07">
        <w:rPr>
          <w:rFonts w:ascii="宋体" w:hAnsi="宋体" w:hint="eastAsia"/>
          <w:sz w:val="24"/>
        </w:rPr>
        <w:t>引领主动探究，是主体性教学的一个基本要求。没有主动探究，就不可能激发和培养学生的主体意识、主体能力。着眼培养学生学科核心素养，在教学中更要引领学生主动探究，更要努力提高学生探究学习的水平。</w:t>
      </w:r>
      <w:r>
        <w:rPr>
          <w:rFonts w:ascii="宋体" w:hAnsi="宋体" w:hint="eastAsia"/>
          <w:sz w:val="24"/>
        </w:rPr>
        <w:t>通过研究，我们</w:t>
      </w:r>
      <w:r w:rsidRPr="00A07C07">
        <w:rPr>
          <w:rFonts w:ascii="宋体" w:hAnsi="宋体" w:hint="eastAsia"/>
          <w:sz w:val="24"/>
        </w:rPr>
        <w:t>在思想政治课教学中</w:t>
      </w:r>
      <w:r>
        <w:rPr>
          <w:rFonts w:ascii="宋体" w:hAnsi="宋体" w:hint="eastAsia"/>
          <w:sz w:val="24"/>
        </w:rPr>
        <w:t>构建</w:t>
      </w:r>
      <w:r w:rsidRPr="00A07C07">
        <w:rPr>
          <w:rFonts w:ascii="宋体" w:hAnsi="宋体" w:hint="eastAsia"/>
          <w:sz w:val="24"/>
        </w:rPr>
        <w:t>“目标导航—自学预习—深度探究—合作交流—课堂检测—总结反思”</w:t>
      </w:r>
      <w:r>
        <w:rPr>
          <w:rFonts w:ascii="宋体" w:hAnsi="宋体" w:hint="eastAsia"/>
          <w:sz w:val="24"/>
        </w:rPr>
        <w:t>的主体性教学实施模式</w:t>
      </w:r>
      <w:r w:rsidRPr="00A07C07">
        <w:rPr>
          <w:rFonts w:ascii="宋体" w:hAnsi="宋体" w:hint="eastAsia"/>
          <w:sz w:val="24"/>
        </w:rPr>
        <w:t>，引领学生主动</w:t>
      </w:r>
      <w:r>
        <w:rPr>
          <w:rFonts w:ascii="宋体" w:hAnsi="宋体" w:hint="eastAsia"/>
          <w:sz w:val="24"/>
        </w:rPr>
        <w:t>学习和</w:t>
      </w:r>
      <w:r w:rsidRPr="00A07C07">
        <w:rPr>
          <w:rFonts w:ascii="宋体" w:hAnsi="宋体" w:hint="eastAsia"/>
          <w:sz w:val="24"/>
        </w:rPr>
        <w:t>开展有意义的探究</w:t>
      </w:r>
      <w:r>
        <w:rPr>
          <w:rFonts w:ascii="宋体" w:hAnsi="宋体" w:hint="eastAsia"/>
          <w:sz w:val="24"/>
        </w:rPr>
        <w:t>：</w:t>
      </w:r>
    </w:p>
    <w:p w:rsidR="00163226" w:rsidRDefault="00163226" w:rsidP="00163226">
      <w:pPr>
        <w:spacing w:line="400" w:lineRule="exact"/>
        <w:ind w:firstLineChars="200" w:firstLine="480"/>
        <w:rPr>
          <w:rFonts w:ascii="宋体" w:hAnsi="宋体"/>
          <w:sz w:val="24"/>
        </w:rPr>
      </w:pPr>
      <w:r w:rsidRPr="00A07C07">
        <w:rPr>
          <w:rFonts w:ascii="宋体" w:hAnsi="宋体" w:hint="eastAsia"/>
          <w:sz w:val="24"/>
        </w:rPr>
        <w:t>目标导航：是教学过程的第一个环节。就是研究确定、清晰描述一堂课的具体的学习目标，或在课前通过学案告知学生，指导学生指向学习目标去自学预习，或在上课之始通过课件向学生展示、请学生解读，以此帮助学生明确本堂课的学习任务。</w:t>
      </w:r>
    </w:p>
    <w:p w:rsidR="00163226" w:rsidRDefault="00163226" w:rsidP="00163226">
      <w:pPr>
        <w:spacing w:line="400" w:lineRule="exact"/>
        <w:ind w:firstLineChars="200" w:firstLine="480"/>
        <w:rPr>
          <w:rFonts w:ascii="宋体" w:hAnsi="宋体"/>
          <w:kern w:val="0"/>
          <w:sz w:val="24"/>
        </w:rPr>
      </w:pPr>
      <w:r w:rsidRPr="00A07C07">
        <w:rPr>
          <w:rFonts w:ascii="宋体" w:hAnsi="宋体" w:hint="eastAsia"/>
          <w:kern w:val="0"/>
          <w:sz w:val="24"/>
        </w:rPr>
        <w:t>自学</w:t>
      </w:r>
      <w:r w:rsidRPr="00A07C07">
        <w:rPr>
          <w:rFonts w:ascii="宋体" w:hAnsi="宋体"/>
          <w:kern w:val="0"/>
          <w:sz w:val="24"/>
        </w:rPr>
        <w:t>预习</w:t>
      </w:r>
      <w:r w:rsidRPr="00A07C07">
        <w:rPr>
          <w:rFonts w:ascii="宋体" w:hAnsi="宋体" w:hint="eastAsia"/>
          <w:kern w:val="0"/>
          <w:sz w:val="24"/>
        </w:rPr>
        <w:t>：</w:t>
      </w:r>
      <w:r w:rsidRPr="00A07C07">
        <w:rPr>
          <w:rFonts w:ascii="宋体" w:hAnsi="宋体"/>
          <w:kern w:val="0"/>
          <w:sz w:val="24"/>
        </w:rPr>
        <w:t>通过学案、布置预习提纲等形式组织学生</w:t>
      </w:r>
      <w:r w:rsidRPr="00A07C07">
        <w:rPr>
          <w:rFonts w:ascii="宋体" w:hAnsi="宋体" w:hint="eastAsia"/>
          <w:kern w:val="0"/>
          <w:sz w:val="24"/>
        </w:rPr>
        <w:t>在</w:t>
      </w:r>
      <w:r w:rsidRPr="00A07C07">
        <w:rPr>
          <w:rFonts w:ascii="宋体" w:hAnsi="宋体"/>
          <w:kern w:val="0"/>
          <w:sz w:val="24"/>
        </w:rPr>
        <w:t>课前开展预习或探究活动。</w:t>
      </w:r>
      <w:r w:rsidRPr="00A07C07">
        <w:rPr>
          <w:rFonts w:ascii="宋体" w:hAnsi="宋体" w:hint="eastAsia"/>
          <w:kern w:val="0"/>
          <w:sz w:val="24"/>
        </w:rPr>
        <w:t>课前预习不仅是掌握知识，更重要的是在学习目标的引领下体验主动探究的过程，发现和提出有一定思维含量的问题，为课堂学习作好准备。根据教学情况，有时安排在课堂上前10分钟进行。</w:t>
      </w:r>
    </w:p>
    <w:p w:rsidR="00163226" w:rsidRDefault="00163226" w:rsidP="00163226">
      <w:pPr>
        <w:spacing w:line="400" w:lineRule="exact"/>
        <w:ind w:firstLineChars="200" w:firstLine="480"/>
        <w:rPr>
          <w:rFonts w:ascii="宋体" w:hAnsi="宋体"/>
          <w:kern w:val="0"/>
          <w:sz w:val="24"/>
        </w:rPr>
      </w:pPr>
      <w:r w:rsidRPr="00A07C07">
        <w:rPr>
          <w:rFonts w:ascii="宋体" w:hAnsi="宋体" w:hint="eastAsia"/>
          <w:kern w:val="0"/>
          <w:sz w:val="24"/>
        </w:rPr>
        <w:t>深度探究：在课堂上，根据学生自学预习和初步探究的实际情况，指向教学重点，呈现具有一定探究性、开放性的问题情境，组织学生开展独立思考或合作探究活动。</w:t>
      </w:r>
    </w:p>
    <w:p w:rsidR="00163226" w:rsidRDefault="00163226" w:rsidP="00163226">
      <w:pPr>
        <w:spacing w:line="400" w:lineRule="exact"/>
        <w:ind w:firstLineChars="200" w:firstLine="480"/>
        <w:rPr>
          <w:rFonts w:ascii="宋体" w:hAnsi="宋体"/>
          <w:kern w:val="0"/>
          <w:sz w:val="24"/>
        </w:rPr>
      </w:pPr>
      <w:r w:rsidRPr="00A07C07">
        <w:rPr>
          <w:rFonts w:ascii="宋体" w:hAnsi="宋体"/>
          <w:kern w:val="0"/>
          <w:sz w:val="24"/>
        </w:rPr>
        <w:lastRenderedPageBreak/>
        <w:t>合作交流</w:t>
      </w:r>
      <w:r w:rsidRPr="00A07C07">
        <w:rPr>
          <w:rFonts w:ascii="宋体" w:hAnsi="宋体" w:hint="eastAsia"/>
          <w:kern w:val="0"/>
          <w:sz w:val="24"/>
        </w:rPr>
        <w:t>：在深度探究的基础上，组织学生或以小组为单位交流成果和认识，探讨存在的困惑和问题，或在全班进行展示交流、总结评价。</w:t>
      </w:r>
    </w:p>
    <w:p w:rsidR="00163226" w:rsidRDefault="00163226" w:rsidP="00163226">
      <w:pPr>
        <w:spacing w:line="400" w:lineRule="exact"/>
        <w:ind w:firstLineChars="200" w:firstLine="480"/>
        <w:rPr>
          <w:rFonts w:ascii="宋体" w:hAnsi="宋体"/>
          <w:kern w:val="0"/>
          <w:sz w:val="24"/>
        </w:rPr>
      </w:pPr>
      <w:r w:rsidRPr="00A07C07">
        <w:rPr>
          <w:rFonts w:ascii="宋体" w:hAnsi="宋体"/>
          <w:kern w:val="0"/>
          <w:sz w:val="24"/>
        </w:rPr>
        <w:t>当堂</w:t>
      </w:r>
      <w:r w:rsidRPr="00A07C07">
        <w:rPr>
          <w:rFonts w:ascii="宋体" w:hAnsi="宋体" w:hint="eastAsia"/>
          <w:kern w:val="0"/>
          <w:sz w:val="24"/>
        </w:rPr>
        <w:t>练测：</w:t>
      </w:r>
      <w:r w:rsidRPr="00A07C07">
        <w:rPr>
          <w:rFonts w:ascii="宋体" w:hAnsi="宋体"/>
          <w:kern w:val="0"/>
          <w:sz w:val="24"/>
        </w:rPr>
        <w:t>每堂课</w:t>
      </w:r>
      <w:r w:rsidRPr="00A07C07">
        <w:rPr>
          <w:rFonts w:ascii="宋体" w:hAnsi="宋体" w:hint="eastAsia"/>
          <w:kern w:val="0"/>
          <w:sz w:val="24"/>
        </w:rPr>
        <w:t>围绕教学重点、难点开展1</w:t>
      </w:r>
      <w:r w:rsidRPr="00A07C07">
        <w:rPr>
          <w:rFonts w:ascii="宋体" w:hAnsi="宋体"/>
          <w:kern w:val="0"/>
          <w:sz w:val="24"/>
        </w:rPr>
        <w:t>-2</w:t>
      </w:r>
      <w:r w:rsidRPr="00A07C07">
        <w:rPr>
          <w:rFonts w:ascii="宋体" w:hAnsi="宋体" w:hint="eastAsia"/>
          <w:kern w:val="0"/>
          <w:sz w:val="24"/>
        </w:rPr>
        <w:t>次当堂练习或当堂检测活动，以引领学生及时反馈学习成效、诊断存在问题，并通过当堂练测进一步深化对知识与方法的理解。</w:t>
      </w:r>
    </w:p>
    <w:p w:rsidR="00163226" w:rsidRDefault="00163226" w:rsidP="00163226">
      <w:pPr>
        <w:spacing w:line="400" w:lineRule="exact"/>
        <w:ind w:firstLineChars="200" w:firstLine="480"/>
        <w:rPr>
          <w:rFonts w:ascii="宋体" w:hAnsi="宋体"/>
          <w:kern w:val="0"/>
          <w:sz w:val="24"/>
        </w:rPr>
      </w:pPr>
      <w:r w:rsidRPr="00A07C07">
        <w:rPr>
          <w:rFonts w:ascii="宋体" w:hAnsi="宋体" w:hint="eastAsia"/>
          <w:kern w:val="0"/>
          <w:sz w:val="24"/>
        </w:rPr>
        <w:t>总结反思：在课堂最后，留有时间，指导学生对本堂课的学习与探究进行整理、总结和反思。然后教师作简要总结评点，既总结归纳本堂课所学内容，提示要注意的问题，又总结评点学生的学习情况，提示在学习态度、学习方式等方面要注意的问题。</w:t>
      </w:r>
    </w:p>
    <w:p w:rsidR="00163226" w:rsidRPr="006467C5" w:rsidRDefault="00163226" w:rsidP="00163226">
      <w:pPr>
        <w:spacing w:line="400" w:lineRule="exact"/>
        <w:ind w:firstLineChars="200" w:firstLine="480"/>
        <w:rPr>
          <w:rFonts w:ascii="宋体" w:hAnsi="宋体"/>
          <w:sz w:val="24"/>
        </w:rPr>
      </w:pPr>
      <w:r>
        <w:rPr>
          <w:rFonts w:ascii="宋体" w:hAnsi="宋体" w:hint="eastAsia"/>
          <w:kern w:val="0"/>
          <w:sz w:val="24"/>
        </w:rPr>
        <w:t>以上</w:t>
      </w:r>
      <w:r w:rsidRPr="00A07C07">
        <w:rPr>
          <w:rFonts w:ascii="宋体" w:hAnsi="宋体" w:hint="eastAsia"/>
          <w:kern w:val="0"/>
          <w:sz w:val="24"/>
        </w:rPr>
        <w:t>六</w:t>
      </w:r>
      <w:r>
        <w:rPr>
          <w:rFonts w:ascii="宋体" w:hAnsi="宋体" w:hint="eastAsia"/>
          <w:kern w:val="0"/>
          <w:sz w:val="24"/>
        </w:rPr>
        <w:t>个教学环节</w:t>
      </w:r>
      <w:r w:rsidRPr="00A07C07">
        <w:rPr>
          <w:rFonts w:ascii="宋体" w:hAnsi="宋体" w:hint="eastAsia"/>
          <w:kern w:val="0"/>
          <w:sz w:val="24"/>
        </w:rPr>
        <w:t>，</w:t>
      </w:r>
      <w:r>
        <w:rPr>
          <w:rFonts w:ascii="宋体" w:hAnsi="宋体" w:hint="eastAsia"/>
          <w:kern w:val="0"/>
          <w:sz w:val="24"/>
        </w:rPr>
        <w:t>既是</w:t>
      </w:r>
      <w:r w:rsidRPr="00A07C07">
        <w:rPr>
          <w:rFonts w:ascii="宋体" w:hAnsi="宋体" w:hint="eastAsia"/>
          <w:kern w:val="0"/>
          <w:sz w:val="24"/>
        </w:rPr>
        <w:t>一课时内容的一个完整的教学过程，也是学生一个完整的自主学习、自主探究的过程</w:t>
      </w:r>
      <w:r>
        <w:rPr>
          <w:rFonts w:ascii="宋体" w:hAnsi="宋体" w:hint="eastAsia"/>
          <w:kern w:val="0"/>
          <w:sz w:val="24"/>
        </w:rPr>
        <w:t>，共同构成基于学科核心素养的学生主体性教学的基本模式。在教学实践中，针对新授课、复习课、讲评课等不同的课型，以及根据不同的教学内容，这一基本模式又可演化为多种实施方式。</w:t>
      </w:r>
    </w:p>
    <w:p w:rsidR="00163226" w:rsidRDefault="00163226" w:rsidP="00163226">
      <w:pPr>
        <w:spacing w:line="400" w:lineRule="exact"/>
        <w:ind w:firstLineChars="200" w:firstLine="482"/>
        <w:rPr>
          <w:rFonts w:ascii="宋体" w:hAnsi="宋体"/>
          <w:sz w:val="24"/>
        </w:rPr>
      </w:pPr>
      <w:r w:rsidRPr="00B017FC">
        <w:rPr>
          <w:rFonts w:ascii="宋体" w:hAnsi="宋体" w:hint="eastAsia"/>
          <w:b/>
          <w:bCs/>
          <w:sz w:val="24"/>
        </w:rPr>
        <w:t>2</w:t>
      </w:r>
      <w:r w:rsidRPr="00B017FC">
        <w:rPr>
          <w:rFonts w:ascii="宋体" w:hAnsi="宋体"/>
          <w:b/>
          <w:bCs/>
          <w:sz w:val="24"/>
        </w:rPr>
        <w:t>.</w:t>
      </w:r>
      <w:r>
        <w:rPr>
          <w:rFonts w:ascii="宋体" w:hAnsi="宋体" w:hint="eastAsia"/>
          <w:b/>
          <w:bCs/>
          <w:sz w:val="24"/>
        </w:rPr>
        <w:t>通过研究，</w:t>
      </w:r>
      <w:r w:rsidRPr="00B017FC">
        <w:rPr>
          <w:rFonts w:ascii="宋体" w:hAnsi="宋体" w:hint="eastAsia"/>
          <w:b/>
          <w:bCs/>
          <w:sz w:val="24"/>
        </w:rPr>
        <w:t>形成基于学科核心素养</w:t>
      </w:r>
      <w:r>
        <w:rPr>
          <w:rFonts w:ascii="宋体" w:hAnsi="宋体" w:hint="eastAsia"/>
          <w:b/>
          <w:bCs/>
          <w:sz w:val="24"/>
        </w:rPr>
        <w:t>的变革</w:t>
      </w:r>
      <w:r w:rsidRPr="00B017FC">
        <w:rPr>
          <w:rFonts w:ascii="宋体" w:hAnsi="宋体" w:hint="eastAsia"/>
          <w:b/>
          <w:bCs/>
          <w:sz w:val="24"/>
        </w:rPr>
        <w:t>教学方式的</w:t>
      </w:r>
      <w:r>
        <w:rPr>
          <w:rFonts w:ascii="宋体" w:hAnsi="宋体" w:hint="eastAsia"/>
          <w:b/>
          <w:bCs/>
          <w:sz w:val="24"/>
        </w:rPr>
        <w:t>基本</w:t>
      </w:r>
      <w:r w:rsidRPr="00B017FC">
        <w:rPr>
          <w:rFonts w:ascii="宋体" w:hAnsi="宋体" w:hint="eastAsia"/>
          <w:b/>
          <w:bCs/>
          <w:sz w:val="24"/>
        </w:rPr>
        <w:t>策略。</w:t>
      </w:r>
    </w:p>
    <w:p w:rsidR="00163226" w:rsidRPr="00A07C07" w:rsidRDefault="00163226" w:rsidP="00163226">
      <w:pPr>
        <w:adjustRightInd w:val="0"/>
        <w:snapToGrid w:val="0"/>
        <w:spacing w:line="400" w:lineRule="exact"/>
        <w:ind w:firstLineChars="200" w:firstLine="482"/>
        <w:rPr>
          <w:rFonts w:ascii="宋体" w:hAnsi="宋体" w:hint="eastAsia"/>
          <w:b/>
          <w:sz w:val="24"/>
        </w:rPr>
      </w:pPr>
      <w:r>
        <w:rPr>
          <w:rFonts w:ascii="宋体" w:hAnsi="宋体" w:hint="eastAsia"/>
          <w:b/>
          <w:sz w:val="24"/>
        </w:rPr>
        <w:t>策略一：</w:t>
      </w:r>
      <w:r w:rsidRPr="00A07C07">
        <w:rPr>
          <w:rFonts w:ascii="宋体" w:hAnsi="宋体" w:hint="eastAsia"/>
          <w:b/>
          <w:sz w:val="24"/>
        </w:rPr>
        <w:t>基于学科核心素养确定学习目标。</w:t>
      </w:r>
      <w:r w:rsidRPr="00A07C07">
        <w:rPr>
          <w:rFonts w:ascii="宋体" w:hAnsi="宋体" w:hint="eastAsia"/>
          <w:sz w:val="24"/>
        </w:rPr>
        <w:t>学习目标是学生学习的方向，是学生预期的学习结果。因此，能否设置适切学生实际的学习目标，决定着教学的整体效果。教</w:t>
      </w:r>
      <w:r w:rsidRPr="00A07C07">
        <w:rPr>
          <w:rFonts w:ascii="宋体" w:hAnsi="宋体" w:hint="eastAsia"/>
          <w:sz w:val="24"/>
        </w:rPr>
        <w:lastRenderedPageBreak/>
        <w:t>师在教学设计时，不仅要根据课程标准规定的课程目标和课程内容，根据学生的已有基础和可能达到的水平来确定学习目标，还必须正确把握本学科核心素养的具体要求，认真研读教材上的知识内容和活动情境，找到能够渗透学科核心素养培养的因素和契机，然后在这基础上完善学习目标，使学习目标体现学科核心素养的基本要求。进而用明确的行为动词如“识记”“理解”“运用”“分析”等表述学习目标，以此引领各项教学和学习活动。一个学科的学科核心素养有多方面的内容，如普通高中思想政治学科的核心素养就包括政治认同、科学精神、法治意识和公共参与等四个方面的内容和要求。一堂课的教学不可能关照到各个方面的素养要求，但必须从学科核心素养的高度来思考学习目标，必须基于教学内容渗透一些学科核心素养的培养。</w:t>
      </w:r>
    </w:p>
    <w:p w:rsidR="00163226" w:rsidRPr="006467C5" w:rsidRDefault="00163226" w:rsidP="00163226">
      <w:pPr>
        <w:adjustRightInd w:val="0"/>
        <w:snapToGrid w:val="0"/>
        <w:spacing w:line="400" w:lineRule="exact"/>
        <w:ind w:firstLineChars="200" w:firstLine="482"/>
        <w:rPr>
          <w:rFonts w:ascii="宋体" w:hAnsi="宋体" w:hint="eastAsia"/>
          <w:sz w:val="24"/>
        </w:rPr>
      </w:pPr>
      <w:r>
        <w:rPr>
          <w:rFonts w:ascii="宋体" w:hAnsi="宋体" w:hint="eastAsia"/>
          <w:b/>
          <w:sz w:val="24"/>
        </w:rPr>
        <w:t>策略二：</w:t>
      </w:r>
      <w:r w:rsidRPr="00A07C07">
        <w:rPr>
          <w:rFonts w:ascii="宋体" w:hAnsi="宋体" w:hint="eastAsia"/>
          <w:b/>
          <w:sz w:val="24"/>
        </w:rPr>
        <w:t>建立先学后教的主体性教学结构。</w:t>
      </w:r>
      <w:r w:rsidRPr="00A07C07">
        <w:rPr>
          <w:rFonts w:ascii="宋体" w:hAnsi="宋体" w:hint="eastAsia"/>
          <w:sz w:val="24"/>
        </w:rPr>
        <w:t>结构决定性质，结构改变，事物的性质也会随之改变。目前不少课堂呈现出教师讲学生听，教师问学生答、教师板书学生抄录的“先教</w:t>
      </w:r>
      <w:r w:rsidRPr="00A07C07">
        <w:rPr>
          <w:rFonts w:ascii="宋体" w:hAnsi="宋体"/>
          <w:sz w:val="24"/>
        </w:rPr>
        <w:t>——</w:t>
      </w:r>
      <w:r w:rsidRPr="00A07C07">
        <w:rPr>
          <w:rFonts w:ascii="宋体" w:hAnsi="宋体" w:hint="eastAsia"/>
          <w:sz w:val="24"/>
        </w:rPr>
        <w:t>后学</w:t>
      </w:r>
      <w:r w:rsidRPr="00A07C07">
        <w:rPr>
          <w:rFonts w:ascii="宋体" w:hAnsi="宋体"/>
          <w:sz w:val="24"/>
        </w:rPr>
        <w:t>——</w:t>
      </w:r>
      <w:r w:rsidRPr="00A07C07">
        <w:rPr>
          <w:rFonts w:ascii="宋体" w:hAnsi="宋体" w:hint="eastAsia"/>
          <w:sz w:val="24"/>
        </w:rPr>
        <w:t>再练”的被动灌输式的教学结构。教师要激活课堂，触发学生思维，让课堂迸发生命活力，就必须革新先教后学的、以教为中心的课堂教学模式，建立起“先学</w:t>
      </w:r>
      <w:r w:rsidRPr="00A07C07">
        <w:rPr>
          <w:rFonts w:ascii="宋体" w:hAnsi="宋体"/>
          <w:sz w:val="24"/>
        </w:rPr>
        <w:t>——</w:t>
      </w:r>
      <w:r w:rsidRPr="00A07C07">
        <w:rPr>
          <w:rFonts w:ascii="宋体" w:hAnsi="宋体" w:hint="eastAsia"/>
          <w:sz w:val="24"/>
        </w:rPr>
        <w:t>再练</w:t>
      </w:r>
      <w:r w:rsidRPr="00A07C07">
        <w:rPr>
          <w:rFonts w:ascii="宋体" w:hAnsi="宋体"/>
          <w:sz w:val="24"/>
        </w:rPr>
        <w:t>——</w:t>
      </w:r>
      <w:r w:rsidRPr="00A07C07">
        <w:rPr>
          <w:rFonts w:ascii="宋体" w:hAnsi="宋体" w:hint="eastAsia"/>
          <w:sz w:val="24"/>
        </w:rPr>
        <w:t>后教”的、突出学生主体地位的课堂教学模式。先学，既包括课前的自觉预习，也包括课堂上各个教学内容先让学生进行阅读、探究、实践；再练，既</w:t>
      </w:r>
      <w:r w:rsidRPr="00A07C07">
        <w:rPr>
          <w:rFonts w:ascii="宋体" w:hAnsi="宋体" w:hint="eastAsia"/>
          <w:sz w:val="24"/>
        </w:rPr>
        <w:lastRenderedPageBreak/>
        <w:t>包括预习之后进行自学测试，也包括课堂探究之后开展的试一试、练一练；后教，既包括在学生先行探究后的分析指点，也包括在学生展示交流之后的归纳提炼。在课堂教学引领学生先学，教师必须根据学生预学中存在的重点问题，创设生动形象的教学情境，有针对性地设置递进式问题，引导学生开展独立思考、提问质疑、合作讨论、对话交流、展示评析等探究活动。</w:t>
      </w:r>
    </w:p>
    <w:p w:rsidR="00163226" w:rsidRDefault="00163226" w:rsidP="00163226">
      <w:pPr>
        <w:spacing w:line="400" w:lineRule="exact"/>
        <w:ind w:firstLineChars="200" w:firstLine="482"/>
        <w:rPr>
          <w:rFonts w:ascii="宋体" w:hAnsi="宋体"/>
          <w:sz w:val="24"/>
        </w:rPr>
      </w:pPr>
      <w:r w:rsidRPr="00B017FC">
        <w:rPr>
          <w:rFonts w:ascii="宋体" w:hAnsi="宋体"/>
          <w:b/>
          <w:bCs/>
          <w:sz w:val="24"/>
        </w:rPr>
        <w:t>3.</w:t>
      </w:r>
      <w:r>
        <w:rPr>
          <w:rFonts w:ascii="宋体" w:hAnsi="宋体" w:hint="eastAsia"/>
          <w:b/>
          <w:bCs/>
          <w:sz w:val="24"/>
        </w:rPr>
        <w:t>通过研究，</w:t>
      </w:r>
      <w:r w:rsidRPr="00B017FC">
        <w:rPr>
          <w:rFonts w:ascii="宋体" w:hAnsi="宋体" w:hint="eastAsia"/>
          <w:b/>
          <w:bCs/>
          <w:sz w:val="24"/>
        </w:rPr>
        <w:t>形成基于学科核心素养</w:t>
      </w:r>
      <w:r>
        <w:rPr>
          <w:rFonts w:ascii="宋体" w:hAnsi="宋体" w:hint="eastAsia"/>
          <w:b/>
          <w:bCs/>
          <w:sz w:val="24"/>
        </w:rPr>
        <w:t>的变革</w:t>
      </w:r>
      <w:r w:rsidRPr="00B017FC">
        <w:rPr>
          <w:rFonts w:ascii="宋体" w:hAnsi="宋体" w:hint="eastAsia"/>
          <w:b/>
          <w:bCs/>
          <w:sz w:val="24"/>
        </w:rPr>
        <w:t>学习方式的</w:t>
      </w:r>
      <w:r>
        <w:rPr>
          <w:rFonts w:ascii="宋体" w:hAnsi="宋体" w:hint="eastAsia"/>
          <w:b/>
          <w:bCs/>
          <w:sz w:val="24"/>
        </w:rPr>
        <w:t>基本</w:t>
      </w:r>
      <w:r w:rsidRPr="00B017FC">
        <w:rPr>
          <w:rFonts w:ascii="宋体" w:hAnsi="宋体" w:hint="eastAsia"/>
          <w:b/>
          <w:bCs/>
          <w:sz w:val="24"/>
        </w:rPr>
        <w:t>策略。</w:t>
      </w:r>
    </w:p>
    <w:p w:rsidR="00163226" w:rsidRPr="0082774C" w:rsidRDefault="00163226" w:rsidP="00163226">
      <w:pPr>
        <w:adjustRightInd w:val="0"/>
        <w:snapToGrid w:val="0"/>
        <w:spacing w:line="400" w:lineRule="exact"/>
        <w:ind w:firstLineChars="200" w:firstLine="482"/>
        <w:rPr>
          <w:rFonts w:ascii="宋体" w:hAnsi="宋体" w:hint="eastAsia"/>
          <w:sz w:val="24"/>
        </w:rPr>
      </w:pPr>
      <w:r w:rsidRPr="007045B8">
        <w:rPr>
          <w:rFonts w:ascii="宋体" w:hAnsi="宋体" w:hint="eastAsia"/>
          <w:b/>
          <w:bCs/>
          <w:sz w:val="24"/>
        </w:rPr>
        <w:t>策略一：</w:t>
      </w:r>
      <w:r w:rsidRPr="0082774C">
        <w:rPr>
          <w:rFonts w:ascii="宋体" w:hAnsi="宋体" w:hint="eastAsia"/>
          <w:b/>
          <w:sz w:val="24"/>
        </w:rPr>
        <w:t>开展有意义的</w:t>
      </w:r>
      <w:r>
        <w:rPr>
          <w:rFonts w:ascii="宋体" w:hAnsi="宋体" w:hint="eastAsia"/>
          <w:b/>
          <w:sz w:val="24"/>
        </w:rPr>
        <w:t>深度</w:t>
      </w:r>
      <w:r w:rsidRPr="0082774C">
        <w:rPr>
          <w:rFonts w:ascii="宋体" w:hAnsi="宋体" w:hint="eastAsia"/>
          <w:b/>
          <w:sz w:val="24"/>
        </w:rPr>
        <w:t>合作学习活动。</w:t>
      </w:r>
      <w:r w:rsidRPr="0082774C">
        <w:rPr>
          <w:rFonts w:ascii="宋体" w:hAnsi="宋体" w:hint="eastAsia"/>
          <w:sz w:val="24"/>
        </w:rPr>
        <w:t>学生的自主学习，不只是独立学习、独立思考、独自活动，也包括自主自觉地与他人进行合作交流，在合作交流中相互启发、相互帮助、共同提高，善于合作学习，也是学生主体性的一个重要表现。导向学科核心素养的主体性教学，不仅要引领学生开展合作学习，更要帮助学生提高合作学习的水平。主体性教学中的合作学习应该是有深度的，必须是指向有难度的问题或开放性的问题开展合作探究，使学生认识能够通过合作学习从肤浅走向深刻、从狭隘走向开阔；应该是自由的，是否需要合作，是否需要向他人请教、与他人进行讨论，应该由学生根据自己学习的需要自主决定，教师在课堂上应少一些指令要求，把常见的“请大家以小组为单位开展讨论”改为“大家可以在组内进行讨论”；应该是多样的，学习小组是学生开展</w:t>
      </w:r>
      <w:r w:rsidRPr="0082774C">
        <w:rPr>
          <w:rFonts w:ascii="宋体" w:hAnsi="宋体" w:hint="eastAsia"/>
          <w:sz w:val="24"/>
        </w:rPr>
        <w:lastRenderedPageBreak/>
        <w:t>合作学习的基本组织形式，但并不是唯一组织形式，合作学习、合作探究可以以小组为单位展开，也可以是随意地向不特定的他人问一问、与不特定的他人议一议。可以是正儿八经地围坐着讨论交流，也可以是与同伴三言两语地议一议。学生出于学习需要的、自主自觉进行的合作学习才是有意义的，才是真正的合作学习，才是学生自主学习的一部分。</w:t>
      </w:r>
    </w:p>
    <w:p w:rsidR="00163226" w:rsidRDefault="00163226" w:rsidP="00163226">
      <w:pPr>
        <w:spacing w:line="400" w:lineRule="exact"/>
        <w:ind w:firstLineChars="200" w:firstLine="482"/>
        <w:rPr>
          <w:rFonts w:ascii="宋体" w:hAnsi="宋体"/>
          <w:sz w:val="24"/>
        </w:rPr>
      </w:pPr>
      <w:r>
        <w:rPr>
          <w:rFonts w:ascii="宋体" w:hAnsi="宋体" w:hint="eastAsia"/>
          <w:b/>
          <w:sz w:val="24"/>
        </w:rPr>
        <w:t>策略二：开展以</w:t>
      </w:r>
      <w:r w:rsidRPr="0082774C">
        <w:rPr>
          <w:rFonts w:ascii="宋体" w:hAnsi="宋体" w:hint="eastAsia"/>
          <w:b/>
          <w:sz w:val="24"/>
        </w:rPr>
        <w:t>质疑</w:t>
      </w:r>
      <w:r>
        <w:rPr>
          <w:rFonts w:ascii="宋体" w:hAnsi="宋体" w:hint="eastAsia"/>
          <w:b/>
          <w:sz w:val="24"/>
        </w:rPr>
        <w:t>为导向的优质</w:t>
      </w:r>
      <w:r w:rsidRPr="0082774C">
        <w:rPr>
          <w:rFonts w:ascii="宋体" w:hAnsi="宋体" w:hint="eastAsia"/>
          <w:b/>
          <w:sz w:val="24"/>
        </w:rPr>
        <w:t>提问</w:t>
      </w:r>
      <w:r>
        <w:rPr>
          <w:rFonts w:ascii="宋体" w:hAnsi="宋体" w:hint="eastAsia"/>
          <w:b/>
          <w:sz w:val="24"/>
        </w:rPr>
        <w:t>策略</w:t>
      </w:r>
      <w:r w:rsidRPr="0082774C">
        <w:rPr>
          <w:rFonts w:ascii="宋体" w:hAnsi="宋体" w:hint="eastAsia"/>
          <w:b/>
          <w:sz w:val="24"/>
        </w:rPr>
        <w:t>。</w:t>
      </w:r>
      <w:r w:rsidRPr="0082774C">
        <w:rPr>
          <w:rFonts w:ascii="宋体" w:hAnsi="宋体" w:hint="eastAsia"/>
          <w:sz w:val="24"/>
        </w:rPr>
        <w:t>问题是学习的起点，当学生开始就学习内容提出问题时，就意味着他积极地参与到意义建构中来，把新知识与旧知识联系起来，将学习变成理解知识、发展能力、提升觉悟的过程。让学生敢于质疑提问，教学生善于发现问题、提出问题，是“教学生学”的一种具体形式，是培养学生主体意识和主体能力的一个重要策略，是促进学生深度学习、发展学生思维能力的一个有效方法。在教学中要留有时间空间让学生质疑提问，可以让学生在预习自学时去发现问题、提出问题，在上课时再交流各自发现的问题；可以在课堂教学过程中、实践探究活动中让学生即时提问；可以在一个环节的学习活动结束之后，或一堂课的总结反思环节让学生集中提问；可以让学生在课后作业练习上提问，教师批阅作业时关注学生的提问，在课堂上及时作出回应。在教学中必须指导学生质疑提问的方法，如就学习的知识、探究的问题</w:t>
      </w:r>
      <w:r w:rsidRPr="0082774C">
        <w:rPr>
          <w:rFonts w:ascii="宋体" w:hAnsi="宋体" w:hint="eastAsia"/>
          <w:sz w:val="24"/>
        </w:rPr>
        <w:lastRenderedPageBreak/>
        <w:t>进行追问和反问，如以知识扫描生活，在观察生活中发现矛盾、生成问题；如对问题的解决、问题的表达提出疑义或提出不同见解等。</w:t>
      </w:r>
    </w:p>
    <w:p w:rsidR="00163226" w:rsidRPr="00F81010" w:rsidRDefault="00163226" w:rsidP="00163226">
      <w:pPr>
        <w:spacing w:line="400" w:lineRule="exact"/>
        <w:ind w:firstLineChars="200" w:firstLine="482"/>
        <w:rPr>
          <w:rFonts w:ascii="宋体" w:hAnsi="宋体"/>
          <w:b/>
          <w:bCs/>
          <w:sz w:val="24"/>
        </w:rPr>
      </w:pPr>
      <w:r w:rsidRPr="00F81010">
        <w:rPr>
          <w:rFonts w:ascii="宋体" w:hAnsi="宋体" w:hint="eastAsia"/>
          <w:b/>
          <w:bCs/>
          <w:sz w:val="24"/>
        </w:rPr>
        <w:t>4</w:t>
      </w:r>
      <w:r w:rsidRPr="00F81010">
        <w:rPr>
          <w:rFonts w:ascii="宋体" w:hAnsi="宋体"/>
          <w:b/>
          <w:bCs/>
          <w:sz w:val="24"/>
        </w:rPr>
        <w:t>.</w:t>
      </w:r>
      <w:r w:rsidRPr="00F81010">
        <w:rPr>
          <w:rFonts w:ascii="宋体" w:hAnsi="宋体" w:hint="eastAsia"/>
          <w:b/>
          <w:bCs/>
          <w:sz w:val="24"/>
        </w:rPr>
        <w:t>通过研究，形成基于学科核心素养的变革课堂生态的基本策略。</w:t>
      </w:r>
    </w:p>
    <w:p w:rsidR="00163226" w:rsidRDefault="00163226" w:rsidP="00163226">
      <w:pPr>
        <w:spacing w:line="400" w:lineRule="exact"/>
        <w:ind w:firstLineChars="200" w:firstLine="480"/>
        <w:rPr>
          <w:rFonts w:ascii="宋体" w:hAnsi="宋体"/>
          <w:sz w:val="24"/>
        </w:rPr>
      </w:pPr>
      <w:r>
        <w:rPr>
          <w:rFonts w:ascii="宋体" w:hAnsi="宋体" w:hint="eastAsia"/>
          <w:sz w:val="24"/>
        </w:rPr>
        <w:t>良性的课堂生态，应该是预设和生成相统一的课堂生态。当前的课堂，预设大于生成，即预设有余，而生成不足，甚至没有生成。因为，</w:t>
      </w:r>
      <w:r w:rsidRPr="00F81010">
        <w:rPr>
          <w:rFonts w:ascii="宋体" w:hAnsi="宋体" w:hint="eastAsia"/>
          <w:bCs/>
          <w:sz w:val="24"/>
        </w:rPr>
        <w:t>促进课堂动态生成，是变革课堂生态的当务之急。</w:t>
      </w:r>
      <w:r w:rsidRPr="00F81010">
        <w:rPr>
          <w:rFonts w:ascii="宋体" w:hAnsi="宋体" w:hint="eastAsia"/>
          <w:sz w:val="24"/>
        </w:rPr>
        <w:t>课程不只是教材文本，教学不能只是照本宣科、解读教材。课程与教学面对的是丰富多彩、变化发展的现实世界，面对的是富有生命活力和思维活力的学生群体。课程与教学的目标不是简单地传授知识和技能，更是为了帮助学生生成思想情感，提高认识和解决现实生活中实际问题的能力。因此，在学科教学中必须关注和激励学生动态生成，导向学科核心素养实施主体性教学，更应该激励学生创意创新、生成生长。</w:t>
      </w:r>
    </w:p>
    <w:p w:rsidR="00163226" w:rsidRPr="00BC0EBB" w:rsidRDefault="00163226" w:rsidP="00163226">
      <w:pPr>
        <w:spacing w:line="400" w:lineRule="exact"/>
        <w:ind w:firstLineChars="200" w:firstLine="480"/>
        <w:rPr>
          <w:rFonts w:ascii="宋体" w:hAnsi="宋体" w:hint="eastAsia"/>
          <w:b/>
          <w:bCs/>
          <w:sz w:val="24"/>
          <w:vertAlign w:val="superscript"/>
        </w:rPr>
      </w:pPr>
      <w:r w:rsidRPr="00F81010">
        <w:rPr>
          <w:rFonts w:ascii="宋体" w:hAnsi="宋体" w:hint="eastAsia"/>
          <w:sz w:val="24"/>
        </w:rPr>
        <w:t>首先</w:t>
      </w:r>
      <w:r w:rsidRPr="00F81010">
        <w:rPr>
          <w:rFonts w:ascii="宋体" w:hAnsi="宋体"/>
          <w:sz w:val="24"/>
        </w:rPr>
        <w:t xml:space="preserve">, </w:t>
      </w:r>
      <w:r w:rsidRPr="00F81010">
        <w:rPr>
          <w:rFonts w:ascii="宋体" w:hAnsi="宋体" w:hint="eastAsia"/>
          <w:sz w:val="24"/>
        </w:rPr>
        <w:t>要尊重学生的学习权和创造性，让课堂由“预设”走向“生成”</w:t>
      </w:r>
      <w:r w:rsidRPr="00F81010">
        <w:rPr>
          <w:rFonts w:ascii="宋体" w:hAnsi="宋体"/>
          <w:sz w:val="24"/>
        </w:rPr>
        <w:t xml:space="preserve">, </w:t>
      </w:r>
      <w:r w:rsidRPr="00F81010">
        <w:rPr>
          <w:rFonts w:ascii="宋体" w:hAnsi="宋体" w:hint="eastAsia"/>
          <w:sz w:val="24"/>
        </w:rPr>
        <w:t>让学生由被动接受走向主动参与</w:t>
      </w:r>
      <w:r w:rsidRPr="00F81010">
        <w:rPr>
          <w:rFonts w:ascii="宋体" w:hAnsi="宋体"/>
          <w:sz w:val="24"/>
        </w:rPr>
        <w:t>,</w:t>
      </w:r>
      <w:r w:rsidRPr="00F81010">
        <w:rPr>
          <w:rFonts w:ascii="宋体" w:hAnsi="宋体" w:hint="eastAsia"/>
          <w:sz w:val="24"/>
        </w:rPr>
        <w:t>学习由从外界拿来知识走向自己完成意义构建。这就需要师生注意课堂教学的开放性</w:t>
      </w:r>
      <w:r w:rsidRPr="00F81010">
        <w:rPr>
          <w:rFonts w:ascii="宋体" w:hAnsi="宋体"/>
          <w:sz w:val="24"/>
        </w:rPr>
        <w:t xml:space="preserve">, </w:t>
      </w:r>
      <w:r w:rsidRPr="00F81010">
        <w:rPr>
          <w:rFonts w:ascii="宋体" w:hAnsi="宋体" w:hint="eastAsia"/>
          <w:sz w:val="24"/>
        </w:rPr>
        <w:t>通过变革教学过程</w:t>
      </w:r>
      <w:r w:rsidRPr="00F81010">
        <w:rPr>
          <w:rFonts w:ascii="宋体" w:hAnsi="宋体"/>
          <w:sz w:val="24"/>
        </w:rPr>
        <w:t>,</w:t>
      </w:r>
      <w:r w:rsidRPr="00F81010">
        <w:rPr>
          <w:rFonts w:ascii="宋体" w:hAnsi="宋体" w:hint="eastAsia"/>
          <w:sz w:val="24"/>
        </w:rPr>
        <w:t>使课堂教学更适合学生的实际与需要</w:t>
      </w:r>
      <w:r w:rsidRPr="00F81010">
        <w:rPr>
          <w:rFonts w:ascii="宋体" w:hAnsi="宋体"/>
          <w:sz w:val="24"/>
        </w:rPr>
        <w:t xml:space="preserve">, </w:t>
      </w:r>
      <w:r w:rsidRPr="00F81010">
        <w:rPr>
          <w:rFonts w:ascii="宋体" w:hAnsi="宋体" w:hint="eastAsia"/>
          <w:sz w:val="24"/>
        </w:rPr>
        <w:t>把教学过程变为动态的、发展的和生成的过程。其次</w:t>
      </w:r>
      <w:r w:rsidRPr="00F81010">
        <w:rPr>
          <w:rFonts w:ascii="宋体" w:hAnsi="宋体"/>
          <w:sz w:val="24"/>
        </w:rPr>
        <w:t xml:space="preserve">, </w:t>
      </w:r>
      <w:r w:rsidRPr="00F81010">
        <w:rPr>
          <w:rFonts w:ascii="宋体" w:hAnsi="宋体" w:hint="eastAsia"/>
          <w:sz w:val="24"/>
        </w:rPr>
        <w:t>要减少对学生的约束</w:t>
      </w:r>
      <w:r w:rsidRPr="00F81010">
        <w:rPr>
          <w:rFonts w:ascii="宋体" w:hAnsi="宋体"/>
          <w:sz w:val="24"/>
        </w:rPr>
        <w:t xml:space="preserve">, </w:t>
      </w:r>
      <w:r w:rsidRPr="00F81010">
        <w:rPr>
          <w:rFonts w:ascii="宋体" w:hAnsi="宋体" w:hint="eastAsia"/>
          <w:sz w:val="24"/>
        </w:rPr>
        <w:t>尤其是减少对学生思维的约束，激励学生敢想敢说、创意创新，能有自己的思考和见解。再次，教</w:t>
      </w:r>
      <w:r w:rsidRPr="00F81010">
        <w:rPr>
          <w:rFonts w:ascii="宋体" w:hAnsi="宋体" w:hint="eastAsia"/>
          <w:sz w:val="24"/>
        </w:rPr>
        <w:lastRenderedPageBreak/>
        <w:t>师要转变角色、优化教学行为，成为课堂生成的引领者和“助产士”。</w:t>
      </w:r>
      <w:r w:rsidRPr="00F81010">
        <w:rPr>
          <w:rFonts w:ascii="宋体" w:hAnsi="宋体"/>
          <w:sz w:val="24"/>
        </w:rPr>
        <w:t>要</w:t>
      </w:r>
      <w:r w:rsidRPr="00F81010">
        <w:rPr>
          <w:rFonts w:ascii="宋体" w:hAnsi="宋体" w:hint="eastAsia"/>
          <w:sz w:val="24"/>
        </w:rPr>
        <w:t>捕捉学生学习活动中产生的有效信息</w:t>
      </w:r>
      <w:r w:rsidRPr="00F81010">
        <w:rPr>
          <w:rFonts w:ascii="宋体" w:hAnsi="宋体"/>
          <w:sz w:val="24"/>
        </w:rPr>
        <w:t>,</w:t>
      </w:r>
      <w:r w:rsidRPr="00F81010">
        <w:rPr>
          <w:rFonts w:ascii="宋体" w:hAnsi="宋体" w:hint="eastAsia"/>
          <w:sz w:val="24"/>
        </w:rPr>
        <w:t>帮助学生进行课堂生成的正确抉择。</w:t>
      </w:r>
      <w:r w:rsidRPr="00F81010">
        <w:rPr>
          <w:rFonts w:ascii="宋体" w:hAnsi="宋体"/>
          <w:sz w:val="24"/>
        </w:rPr>
        <w:t>要借助学生的动态生成</w:t>
      </w:r>
      <w:r w:rsidRPr="00F81010">
        <w:rPr>
          <w:rFonts w:ascii="宋体" w:hAnsi="宋体" w:hint="eastAsia"/>
          <w:sz w:val="24"/>
        </w:rPr>
        <w:t>因势利导、</w:t>
      </w:r>
      <w:r w:rsidRPr="00F81010">
        <w:rPr>
          <w:rFonts w:ascii="宋体" w:hAnsi="宋体"/>
          <w:sz w:val="24"/>
        </w:rPr>
        <w:t>拓展深化，</w:t>
      </w:r>
      <w:r w:rsidRPr="00F81010">
        <w:rPr>
          <w:rFonts w:ascii="宋体" w:hAnsi="宋体" w:hint="eastAsia"/>
          <w:sz w:val="24"/>
        </w:rPr>
        <w:t>使课堂生成更有价值。</w:t>
      </w:r>
    </w:p>
    <w:p w:rsidR="00163226" w:rsidRPr="009602CD" w:rsidRDefault="00163226" w:rsidP="00163226">
      <w:pPr>
        <w:spacing w:line="400" w:lineRule="exact"/>
        <w:ind w:firstLineChars="200" w:firstLine="482"/>
        <w:rPr>
          <w:rFonts w:ascii="宋体" w:hAnsi="宋体"/>
          <w:b/>
          <w:bCs/>
          <w:sz w:val="24"/>
        </w:rPr>
      </w:pPr>
      <w:r w:rsidRPr="009602CD">
        <w:rPr>
          <w:rFonts w:ascii="宋体" w:hAnsi="宋体" w:hint="eastAsia"/>
          <w:b/>
          <w:bCs/>
          <w:sz w:val="24"/>
        </w:rPr>
        <w:t>（二）研究成果：</w:t>
      </w:r>
    </w:p>
    <w:p w:rsidR="00163226" w:rsidRDefault="00163226" w:rsidP="00163226">
      <w:pPr>
        <w:spacing w:line="400" w:lineRule="exact"/>
        <w:ind w:firstLineChars="200" w:firstLine="482"/>
        <w:rPr>
          <w:rFonts w:ascii="宋体" w:hAnsi="宋体"/>
          <w:b/>
          <w:bCs/>
          <w:sz w:val="24"/>
        </w:rPr>
      </w:pPr>
      <w:r>
        <w:rPr>
          <w:rFonts w:ascii="宋体" w:hAnsi="宋体" w:hint="eastAsia"/>
          <w:b/>
          <w:bCs/>
          <w:sz w:val="24"/>
        </w:rPr>
        <w:t>1</w:t>
      </w:r>
      <w:r>
        <w:rPr>
          <w:rFonts w:ascii="宋体" w:hAnsi="宋体"/>
          <w:b/>
          <w:bCs/>
          <w:sz w:val="24"/>
        </w:rPr>
        <w:t>.</w:t>
      </w:r>
      <w:r w:rsidRPr="00827FF2">
        <w:rPr>
          <w:rFonts w:ascii="宋体" w:hAnsi="宋体" w:hint="eastAsia"/>
          <w:b/>
          <w:bCs/>
          <w:sz w:val="24"/>
        </w:rPr>
        <w:t>通过研究，一批高质量的研究论文在市级以上刊物得到发表</w:t>
      </w:r>
      <w:r>
        <w:rPr>
          <w:rFonts w:ascii="宋体" w:hAnsi="宋体" w:hint="eastAsia"/>
          <w:b/>
          <w:bCs/>
          <w:sz w:val="24"/>
        </w:rPr>
        <w:t>。</w:t>
      </w:r>
    </w:p>
    <w:p w:rsidR="00163226" w:rsidRDefault="00163226" w:rsidP="00163226">
      <w:pPr>
        <w:spacing w:line="400" w:lineRule="exact"/>
        <w:ind w:firstLineChars="200" w:firstLine="480"/>
        <w:rPr>
          <w:rFonts w:ascii="宋体" w:hAnsi="宋体" w:hint="eastAsia"/>
          <w:sz w:val="24"/>
        </w:rPr>
      </w:pPr>
      <w:r>
        <w:rPr>
          <w:rFonts w:ascii="宋体" w:hAnsi="宋体" w:hint="eastAsia"/>
          <w:sz w:val="24"/>
        </w:rPr>
        <w:t>在课题实施过程中，课题组成员围绕研究主题，结合教学实践，撰写了一批与课题密切相关、具有较高学术含量研究论文，并在全国中文核心期刊、省、市级学术刊物上发表，其中，在全国中文核心期刊上发表课题研究论文四篇。本课题的核心成果之一：课题组负责人尹建文老师撰写的《学生主体性教学巧实施》论文，全文发表在全国中文核心期刊《思想政治课教学》2</w:t>
      </w:r>
      <w:r>
        <w:rPr>
          <w:rFonts w:ascii="宋体" w:hAnsi="宋体"/>
          <w:sz w:val="24"/>
        </w:rPr>
        <w:t>019</w:t>
      </w:r>
      <w:r>
        <w:rPr>
          <w:rFonts w:ascii="宋体" w:hAnsi="宋体" w:hint="eastAsia"/>
          <w:sz w:val="24"/>
        </w:rPr>
        <w:t>年第7期上；本课题的核心成果之二：课题负责人尹建文老师撰写的《浅谈基于学科核心素养的主体性教学》论文，发表在常州市基础教育研究专著《课程与教学》2</w:t>
      </w:r>
      <w:r>
        <w:rPr>
          <w:rFonts w:ascii="宋体" w:hAnsi="宋体"/>
          <w:sz w:val="24"/>
        </w:rPr>
        <w:t>019</w:t>
      </w:r>
      <w:r>
        <w:rPr>
          <w:rFonts w:ascii="宋体" w:hAnsi="宋体" w:hint="eastAsia"/>
          <w:sz w:val="24"/>
        </w:rPr>
        <w:t>年第4期上。本课题的科学成果之三，课题组核心成员马继宗老师撰写的《课程资源的整体开发与利用策略》论文，发表在全国中文核心期刊《中学政治教学参考》2</w:t>
      </w:r>
      <w:r>
        <w:rPr>
          <w:rFonts w:ascii="宋体" w:hAnsi="宋体"/>
          <w:sz w:val="24"/>
        </w:rPr>
        <w:t>018</w:t>
      </w:r>
      <w:r>
        <w:rPr>
          <w:rFonts w:ascii="宋体" w:hAnsi="宋体" w:hint="eastAsia"/>
          <w:sz w:val="24"/>
        </w:rPr>
        <w:t>年第1</w:t>
      </w:r>
      <w:r>
        <w:rPr>
          <w:rFonts w:ascii="宋体" w:hAnsi="宋体"/>
          <w:sz w:val="24"/>
        </w:rPr>
        <w:t>0</w:t>
      </w:r>
      <w:r>
        <w:rPr>
          <w:rFonts w:ascii="宋体" w:hAnsi="宋体" w:hint="eastAsia"/>
          <w:sz w:val="24"/>
        </w:rPr>
        <w:t>期；课题组核心成员徐国松老师撰写的《政治认同培养三策》论文，发表在全国中文核心期刊《思想政治课教学》2</w:t>
      </w:r>
      <w:r>
        <w:rPr>
          <w:rFonts w:ascii="宋体" w:hAnsi="宋体"/>
          <w:sz w:val="24"/>
        </w:rPr>
        <w:t>017</w:t>
      </w:r>
      <w:r>
        <w:rPr>
          <w:rFonts w:ascii="宋体" w:hAnsi="宋体" w:hint="eastAsia"/>
          <w:sz w:val="24"/>
        </w:rPr>
        <w:t>年第</w:t>
      </w:r>
      <w:r>
        <w:rPr>
          <w:rFonts w:ascii="宋体" w:hAnsi="宋体"/>
          <w:sz w:val="24"/>
        </w:rPr>
        <w:t>11</w:t>
      </w:r>
      <w:r>
        <w:rPr>
          <w:rFonts w:ascii="宋体" w:hAnsi="宋体" w:hint="eastAsia"/>
          <w:sz w:val="24"/>
        </w:rPr>
        <w:t>期；课</w:t>
      </w:r>
      <w:r>
        <w:rPr>
          <w:rFonts w:ascii="宋体" w:hAnsi="宋体" w:hint="eastAsia"/>
          <w:sz w:val="24"/>
        </w:rPr>
        <w:lastRenderedPageBreak/>
        <w:t>题组核心成员丁晓春老师撰写的《科学精神评价的“来龙”与“去脉”》论文，发表在全国中文核心期刊《中学政治教学参考》2</w:t>
      </w:r>
      <w:r>
        <w:rPr>
          <w:rFonts w:ascii="宋体" w:hAnsi="宋体"/>
          <w:sz w:val="24"/>
        </w:rPr>
        <w:t>018</w:t>
      </w:r>
      <w:r>
        <w:rPr>
          <w:rFonts w:ascii="宋体" w:hAnsi="宋体" w:hint="eastAsia"/>
          <w:sz w:val="24"/>
        </w:rPr>
        <w:t>年第8期。课题组其他核心成员在省、市级杂志上发表研究论文</w:t>
      </w:r>
      <w:r>
        <w:rPr>
          <w:rFonts w:ascii="宋体" w:hAnsi="宋体"/>
          <w:sz w:val="24"/>
        </w:rPr>
        <w:t>20</w:t>
      </w:r>
      <w:r>
        <w:rPr>
          <w:rFonts w:ascii="宋体" w:hAnsi="宋体" w:hint="eastAsia"/>
          <w:sz w:val="24"/>
        </w:rPr>
        <w:t>多篇。</w:t>
      </w:r>
    </w:p>
    <w:p w:rsidR="00163226" w:rsidRPr="00315716" w:rsidRDefault="00163226" w:rsidP="00163226">
      <w:pPr>
        <w:spacing w:line="400" w:lineRule="exact"/>
        <w:ind w:firstLineChars="200" w:firstLine="482"/>
        <w:rPr>
          <w:rFonts w:ascii="宋体" w:hAnsi="宋体"/>
          <w:b/>
          <w:bCs/>
          <w:sz w:val="24"/>
        </w:rPr>
      </w:pPr>
      <w:r w:rsidRPr="00315716">
        <w:rPr>
          <w:rFonts w:ascii="宋体" w:hAnsi="宋体" w:hint="eastAsia"/>
          <w:b/>
          <w:bCs/>
          <w:sz w:val="24"/>
        </w:rPr>
        <w:t>2</w:t>
      </w:r>
      <w:r w:rsidRPr="00315716">
        <w:rPr>
          <w:rFonts w:ascii="宋体" w:hAnsi="宋体"/>
          <w:b/>
          <w:bCs/>
          <w:sz w:val="24"/>
        </w:rPr>
        <w:t>.</w:t>
      </w:r>
      <w:r w:rsidRPr="00315716">
        <w:rPr>
          <w:rFonts w:ascii="宋体" w:hAnsi="宋体" w:hint="eastAsia"/>
          <w:b/>
          <w:bCs/>
          <w:sz w:val="24"/>
        </w:rPr>
        <w:t>通过研究，一批骨干教师的教学能力和专业水平得到发展</w:t>
      </w:r>
      <w:r>
        <w:rPr>
          <w:rFonts w:ascii="宋体" w:hAnsi="宋体" w:hint="eastAsia"/>
          <w:b/>
          <w:bCs/>
          <w:sz w:val="24"/>
        </w:rPr>
        <w:t>，学生的学科核心素养得到提升</w:t>
      </w:r>
      <w:r w:rsidRPr="00315716">
        <w:rPr>
          <w:rFonts w:ascii="宋体" w:hAnsi="宋体" w:hint="eastAsia"/>
          <w:b/>
          <w:bCs/>
          <w:sz w:val="24"/>
        </w:rPr>
        <w:t>。</w:t>
      </w:r>
    </w:p>
    <w:p w:rsidR="00163226" w:rsidRDefault="00163226" w:rsidP="00163226">
      <w:pPr>
        <w:spacing w:line="400" w:lineRule="exact"/>
        <w:ind w:firstLineChars="200" w:firstLine="480"/>
        <w:rPr>
          <w:rFonts w:ascii="宋体" w:hAnsi="宋体" w:hint="eastAsia"/>
          <w:sz w:val="24"/>
        </w:rPr>
      </w:pPr>
      <w:r>
        <w:rPr>
          <w:rFonts w:ascii="宋体" w:hAnsi="宋体" w:hint="eastAsia"/>
          <w:sz w:val="24"/>
        </w:rPr>
        <w:t>依托课题研究和学科基地的建设，课题组核心成员的教学能力和专业水平得到迅速提升，在各级各类评比中获奖。2</w:t>
      </w:r>
      <w:r>
        <w:rPr>
          <w:rFonts w:ascii="宋体" w:hAnsi="宋体"/>
          <w:sz w:val="24"/>
        </w:rPr>
        <w:t>018</w:t>
      </w:r>
      <w:r>
        <w:rPr>
          <w:rFonts w:ascii="宋体" w:hAnsi="宋体" w:hint="eastAsia"/>
          <w:sz w:val="24"/>
        </w:rPr>
        <w:t>年，课题负责人尹建文在武进区校长听评课比赛中获二等奖，所主持的省教育科学“十二五”规划课题“以过程思想引领课堂教学创新的行动研究”顺利结题，课题成果获武进区优秀课题一等奖；课题组核心成员马继宗、徐国松、许光英、蔡琴娟、李飞、王益敏、李佳英等老师在区基本功竞赛、优质课评比中获区一、二等奖，其中，马继宗参加常州市优质课评比，获市优秀奖；蔡琴娟、李佳英、许光英、吴超等老师参加区法制教育优质课评比，获一、二等奖。</w:t>
      </w:r>
    </w:p>
    <w:p w:rsidR="00163226" w:rsidRDefault="00163226" w:rsidP="00163226">
      <w:pPr>
        <w:spacing w:line="400" w:lineRule="exact"/>
        <w:ind w:firstLineChars="200" w:firstLine="480"/>
        <w:rPr>
          <w:rFonts w:ascii="宋体" w:hAnsi="宋体" w:hint="eastAsia"/>
          <w:sz w:val="24"/>
        </w:rPr>
      </w:pPr>
      <w:r>
        <w:rPr>
          <w:rFonts w:ascii="宋体" w:hAnsi="宋体" w:hint="eastAsia"/>
          <w:sz w:val="24"/>
        </w:rPr>
        <w:t>一批高中青年政治教师的专业称号、专业职称和专业荣誉得到进一步提升。丁晓春、马继宗、许光英等老师被评为常州市高中政治骨干教师，李佳英、李飞等老师被评为区骨干教师；2</w:t>
      </w:r>
      <w:r>
        <w:rPr>
          <w:rFonts w:ascii="宋体" w:hAnsi="宋体"/>
          <w:sz w:val="24"/>
        </w:rPr>
        <w:t>018</w:t>
      </w:r>
      <w:r>
        <w:rPr>
          <w:rFonts w:ascii="宋体" w:hAnsi="宋体" w:hint="eastAsia"/>
          <w:sz w:val="24"/>
        </w:rPr>
        <w:t>年1</w:t>
      </w:r>
      <w:r>
        <w:rPr>
          <w:rFonts w:ascii="宋体" w:hAnsi="宋体"/>
          <w:sz w:val="24"/>
        </w:rPr>
        <w:t>2</w:t>
      </w:r>
      <w:r>
        <w:rPr>
          <w:rFonts w:ascii="宋体" w:hAnsi="宋体" w:hint="eastAsia"/>
          <w:sz w:val="24"/>
        </w:rPr>
        <w:t>月李飞老师晋升中学高级教师；蔡琴娟老师指导学生开展模拟政</w:t>
      </w:r>
      <w:r>
        <w:rPr>
          <w:rFonts w:ascii="宋体" w:hAnsi="宋体" w:hint="eastAsia"/>
          <w:sz w:val="24"/>
        </w:rPr>
        <w:lastRenderedPageBreak/>
        <w:t>协活动，获常州市“优秀指导老师”奖，在省级高中思想政治骨干培训活动中，被评为“优秀学员”；2</w:t>
      </w:r>
      <w:r>
        <w:rPr>
          <w:rFonts w:ascii="宋体" w:hAnsi="宋体"/>
          <w:sz w:val="24"/>
        </w:rPr>
        <w:t>019</w:t>
      </w:r>
      <w:r>
        <w:rPr>
          <w:rFonts w:ascii="宋体" w:hAnsi="宋体" w:hint="eastAsia"/>
          <w:sz w:val="24"/>
        </w:rPr>
        <w:t>年，马继宗老师获</w:t>
      </w:r>
      <w:r w:rsidRPr="00227F1B">
        <w:rPr>
          <w:rFonts w:ascii="宋体" w:hAnsi="宋体" w:hint="eastAsia"/>
          <w:sz w:val="24"/>
        </w:rPr>
        <w:t>常州市第十三届教师“华英奖”</w:t>
      </w:r>
      <w:r>
        <w:rPr>
          <w:rFonts w:ascii="宋体" w:hAnsi="宋体" w:hint="eastAsia"/>
          <w:sz w:val="24"/>
        </w:rPr>
        <w:t>，</w:t>
      </w:r>
      <w:r w:rsidRPr="00227F1B">
        <w:rPr>
          <w:rFonts w:ascii="宋体" w:hAnsi="宋体" w:hint="eastAsia"/>
          <w:sz w:val="24"/>
        </w:rPr>
        <w:t>入选“2019年江苏省乡村优秀青年教师培养奖励计划”</w:t>
      </w:r>
      <w:r>
        <w:rPr>
          <w:rFonts w:ascii="宋体" w:hAnsi="宋体" w:hint="eastAsia"/>
          <w:sz w:val="24"/>
        </w:rPr>
        <w:t>。2</w:t>
      </w:r>
      <w:r>
        <w:rPr>
          <w:rFonts w:ascii="宋体" w:hAnsi="宋体"/>
          <w:sz w:val="24"/>
        </w:rPr>
        <w:t>018</w:t>
      </w:r>
      <w:r>
        <w:rPr>
          <w:rFonts w:ascii="宋体" w:hAnsi="宋体" w:hint="eastAsia"/>
          <w:sz w:val="24"/>
        </w:rPr>
        <w:t>年，礼嘉中学的高中政治教研组被评为武进区“优秀教研组”。</w:t>
      </w:r>
    </w:p>
    <w:p w:rsidR="00163226" w:rsidRPr="008C0292" w:rsidRDefault="00163226" w:rsidP="00163226">
      <w:pPr>
        <w:spacing w:line="400" w:lineRule="exact"/>
        <w:ind w:firstLineChars="200" w:firstLine="480"/>
        <w:rPr>
          <w:rFonts w:ascii="宋体" w:hAnsi="宋体" w:hint="eastAsia"/>
          <w:sz w:val="24"/>
        </w:rPr>
      </w:pPr>
      <w:r>
        <w:rPr>
          <w:rFonts w:ascii="宋体" w:hAnsi="宋体" w:hint="eastAsia"/>
          <w:sz w:val="24"/>
        </w:rPr>
        <w:t>高中学生的政治学科核心素养得到进一步提升。李飞老师指导学生开展模拟政协活动，2</w:t>
      </w:r>
      <w:r>
        <w:rPr>
          <w:rFonts w:ascii="宋体" w:hAnsi="宋体"/>
          <w:sz w:val="24"/>
        </w:rPr>
        <w:t>019</w:t>
      </w:r>
      <w:r>
        <w:rPr>
          <w:rFonts w:ascii="宋体" w:hAnsi="宋体" w:hint="eastAsia"/>
          <w:sz w:val="24"/>
        </w:rPr>
        <w:t>年8月被评为全国“</w:t>
      </w:r>
      <w:r w:rsidRPr="00183931">
        <w:rPr>
          <w:rFonts w:ascii="宋体" w:hAnsi="宋体" w:hint="eastAsia"/>
          <w:sz w:val="24"/>
        </w:rPr>
        <w:t>优秀提案展示小组</w:t>
      </w:r>
      <w:r>
        <w:rPr>
          <w:rFonts w:ascii="宋体" w:hAnsi="宋体" w:hint="eastAsia"/>
          <w:sz w:val="24"/>
        </w:rPr>
        <w:t>”和“</w:t>
      </w:r>
      <w:r w:rsidRPr="00183931">
        <w:rPr>
          <w:rFonts w:ascii="宋体" w:hAnsi="宋体" w:hint="eastAsia"/>
          <w:sz w:val="24"/>
        </w:rPr>
        <w:t>优秀社团</w:t>
      </w:r>
      <w:r>
        <w:rPr>
          <w:rFonts w:ascii="宋体" w:hAnsi="宋体" w:hint="eastAsia"/>
          <w:sz w:val="24"/>
        </w:rPr>
        <w:t>”；蔡琴娟老师指导学生开展综合实践活动，在常州市第五届青少年模拟政协展评中获“最佳展示奖”，有两位同学分别获常州市“最佳模拟政协委员奖”和“最佳风采奖”。两年来，课题组成员所在学校的高二学生参加省学业水平测试，政治学科的合格率达到1</w:t>
      </w:r>
      <w:r>
        <w:rPr>
          <w:rFonts w:ascii="宋体" w:hAnsi="宋体"/>
          <w:sz w:val="24"/>
        </w:rPr>
        <w:t>00%</w:t>
      </w:r>
      <w:r>
        <w:rPr>
          <w:rFonts w:ascii="宋体" w:hAnsi="宋体" w:hint="eastAsia"/>
          <w:sz w:val="24"/>
        </w:rPr>
        <w:t>。在课堂教学中，学生思维更加活跃，学习更加积极主动，广泛开展自主学习、合作学习、探究学习、班级展评等主体性活动，关注国内外时事热点，关心党和国家重大方针政策，积极参与学校开展的研究性学习、社团活动和社区服务活动，学生的政治认同、科学精神、法治意识、公共参与的精神和能力得到进一步提升。</w:t>
      </w:r>
    </w:p>
    <w:p w:rsidR="00163226" w:rsidRDefault="00163226" w:rsidP="00163226">
      <w:pPr>
        <w:spacing w:line="400" w:lineRule="exact"/>
        <w:ind w:firstLineChars="200" w:firstLine="482"/>
        <w:rPr>
          <w:rFonts w:ascii="宋体" w:hAnsi="宋体"/>
          <w:sz w:val="24"/>
        </w:rPr>
      </w:pPr>
      <w:r>
        <w:rPr>
          <w:rFonts w:ascii="宋体" w:hAnsi="宋体"/>
          <w:b/>
          <w:bCs/>
          <w:sz w:val="24"/>
        </w:rPr>
        <w:t>3</w:t>
      </w:r>
      <w:r>
        <w:rPr>
          <w:rFonts w:ascii="宋体" w:hAnsi="宋体" w:hint="eastAsia"/>
          <w:b/>
          <w:bCs/>
          <w:sz w:val="24"/>
        </w:rPr>
        <w:t>．</w:t>
      </w:r>
      <w:r w:rsidRPr="001A65C4">
        <w:rPr>
          <w:rFonts w:ascii="宋体" w:hAnsi="宋体" w:hint="eastAsia"/>
          <w:b/>
          <w:bCs/>
          <w:sz w:val="24"/>
        </w:rPr>
        <w:t>通过研究，本课题的教学改革成果得到</w:t>
      </w:r>
      <w:r>
        <w:rPr>
          <w:rFonts w:ascii="宋体" w:hAnsi="宋体" w:hint="eastAsia"/>
          <w:b/>
          <w:bCs/>
          <w:sz w:val="24"/>
        </w:rPr>
        <w:t>有关专家和</w:t>
      </w:r>
      <w:r w:rsidRPr="001A65C4">
        <w:rPr>
          <w:rFonts w:ascii="宋体" w:hAnsi="宋体" w:hint="eastAsia"/>
          <w:b/>
          <w:bCs/>
          <w:sz w:val="24"/>
        </w:rPr>
        <w:t>教育行政部门的认可。</w:t>
      </w:r>
    </w:p>
    <w:p w:rsidR="00163226" w:rsidRDefault="00163226" w:rsidP="00163226">
      <w:pPr>
        <w:spacing w:line="400" w:lineRule="exact"/>
        <w:ind w:firstLineChars="200" w:firstLine="480"/>
        <w:rPr>
          <w:rFonts w:ascii="宋体" w:hAnsi="宋体" w:hint="eastAsia"/>
          <w:sz w:val="24"/>
        </w:rPr>
      </w:pPr>
      <w:r>
        <w:rPr>
          <w:rFonts w:ascii="宋体" w:hAnsi="宋体" w:hint="eastAsia"/>
          <w:sz w:val="24"/>
        </w:rPr>
        <w:t>从2</w:t>
      </w:r>
      <w:r>
        <w:rPr>
          <w:rFonts w:ascii="宋体" w:hAnsi="宋体"/>
          <w:sz w:val="24"/>
        </w:rPr>
        <w:t>017——2019</w:t>
      </w:r>
      <w:r>
        <w:rPr>
          <w:rFonts w:ascii="宋体" w:hAnsi="宋体" w:hint="eastAsia"/>
          <w:sz w:val="24"/>
        </w:rPr>
        <w:t>年，在武进区教育局举办的区暑期“名师大讲堂”中，课题负责</w:t>
      </w:r>
      <w:r>
        <w:rPr>
          <w:rFonts w:ascii="宋体" w:hAnsi="宋体" w:hint="eastAsia"/>
          <w:sz w:val="24"/>
        </w:rPr>
        <w:lastRenderedPageBreak/>
        <w:t>人尹建文老师、核心成员马继宗老师多次应邀为全区高中政治教师作课题研究方面的专题讲座，受到主办单位和与会成员的一致好评；区教育局组织开展区中小学课堂教学改革优秀项目评比，我校申报的以本课题研究成果为主体的《基于核心素养构建学生主动学习的课堂》项目获区二等奖，在2</w:t>
      </w:r>
      <w:r>
        <w:rPr>
          <w:rFonts w:ascii="宋体" w:hAnsi="宋体"/>
          <w:sz w:val="24"/>
        </w:rPr>
        <w:t>018</w:t>
      </w:r>
      <w:r>
        <w:rPr>
          <w:rFonts w:ascii="宋体" w:hAnsi="宋体" w:hint="eastAsia"/>
          <w:sz w:val="24"/>
        </w:rPr>
        <w:t>年度武进区初中、高中教学工作会议上受到表彰；在本课题组的引领下，我校其他学科也开展“主体性教学”的研究，2</w:t>
      </w:r>
      <w:r>
        <w:rPr>
          <w:rFonts w:ascii="宋体" w:hAnsi="宋体"/>
          <w:sz w:val="24"/>
        </w:rPr>
        <w:t>017</w:t>
      </w:r>
      <w:r>
        <w:rPr>
          <w:rFonts w:ascii="宋体" w:hAnsi="宋体" w:hint="eastAsia"/>
          <w:sz w:val="24"/>
        </w:rPr>
        <w:t>年、2</w:t>
      </w:r>
      <w:r>
        <w:rPr>
          <w:rFonts w:ascii="宋体" w:hAnsi="宋体"/>
          <w:sz w:val="24"/>
        </w:rPr>
        <w:t>018</w:t>
      </w:r>
      <w:r>
        <w:rPr>
          <w:rFonts w:ascii="宋体" w:hAnsi="宋体" w:hint="eastAsia"/>
          <w:sz w:val="24"/>
        </w:rPr>
        <w:t>年，我校以“基于核心素养的主体性教学策略的研究”为主题，两次举行大型对外教学观摩研讨活动，邀请校外名师开展“同课异构”活动，展示研究成果，受到区教师发展中心的教研专家和广大听课老师的好评，充分发挥课题组引领、示范、展示和辐射功能。</w:t>
      </w:r>
    </w:p>
    <w:p w:rsidR="00163226" w:rsidRPr="00B9654D" w:rsidRDefault="00163226" w:rsidP="00163226">
      <w:pPr>
        <w:adjustRightInd w:val="0"/>
        <w:snapToGrid w:val="0"/>
        <w:spacing w:line="400" w:lineRule="exact"/>
        <w:rPr>
          <w:rFonts w:ascii="宋体" w:hAnsi="宋体" w:hint="eastAsia"/>
          <w:sz w:val="24"/>
        </w:rPr>
      </w:pPr>
    </w:p>
    <w:p w:rsidR="00163226" w:rsidRPr="00B9654D" w:rsidRDefault="00163226" w:rsidP="00163226">
      <w:pPr>
        <w:adjustRightInd w:val="0"/>
        <w:snapToGrid w:val="0"/>
        <w:spacing w:line="400" w:lineRule="exact"/>
        <w:jc w:val="center"/>
        <w:rPr>
          <w:rFonts w:ascii="宋体" w:hAnsi="宋体"/>
          <w:b/>
          <w:sz w:val="24"/>
        </w:rPr>
      </w:pPr>
      <w:r>
        <w:rPr>
          <w:rFonts w:ascii="宋体" w:hAnsi="宋体" w:hint="eastAsia"/>
          <w:b/>
          <w:sz w:val="24"/>
        </w:rPr>
        <w:t>三、</w:t>
      </w:r>
      <w:r w:rsidRPr="00B9654D">
        <w:rPr>
          <w:rFonts w:ascii="宋体" w:hAnsi="宋体" w:hint="eastAsia"/>
          <w:b/>
          <w:sz w:val="24"/>
        </w:rPr>
        <w:t>存在问题及改进设想</w:t>
      </w:r>
    </w:p>
    <w:p w:rsidR="00163226" w:rsidRDefault="00163226" w:rsidP="00163226">
      <w:pPr>
        <w:adjustRightInd w:val="0"/>
        <w:snapToGrid w:val="0"/>
        <w:spacing w:line="400" w:lineRule="exact"/>
        <w:ind w:firstLine="495"/>
        <w:rPr>
          <w:rFonts w:ascii="宋体" w:hAnsi="宋体"/>
          <w:b/>
          <w:sz w:val="24"/>
        </w:rPr>
      </w:pPr>
      <w:r>
        <w:rPr>
          <w:rFonts w:ascii="宋体" w:hAnsi="宋体" w:hint="eastAsia"/>
          <w:b/>
          <w:sz w:val="24"/>
        </w:rPr>
        <w:t>（一）存在问题：</w:t>
      </w:r>
    </w:p>
    <w:p w:rsidR="00163226" w:rsidRDefault="00163226" w:rsidP="00163226">
      <w:pPr>
        <w:adjustRightInd w:val="0"/>
        <w:snapToGrid w:val="0"/>
        <w:spacing w:line="400" w:lineRule="exact"/>
        <w:ind w:firstLine="495"/>
        <w:rPr>
          <w:rFonts w:ascii="宋体" w:hAnsi="宋体"/>
          <w:bCs/>
          <w:sz w:val="24"/>
        </w:rPr>
      </w:pPr>
      <w:r w:rsidRPr="00E14568">
        <w:rPr>
          <w:rFonts w:ascii="宋体" w:hAnsi="宋体" w:hint="eastAsia"/>
          <w:bCs/>
          <w:sz w:val="24"/>
        </w:rPr>
        <w:t>1</w:t>
      </w:r>
      <w:r w:rsidRPr="00E14568">
        <w:rPr>
          <w:rFonts w:ascii="宋体" w:hAnsi="宋体"/>
          <w:bCs/>
          <w:sz w:val="24"/>
        </w:rPr>
        <w:t>.</w:t>
      </w:r>
      <w:r>
        <w:rPr>
          <w:rFonts w:ascii="宋体" w:hAnsi="宋体" w:hint="eastAsia"/>
          <w:bCs/>
          <w:sz w:val="24"/>
        </w:rPr>
        <w:t>课题组成员</w:t>
      </w:r>
      <w:r w:rsidRPr="005860E2">
        <w:rPr>
          <w:rFonts w:ascii="宋体" w:hAnsi="宋体" w:hint="eastAsia"/>
          <w:bCs/>
          <w:sz w:val="24"/>
        </w:rPr>
        <w:t>对新版课程标准</w:t>
      </w:r>
      <w:r>
        <w:rPr>
          <w:rFonts w:ascii="宋体" w:hAnsi="宋体" w:hint="eastAsia"/>
          <w:bCs/>
          <w:sz w:val="24"/>
        </w:rPr>
        <w:t>的认识尚不够到位</w:t>
      </w:r>
      <w:r w:rsidRPr="005860E2">
        <w:rPr>
          <w:rFonts w:ascii="宋体" w:hAnsi="宋体" w:hint="eastAsia"/>
          <w:bCs/>
          <w:sz w:val="24"/>
        </w:rPr>
        <w:t>。</w:t>
      </w:r>
      <w:r w:rsidRPr="008F218B">
        <w:rPr>
          <w:rFonts w:ascii="宋体" w:hAnsi="宋体" w:hint="eastAsia"/>
          <w:bCs/>
          <w:sz w:val="24"/>
        </w:rPr>
        <w:t>课题组成员对《普通高中思想政治课程标准》（2</w:t>
      </w:r>
      <w:r w:rsidRPr="008F218B">
        <w:rPr>
          <w:rFonts w:ascii="宋体" w:hAnsi="宋体"/>
          <w:bCs/>
          <w:sz w:val="24"/>
        </w:rPr>
        <w:t>017</w:t>
      </w:r>
      <w:r w:rsidRPr="008F218B">
        <w:rPr>
          <w:rFonts w:ascii="宋体" w:hAnsi="宋体" w:hint="eastAsia"/>
          <w:bCs/>
          <w:sz w:val="24"/>
        </w:rPr>
        <w:t>年版）所提出的课程性质、基本理念、学科核心素养、课程目标等内容掌握得不够</w:t>
      </w:r>
      <w:r>
        <w:rPr>
          <w:rFonts w:ascii="宋体" w:hAnsi="宋体" w:hint="eastAsia"/>
          <w:bCs/>
          <w:sz w:val="24"/>
        </w:rPr>
        <w:t>全面和深入；对于课程标准所提出的议题式教学、辨析式教学等新型的教学方式研究不够，在实践中缺乏有效的操作方式，实施效果不够理想。</w:t>
      </w:r>
    </w:p>
    <w:p w:rsidR="00163226" w:rsidRDefault="00163226" w:rsidP="00163226">
      <w:pPr>
        <w:adjustRightInd w:val="0"/>
        <w:snapToGrid w:val="0"/>
        <w:spacing w:line="400" w:lineRule="exact"/>
        <w:ind w:firstLine="495"/>
        <w:rPr>
          <w:rFonts w:ascii="宋体" w:hAnsi="宋体"/>
          <w:bCs/>
          <w:sz w:val="24"/>
        </w:rPr>
      </w:pPr>
      <w:r>
        <w:rPr>
          <w:rFonts w:ascii="宋体" w:hAnsi="宋体" w:hint="eastAsia"/>
          <w:bCs/>
          <w:sz w:val="24"/>
        </w:rPr>
        <w:lastRenderedPageBreak/>
        <w:t>2</w:t>
      </w:r>
      <w:r>
        <w:rPr>
          <w:rFonts w:ascii="宋体" w:hAnsi="宋体"/>
          <w:bCs/>
          <w:sz w:val="24"/>
        </w:rPr>
        <w:t>.</w:t>
      </w:r>
      <w:r w:rsidRPr="00CF6291">
        <w:rPr>
          <w:rFonts w:ascii="宋体" w:hAnsi="宋体" w:hint="eastAsia"/>
          <w:bCs/>
          <w:sz w:val="24"/>
        </w:rPr>
        <w:t xml:space="preserve"> </w:t>
      </w:r>
      <w:r>
        <w:rPr>
          <w:rFonts w:ascii="宋体" w:hAnsi="宋体" w:hint="eastAsia"/>
          <w:bCs/>
          <w:sz w:val="24"/>
        </w:rPr>
        <w:t xml:space="preserve">课题组成员对主体性教学的有关理论还缺乏全面、深入的理解。部分教师的主体性教学理念尚未完全确立，在课堂实践中仍然采用单向灌输式教学； </w:t>
      </w:r>
      <w:r>
        <w:rPr>
          <w:rFonts w:ascii="宋体" w:hAnsi="宋体"/>
          <w:bCs/>
          <w:sz w:val="24"/>
        </w:rPr>
        <w:t xml:space="preserve">                                                                                                                                                                                                                                                                                                                                                                                                                                                                                                                                                                                                                                                                                                                                                                                                                                                                                                                                                                                                                                                                                                                                                                                                                                            </w:t>
      </w:r>
      <w:r>
        <w:rPr>
          <w:rFonts w:ascii="宋体" w:hAnsi="宋体" w:hint="eastAsia"/>
          <w:bCs/>
          <w:sz w:val="24"/>
        </w:rPr>
        <w:t>在课堂教学中如何尊重学生的主体地位，如何发挥学生的主体作用，如何调动学生学习的主动性、积极性和创造性，尚缺乏行之有效的抓手。</w:t>
      </w:r>
    </w:p>
    <w:p w:rsidR="00163226" w:rsidRDefault="00163226" w:rsidP="00163226">
      <w:pPr>
        <w:adjustRightInd w:val="0"/>
        <w:snapToGrid w:val="0"/>
        <w:spacing w:line="400" w:lineRule="exact"/>
        <w:ind w:firstLine="495"/>
        <w:rPr>
          <w:rFonts w:ascii="宋体" w:hAnsi="宋体"/>
          <w:bCs/>
          <w:sz w:val="24"/>
        </w:rPr>
      </w:pPr>
      <w:r>
        <w:rPr>
          <w:rFonts w:ascii="宋体" w:hAnsi="宋体"/>
          <w:bCs/>
          <w:sz w:val="24"/>
        </w:rPr>
        <w:t>3.</w:t>
      </w:r>
      <w:r>
        <w:rPr>
          <w:rFonts w:ascii="宋体" w:hAnsi="宋体" w:hint="eastAsia"/>
          <w:bCs/>
          <w:sz w:val="24"/>
        </w:rPr>
        <w:t>在教学手段的运用方面，特别是运用现代信息技术开展课堂教学改革方面，还停留在较低层次和较低水平上，“互联网+”新平台尚未有效利用，希沃一体机等新技术、新设备尚未真正发挥其特有的功能；另外，在适应新课程的教学资源库的建设方面还比较薄弱；在教学评价方面，特别是过程性评价和多元化评价上，还需要深入探讨。</w:t>
      </w:r>
    </w:p>
    <w:p w:rsidR="00163226" w:rsidRPr="00EC3F16" w:rsidRDefault="00163226" w:rsidP="00163226">
      <w:pPr>
        <w:adjustRightInd w:val="0"/>
        <w:snapToGrid w:val="0"/>
        <w:spacing w:line="400" w:lineRule="exact"/>
        <w:ind w:firstLine="495"/>
        <w:rPr>
          <w:rFonts w:ascii="宋体" w:hAnsi="宋体"/>
          <w:b/>
          <w:sz w:val="24"/>
        </w:rPr>
      </w:pPr>
      <w:r w:rsidRPr="00EC3F16">
        <w:rPr>
          <w:rFonts w:ascii="宋体" w:hAnsi="宋体" w:hint="eastAsia"/>
          <w:b/>
          <w:sz w:val="24"/>
        </w:rPr>
        <w:t>（二）改进设想：</w:t>
      </w:r>
    </w:p>
    <w:p w:rsidR="00163226" w:rsidRPr="00C60F27" w:rsidRDefault="00163226" w:rsidP="00163226">
      <w:pPr>
        <w:spacing w:line="400" w:lineRule="exact"/>
        <w:ind w:firstLineChars="200" w:firstLine="480"/>
        <w:rPr>
          <w:rFonts w:ascii="宋体" w:hAnsi="宋体" w:hint="eastAsia"/>
          <w:sz w:val="24"/>
        </w:rPr>
      </w:pPr>
      <w:r>
        <w:rPr>
          <w:rFonts w:ascii="宋体" w:hAnsi="宋体" w:hint="eastAsia"/>
          <w:bCs/>
          <w:sz w:val="24"/>
        </w:rPr>
        <w:t>1</w:t>
      </w:r>
      <w:r>
        <w:rPr>
          <w:rFonts w:ascii="宋体" w:hAnsi="宋体"/>
          <w:bCs/>
          <w:sz w:val="24"/>
        </w:rPr>
        <w:t>.</w:t>
      </w:r>
      <w:r>
        <w:rPr>
          <w:rFonts w:ascii="宋体" w:hAnsi="宋体" w:hint="eastAsia"/>
          <w:bCs/>
          <w:sz w:val="24"/>
        </w:rPr>
        <w:t>进一步加强专业培训和理论学习活动。通过专业培训和学习，继续提高课题组成员对新课程标准的把握水平，继续强化学生主体性教学理念；通过课堂实践，进一步探索促进学生自主学习、主动学习、创造性学习的有效途径和抓手；</w:t>
      </w:r>
      <w:r>
        <w:rPr>
          <w:rFonts w:ascii="宋体" w:hAnsi="宋体" w:hint="eastAsia"/>
          <w:kern w:val="0"/>
          <w:sz w:val="24"/>
        </w:rPr>
        <w:t>针对新授课、复习课、讲评课等不同的课型和教学内容，进一步探索“主体性教学”模式的具体实施方式。</w:t>
      </w:r>
    </w:p>
    <w:p w:rsidR="00163226" w:rsidRDefault="00163226" w:rsidP="00163226">
      <w:pPr>
        <w:adjustRightInd w:val="0"/>
        <w:snapToGrid w:val="0"/>
        <w:spacing w:line="400" w:lineRule="exact"/>
        <w:ind w:firstLine="495"/>
        <w:rPr>
          <w:rFonts w:ascii="宋体" w:hAnsi="宋体"/>
          <w:bCs/>
          <w:sz w:val="24"/>
        </w:rPr>
      </w:pPr>
      <w:r>
        <w:rPr>
          <w:rFonts w:ascii="宋体" w:hAnsi="宋体" w:hint="eastAsia"/>
          <w:bCs/>
          <w:sz w:val="24"/>
        </w:rPr>
        <w:t>2</w:t>
      </w:r>
      <w:r>
        <w:rPr>
          <w:rFonts w:ascii="宋体" w:hAnsi="宋体"/>
          <w:bCs/>
          <w:sz w:val="24"/>
        </w:rPr>
        <w:t>.</w:t>
      </w:r>
      <w:r>
        <w:rPr>
          <w:rFonts w:ascii="宋体" w:hAnsi="宋体" w:hint="eastAsia"/>
          <w:bCs/>
          <w:sz w:val="24"/>
        </w:rPr>
        <w:t>开展“互联网+”平台和希沃一体机使用的培训，进一步探索依托现代信息技术变革课堂教学的路径和手段，提高教学效率。</w:t>
      </w:r>
    </w:p>
    <w:p w:rsidR="00163226" w:rsidRPr="00832859" w:rsidRDefault="00163226" w:rsidP="00163226">
      <w:pPr>
        <w:adjustRightInd w:val="0"/>
        <w:snapToGrid w:val="0"/>
        <w:spacing w:line="400" w:lineRule="exact"/>
        <w:ind w:firstLine="495"/>
        <w:rPr>
          <w:rFonts w:ascii="宋体" w:hAnsi="宋体" w:hint="eastAsia"/>
          <w:bCs/>
          <w:sz w:val="24"/>
        </w:rPr>
      </w:pPr>
      <w:r>
        <w:rPr>
          <w:rFonts w:ascii="宋体" w:hAnsi="宋体"/>
          <w:bCs/>
          <w:sz w:val="24"/>
        </w:rPr>
        <w:lastRenderedPageBreak/>
        <w:t>3.</w:t>
      </w:r>
      <w:r>
        <w:rPr>
          <w:rFonts w:ascii="宋体" w:hAnsi="宋体" w:hint="eastAsia"/>
          <w:bCs/>
          <w:sz w:val="24"/>
        </w:rPr>
        <w:t>进一步加大教学评价的研究力度，攻克基于学科核心素养的教学评价的难题。</w:t>
      </w:r>
    </w:p>
    <w:p w:rsidR="00163226" w:rsidRDefault="00163226" w:rsidP="00163226">
      <w:pPr>
        <w:adjustRightInd w:val="0"/>
        <w:snapToGrid w:val="0"/>
        <w:spacing w:line="400" w:lineRule="exact"/>
        <w:rPr>
          <w:rFonts w:ascii="宋体" w:hAnsi="宋体" w:hint="eastAsia"/>
          <w:b/>
          <w:sz w:val="24"/>
        </w:rPr>
      </w:pPr>
    </w:p>
    <w:p w:rsidR="00163226" w:rsidRPr="00B9654D" w:rsidRDefault="00163226" w:rsidP="00163226">
      <w:pPr>
        <w:numPr>
          <w:ilvl w:val="0"/>
          <w:numId w:val="1"/>
        </w:numPr>
        <w:adjustRightInd w:val="0"/>
        <w:snapToGrid w:val="0"/>
        <w:spacing w:line="400" w:lineRule="exact"/>
        <w:jc w:val="center"/>
        <w:rPr>
          <w:rFonts w:ascii="宋体" w:hAnsi="宋体"/>
          <w:b/>
          <w:sz w:val="24"/>
        </w:rPr>
      </w:pPr>
      <w:r w:rsidRPr="00B9654D">
        <w:rPr>
          <w:rFonts w:ascii="宋体" w:hAnsi="宋体" w:hint="eastAsia"/>
          <w:b/>
          <w:sz w:val="24"/>
        </w:rPr>
        <w:t>下阶段研究计划</w:t>
      </w:r>
    </w:p>
    <w:p w:rsidR="00163226" w:rsidRDefault="00163226" w:rsidP="00163226">
      <w:pPr>
        <w:adjustRightInd w:val="0"/>
        <w:snapToGrid w:val="0"/>
        <w:spacing w:line="400" w:lineRule="exact"/>
        <w:ind w:firstLine="495"/>
        <w:rPr>
          <w:rFonts w:ascii="宋体" w:hAnsi="宋体"/>
          <w:sz w:val="24"/>
        </w:rPr>
      </w:pPr>
      <w:r w:rsidRPr="00B9654D">
        <w:rPr>
          <w:rFonts w:ascii="宋体" w:hAnsi="宋体" w:hint="eastAsia"/>
          <w:sz w:val="24"/>
        </w:rPr>
        <w:t>根据本课题研究目标和研究内容，</w:t>
      </w:r>
      <w:r>
        <w:rPr>
          <w:rFonts w:ascii="宋体" w:hAnsi="宋体" w:hint="eastAsia"/>
          <w:sz w:val="24"/>
        </w:rPr>
        <w:t>结合</w:t>
      </w:r>
      <w:r w:rsidRPr="00B9654D">
        <w:rPr>
          <w:rFonts w:ascii="宋体" w:hAnsi="宋体" w:hint="eastAsia"/>
          <w:sz w:val="24"/>
        </w:rPr>
        <w:t>目前进展情况，</w:t>
      </w:r>
      <w:r>
        <w:rPr>
          <w:rFonts w:ascii="宋体" w:hAnsi="宋体" w:hint="eastAsia"/>
          <w:sz w:val="24"/>
        </w:rPr>
        <w:t>在中期评估的基础上，</w:t>
      </w:r>
      <w:r w:rsidRPr="00B9654D">
        <w:rPr>
          <w:rFonts w:ascii="宋体" w:hAnsi="宋体" w:hint="eastAsia"/>
          <w:sz w:val="24"/>
        </w:rPr>
        <w:t>着力做好如下几项工作：</w:t>
      </w:r>
    </w:p>
    <w:p w:rsidR="00163226" w:rsidRDefault="00163226" w:rsidP="00163226">
      <w:pPr>
        <w:adjustRightInd w:val="0"/>
        <w:snapToGrid w:val="0"/>
        <w:spacing w:line="400" w:lineRule="exact"/>
        <w:ind w:firstLine="495"/>
        <w:rPr>
          <w:rFonts w:ascii="宋体" w:hAnsi="宋体"/>
          <w:sz w:val="24"/>
        </w:rPr>
      </w:pPr>
      <w:r>
        <w:rPr>
          <w:rFonts w:ascii="宋体" w:hAnsi="宋体" w:hint="eastAsia"/>
          <w:sz w:val="24"/>
        </w:rPr>
        <w:t>1</w:t>
      </w:r>
      <w:r>
        <w:rPr>
          <w:rFonts w:ascii="宋体" w:hAnsi="宋体"/>
          <w:sz w:val="24"/>
        </w:rPr>
        <w:t>.</w:t>
      </w:r>
      <w:r w:rsidRPr="00EC3F16">
        <w:rPr>
          <w:rFonts w:ascii="宋体" w:hAnsi="宋体" w:hint="eastAsia"/>
          <w:bCs/>
          <w:sz w:val="24"/>
        </w:rPr>
        <w:t>深入开展理论学习和</w:t>
      </w:r>
      <w:r>
        <w:rPr>
          <w:rFonts w:ascii="宋体" w:hAnsi="宋体" w:hint="eastAsia"/>
          <w:bCs/>
          <w:sz w:val="24"/>
        </w:rPr>
        <w:t>专业培训</w:t>
      </w:r>
      <w:r w:rsidRPr="00EC3F16">
        <w:rPr>
          <w:rFonts w:ascii="宋体" w:hAnsi="宋体" w:hint="eastAsia"/>
          <w:bCs/>
          <w:sz w:val="24"/>
        </w:rPr>
        <w:t>。</w:t>
      </w:r>
      <w:r>
        <w:rPr>
          <w:rFonts w:ascii="宋体" w:hAnsi="宋体" w:hint="eastAsia"/>
          <w:bCs/>
          <w:sz w:val="24"/>
        </w:rPr>
        <w:t>组织课题组成员学习钟启泉先生的《课堂研究》专著，进一步提升课堂教学的理论水平；</w:t>
      </w:r>
      <w:r>
        <w:rPr>
          <w:rFonts w:ascii="宋体" w:hAnsi="宋体" w:hint="eastAsia"/>
          <w:sz w:val="24"/>
        </w:rPr>
        <w:t>继续</w:t>
      </w:r>
      <w:r w:rsidRPr="00B9654D">
        <w:rPr>
          <w:rFonts w:ascii="宋体" w:hAnsi="宋体" w:hint="eastAsia"/>
          <w:sz w:val="24"/>
        </w:rPr>
        <w:t>邀请专家对课题组</w:t>
      </w:r>
      <w:r>
        <w:rPr>
          <w:rFonts w:ascii="宋体" w:hAnsi="宋体" w:hint="eastAsia"/>
          <w:sz w:val="24"/>
        </w:rPr>
        <w:t>核心</w:t>
      </w:r>
      <w:r w:rsidRPr="00B9654D">
        <w:rPr>
          <w:rFonts w:ascii="宋体" w:hAnsi="宋体" w:hint="eastAsia"/>
          <w:sz w:val="24"/>
        </w:rPr>
        <w:t>成员和相关老师开展专业培训活动。</w:t>
      </w:r>
    </w:p>
    <w:p w:rsidR="00163226" w:rsidRPr="00B9654D" w:rsidRDefault="00163226" w:rsidP="00163226">
      <w:pPr>
        <w:spacing w:line="400" w:lineRule="exact"/>
        <w:ind w:firstLine="420"/>
        <w:rPr>
          <w:rFonts w:ascii="宋体" w:hAnsi="宋体" w:hint="eastAsia"/>
          <w:sz w:val="24"/>
        </w:rPr>
      </w:pPr>
      <w:r>
        <w:rPr>
          <w:rFonts w:ascii="宋体" w:hAnsi="宋体"/>
          <w:bCs/>
          <w:sz w:val="24"/>
        </w:rPr>
        <w:t>2</w:t>
      </w:r>
      <w:r w:rsidRPr="00EC3F16">
        <w:rPr>
          <w:rFonts w:ascii="宋体" w:hAnsi="宋体" w:hint="eastAsia"/>
          <w:bCs/>
          <w:sz w:val="24"/>
        </w:rPr>
        <w:t>.进一步完善研究方案，明确研究重点。</w:t>
      </w:r>
      <w:r w:rsidRPr="00B9654D">
        <w:rPr>
          <w:rFonts w:ascii="宋体" w:hAnsi="宋体" w:hint="eastAsia"/>
          <w:sz w:val="24"/>
        </w:rPr>
        <w:t>进一步完善本课题的总体研究方案和</w:t>
      </w:r>
      <w:r>
        <w:rPr>
          <w:rFonts w:ascii="宋体" w:hAnsi="宋体" w:hint="eastAsia"/>
          <w:sz w:val="24"/>
        </w:rPr>
        <w:t>分步</w:t>
      </w:r>
      <w:r w:rsidRPr="00B9654D">
        <w:rPr>
          <w:rFonts w:ascii="宋体" w:hAnsi="宋体" w:hint="eastAsia"/>
          <w:sz w:val="24"/>
        </w:rPr>
        <w:t>实施</w:t>
      </w:r>
      <w:r>
        <w:rPr>
          <w:rFonts w:ascii="宋体" w:hAnsi="宋体" w:hint="eastAsia"/>
          <w:sz w:val="24"/>
        </w:rPr>
        <w:t>计划，</w:t>
      </w:r>
      <w:r w:rsidRPr="00B9654D">
        <w:rPr>
          <w:rFonts w:ascii="宋体" w:hAnsi="宋体" w:hint="eastAsia"/>
          <w:sz w:val="24"/>
        </w:rPr>
        <w:t>明确本课题下阶段研究的重点</w:t>
      </w:r>
      <w:r>
        <w:rPr>
          <w:rFonts w:ascii="宋体" w:hAnsi="宋体" w:hint="eastAsia"/>
          <w:sz w:val="24"/>
        </w:rPr>
        <w:t>：</w:t>
      </w:r>
    </w:p>
    <w:p w:rsidR="00163226" w:rsidRPr="00E75807" w:rsidRDefault="00163226" w:rsidP="00163226">
      <w:pPr>
        <w:spacing w:line="400" w:lineRule="exact"/>
        <w:ind w:rightChars="-51" w:right="-107" w:firstLineChars="200" w:firstLine="480"/>
        <w:rPr>
          <w:rFonts w:ascii="宋体" w:hAnsi="宋体" w:hint="eastAsia"/>
          <w:bCs/>
          <w:sz w:val="24"/>
        </w:rPr>
      </w:pPr>
      <w:r w:rsidRPr="00E75807">
        <w:rPr>
          <w:rFonts w:ascii="宋体" w:hAnsi="宋体" w:hint="eastAsia"/>
          <w:bCs/>
          <w:sz w:val="24"/>
        </w:rPr>
        <w:t>（1）基于学科核心素养优化教学过程和教学方法的研究，使各项教学活动真正成为教师指导下的学生自主学习、主动探究、实践体验、合作交流的活动过程</w:t>
      </w:r>
      <w:r>
        <w:rPr>
          <w:rFonts w:ascii="宋体" w:hAnsi="宋体" w:hint="eastAsia"/>
          <w:bCs/>
          <w:sz w:val="24"/>
        </w:rPr>
        <w:t>；</w:t>
      </w:r>
      <w:r w:rsidRPr="00E75807">
        <w:rPr>
          <w:rFonts w:ascii="宋体" w:hAnsi="宋体" w:hint="eastAsia"/>
          <w:bCs/>
          <w:sz w:val="24"/>
        </w:rPr>
        <w:t>探索议题教学、辨析式教学的具体操作策略和</w:t>
      </w:r>
      <w:r>
        <w:rPr>
          <w:rFonts w:ascii="宋体" w:hAnsi="宋体" w:hint="eastAsia"/>
          <w:bCs/>
          <w:sz w:val="24"/>
        </w:rPr>
        <w:t>实施</w:t>
      </w:r>
      <w:r w:rsidRPr="00E75807">
        <w:rPr>
          <w:rFonts w:ascii="宋体" w:hAnsi="宋体" w:hint="eastAsia"/>
          <w:bCs/>
          <w:sz w:val="24"/>
        </w:rPr>
        <w:t>途径。</w:t>
      </w:r>
    </w:p>
    <w:p w:rsidR="00163226" w:rsidRPr="00B9654D" w:rsidRDefault="00163226" w:rsidP="00163226">
      <w:pPr>
        <w:spacing w:line="400" w:lineRule="exact"/>
        <w:ind w:rightChars="-51" w:right="-107" w:firstLineChars="200" w:firstLine="480"/>
        <w:rPr>
          <w:rFonts w:ascii="宋体" w:hAnsi="宋体" w:hint="eastAsia"/>
          <w:b/>
          <w:sz w:val="24"/>
        </w:rPr>
      </w:pPr>
      <w:r w:rsidRPr="00110C7B">
        <w:rPr>
          <w:rFonts w:ascii="宋体" w:hAnsi="宋体" w:hint="eastAsia"/>
          <w:bCs/>
          <w:sz w:val="24"/>
        </w:rPr>
        <w:t>（2）</w:t>
      </w:r>
      <w:r w:rsidRPr="005F6242">
        <w:rPr>
          <w:rFonts w:ascii="宋体" w:hAnsi="宋体" w:hint="eastAsia"/>
          <w:sz w:val="24"/>
        </w:rPr>
        <w:t>基于学科核心素养基本要求和主体性教学的基本精神，依托“互联网+”现代信息技术，开展优化教学手段</w:t>
      </w:r>
      <w:r>
        <w:rPr>
          <w:rFonts w:ascii="宋体" w:hAnsi="宋体" w:hint="eastAsia"/>
          <w:sz w:val="24"/>
        </w:rPr>
        <w:t>、开发教学资源</w:t>
      </w:r>
      <w:r w:rsidRPr="005F6242">
        <w:rPr>
          <w:rFonts w:ascii="宋体" w:hAnsi="宋体" w:hint="eastAsia"/>
          <w:sz w:val="24"/>
        </w:rPr>
        <w:t>的研究。</w:t>
      </w:r>
    </w:p>
    <w:p w:rsidR="00163226" w:rsidRPr="00E75807" w:rsidRDefault="00163226" w:rsidP="00163226">
      <w:pPr>
        <w:spacing w:line="400" w:lineRule="exact"/>
        <w:ind w:firstLineChars="200" w:firstLine="480"/>
        <w:rPr>
          <w:rFonts w:ascii="宋体" w:hAnsi="宋体" w:hint="eastAsia"/>
          <w:bCs/>
          <w:sz w:val="24"/>
        </w:rPr>
      </w:pPr>
      <w:r w:rsidRPr="00E75807">
        <w:rPr>
          <w:rFonts w:ascii="宋体" w:hAnsi="宋体" w:hint="eastAsia"/>
          <w:bCs/>
          <w:sz w:val="24"/>
        </w:rPr>
        <w:lastRenderedPageBreak/>
        <w:t>（3）加强对学生的学习活动过程的观察分析和评价指导。开展以学习为中心的课堂观察活动，把课堂观察的关注点从教师的教转向学生的学。开展即时性评价</w:t>
      </w:r>
      <w:r>
        <w:rPr>
          <w:rFonts w:ascii="宋体" w:hAnsi="宋体" w:hint="eastAsia"/>
          <w:bCs/>
          <w:sz w:val="24"/>
        </w:rPr>
        <w:t>、</w:t>
      </w:r>
      <w:r w:rsidRPr="00E75807">
        <w:rPr>
          <w:rFonts w:ascii="宋体" w:hAnsi="宋体" w:hint="eastAsia"/>
          <w:bCs/>
          <w:sz w:val="24"/>
        </w:rPr>
        <w:t>过程性评价</w:t>
      </w:r>
      <w:r>
        <w:rPr>
          <w:rFonts w:ascii="宋体" w:hAnsi="宋体" w:hint="eastAsia"/>
          <w:bCs/>
          <w:sz w:val="24"/>
        </w:rPr>
        <w:t>和多元化评价</w:t>
      </w:r>
      <w:r w:rsidRPr="00E75807">
        <w:rPr>
          <w:rFonts w:ascii="宋体" w:hAnsi="宋体" w:hint="eastAsia"/>
          <w:bCs/>
          <w:sz w:val="24"/>
        </w:rPr>
        <w:t>的研究。</w:t>
      </w:r>
    </w:p>
    <w:p w:rsidR="00163226" w:rsidRPr="00B9654D" w:rsidRDefault="00163226" w:rsidP="00163226">
      <w:pPr>
        <w:spacing w:line="400" w:lineRule="exact"/>
        <w:ind w:firstLineChars="200" w:firstLine="480"/>
        <w:rPr>
          <w:rFonts w:ascii="宋体" w:hAnsi="宋体" w:hint="eastAsia"/>
          <w:sz w:val="24"/>
        </w:rPr>
      </w:pPr>
      <w:r>
        <w:rPr>
          <w:rFonts w:ascii="宋体" w:hAnsi="宋体"/>
          <w:bCs/>
          <w:sz w:val="24"/>
        </w:rPr>
        <w:t>3</w:t>
      </w:r>
      <w:r w:rsidRPr="00C2700D">
        <w:rPr>
          <w:rFonts w:ascii="宋体" w:hAnsi="宋体" w:hint="eastAsia"/>
          <w:bCs/>
          <w:sz w:val="24"/>
        </w:rPr>
        <w:t>．积极开展实践研究。</w:t>
      </w:r>
      <w:r w:rsidRPr="00B9654D">
        <w:rPr>
          <w:rFonts w:ascii="宋体" w:hAnsi="宋体" w:hint="eastAsia"/>
          <w:sz w:val="24"/>
        </w:rPr>
        <w:t>根据实施方案，组织</w:t>
      </w:r>
      <w:r>
        <w:rPr>
          <w:rFonts w:ascii="宋体" w:hAnsi="宋体" w:hint="eastAsia"/>
          <w:sz w:val="24"/>
        </w:rPr>
        <w:t>课题组成员</w:t>
      </w:r>
      <w:r w:rsidRPr="00B9654D">
        <w:rPr>
          <w:rFonts w:ascii="宋体" w:hAnsi="宋体" w:hint="eastAsia"/>
          <w:sz w:val="24"/>
        </w:rPr>
        <w:t>有计划有步骤地开展</w:t>
      </w:r>
      <w:r>
        <w:rPr>
          <w:rFonts w:ascii="宋体" w:hAnsi="宋体" w:hint="eastAsia"/>
          <w:sz w:val="24"/>
        </w:rPr>
        <w:t>实践</w:t>
      </w:r>
      <w:r w:rsidRPr="00B9654D">
        <w:rPr>
          <w:rFonts w:ascii="宋体" w:hAnsi="宋体" w:hint="eastAsia"/>
          <w:sz w:val="24"/>
        </w:rPr>
        <w:t>研究；在实施过程中及时总结提炼实验经验，对发现的问题进行及时调整</w:t>
      </w:r>
      <w:r>
        <w:rPr>
          <w:rFonts w:ascii="宋体" w:hAnsi="宋体" w:hint="eastAsia"/>
          <w:sz w:val="24"/>
        </w:rPr>
        <w:t>。</w:t>
      </w:r>
      <w:r w:rsidRPr="00B9654D">
        <w:rPr>
          <w:rFonts w:ascii="宋体" w:hAnsi="宋体" w:hint="eastAsia"/>
          <w:sz w:val="24"/>
        </w:rPr>
        <w:t>围绕研究重点，</w:t>
      </w:r>
      <w:r>
        <w:rPr>
          <w:rFonts w:ascii="宋体" w:hAnsi="宋体" w:hint="eastAsia"/>
          <w:sz w:val="24"/>
        </w:rPr>
        <w:t>结合学校对外公开课教学，</w:t>
      </w:r>
      <w:r w:rsidRPr="00B9654D">
        <w:rPr>
          <w:rFonts w:ascii="宋体" w:hAnsi="宋体" w:hint="eastAsia"/>
          <w:sz w:val="24"/>
        </w:rPr>
        <w:t>组织</w:t>
      </w:r>
      <w:r>
        <w:rPr>
          <w:rFonts w:ascii="宋体" w:hAnsi="宋体" w:hint="eastAsia"/>
          <w:sz w:val="24"/>
        </w:rPr>
        <w:t>课题组成员积极参与教学</w:t>
      </w:r>
      <w:r w:rsidRPr="00B9654D">
        <w:rPr>
          <w:rFonts w:ascii="宋体" w:hAnsi="宋体" w:hint="eastAsia"/>
          <w:sz w:val="24"/>
        </w:rPr>
        <w:t>观摩研讨活动</w:t>
      </w:r>
      <w:r>
        <w:rPr>
          <w:rFonts w:ascii="宋体" w:hAnsi="宋体" w:hint="eastAsia"/>
          <w:sz w:val="24"/>
        </w:rPr>
        <w:t>。教学观摩研讨活动的基本流程是：课题组</w:t>
      </w:r>
      <w:r w:rsidRPr="00B9654D">
        <w:rPr>
          <w:rFonts w:ascii="宋体" w:hAnsi="宋体" w:hint="eastAsia"/>
          <w:sz w:val="24"/>
        </w:rPr>
        <w:t>确定研究主题</w:t>
      </w:r>
      <w:r>
        <w:rPr>
          <w:rFonts w:ascii="宋体" w:hAnsi="宋体" w:hint="eastAsia"/>
          <w:sz w:val="24"/>
        </w:rPr>
        <w:t>，</w:t>
      </w:r>
      <w:r w:rsidRPr="00B9654D">
        <w:rPr>
          <w:rFonts w:ascii="宋体" w:hAnsi="宋体" w:hint="eastAsia"/>
          <w:sz w:val="24"/>
        </w:rPr>
        <w:t>制定研究目标，</w:t>
      </w:r>
      <w:r>
        <w:rPr>
          <w:rFonts w:ascii="宋体" w:hAnsi="宋体" w:hint="eastAsia"/>
          <w:sz w:val="24"/>
        </w:rPr>
        <w:t>选择教学内容</w:t>
      </w:r>
      <w:r w:rsidRPr="00B9654D">
        <w:rPr>
          <w:rFonts w:ascii="宋体" w:hAnsi="宋体" w:hint="eastAsia"/>
          <w:sz w:val="24"/>
        </w:rPr>
        <w:t>，</w:t>
      </w:r>
      <w:r>
        <w:rPr>
          <w:rFonts w:ascii="宋体" w:hAnsi="宋体" w:hint="eastAsia"/>
          <w:sz w:val="24"/>
        </w:rPr>
        <w:t>核心组成员组织集体备课，</w:t>
      </w:r>
      <w:r w:rsidRPr="00B9654D">
        <w:rPr>
          <w:rFonts w:ascii="宋体" w:hAnsi="宋体" w:hint="eastAsia"/>
          <w:sz w:val="24"/>
        </w:rPr>
        <w:t>开展教学设计</w:t>
      </w:r>
      <w:r>
        <w:rPr>
          <w:rFonts w:ascii="宋体" w:hAnsi="宋体" w:hint="eastAsia"/>
          <w:sz w:val="24"/>
        </w:rPr>
        <w:t>；执教教师开设教学研究课，其他成员开展</w:t>
      </w:r>
      <w:r w:rsidRPr="00B9654D">
        <w:rPr>
          <w:rFonts w:ascii="宋体" w:hAnsi="宋体" w:hint="eastAsia"/>
          <w:sz w:val="24"/>
        </w:rPr>
        <w:t>课堂观察</w:t>
      </w:r>
      <w:r>
        <w:rPr>
          <w:rFonts w:ascii="宋体" w:hAnsi="宋体" w:hint="eastAsia"/>
          <w:sz w:val="24"/>
        </w:rPr>
        <w:t>活动；课题组组织</w:t>
      </w:r>
      <w:r w:rsidRPr="00B9654D">
        <w:rPr>
          <w:rFonts w:ascii="宋体" w:hAnsi="宋体" w:hint="eastAsia"/>
          <w:sz w:val="24"/>
        </w:rPr>
        <w:t>开展评课研讨活动，进行教学反思</w:t>
      </w:r>
      <w:r>
        <w:rPr>
          <w:rFonts w:ascii="宋体" w:hAnsi="宋体" w:hint="eastAsia"/>
          <w:sz w:val="24"/>
        </w:rPr>
        <w:t>，</w:t>
      </w:r>
      <w:r w:rsidRPr="00B9654D">
        <w:rPr>
          <w:rFonts w:ascii="宋体" w:hAnsi="宋体" w:hint="eastAsia"/>
          <w:sz w:val="24"/>
        </w:rPr>
        <w:t>及时分析得失，总结经验，提炼思想</w:t>
      </w:r>
      <w:r>
        <w:rPr>
          <w:rFonts w:ascii="宋体" w:hAnsi="宋体" w:hint="eastAsia"/>
          <w:sz w:val="24"/>
        </w:rPr>
        <w:t>；</w:t>
      </w:r>
      <w:r w:rsidRPr="00B9654D">
        <w:rPr>
          <w:rFonts w:ascii="宋体" w:hAnsi="宋体" w:hint="eastAsia"/>
          <w:sz w:val="24"/>
        </w:rPr>
        <w:t>完成课题研究论文写作提纲和写作思路，</w:t>
      </w:r>
      <w:r>
        <w:rPr>
          <w:rFonts w:ascii="宋体" w:hAnsi="宋体" w:hint="eastAsia"/>
          <w:sz w:val="24"/>
        </w:rPr>
        <w:t>指导课题组成员撰写研究论文</w:t>
      </w:r>
      <w:r w:rsidRPr="00B9654D">
        <w:rPr>
          <w:rFonts w:ascii="宋体" w:hAnsi="宋体" w:hint="eastAsia"/>
          <w:sz w:val="24"/>
        </w:rPr>
        <w:t>。</w:t>
      </w:r>
    </w:p>
    <w:p w:rsidR="00163226" w:rsidRPr="00C14FBF" w:rsidRDefault="00163226" w:rsidP="00163226">
      <w:pPr>
        <w:adjustRightInd w:val="0"/>
        <w:snapToGrid w:val="0"/>
        <w:spacing w:line="400" w:lineRule="exact"/>
        <w:ind w:firstLine="480"/>
        <w:outlineLvl w:val="0"/>
        <w:rPr>
          <w:rFonts w:ascii="宋体" w:hAnsi="宋体"/>
          <w:sz w:val="24"/>
        </w:rPr>
      </w:pPr>
      <w:r>
        <w:rPr>
          <w:rFonts w:ascii="宋体" w:hAnsi="宋体"/>
          <w:sz w:val="24"/>
        </w:rPr>
        <w:t>4.</w:t>
      </w:r>
      <w:r w:rsidRPr="00C14FBF">
        <w:rPr>
          <w:rFonts w:ascii="宋体" w:hAnsi="宋体" w:hint="eastAsia"/>
          <w:sz w:val="24"/>
        </w:rPr>
        <w:t xml:space="preserve"> </w:t>
      </w:r>
      <w:r w:rsidRPr="00B9654D">
        <w:rPr>
          <w:rFonts w:ascii="宋体" w:hAnsi="宋体" w:hint="eastAsia"/>
          <w:sz w:val="24"/>
        </w:rPr>
        <w:t>进一步落实工作责任。根据本课题的研究内容和研究计划，将进一步明确课题组成员的研究任务和工作职责，做到分工合理，任务明确，责任到位</w:t>
      </w:r>
      <w:r>
        <w:rPr>
          <w:rFonts w:ascii="宋体" w:hAnsi="宋体" w:hint="eastAsia"/>
          <w:sz w:val="24"/>
        </w:rPr>
        <w:t>；</w:t>
      </w:r>
      <w:r w:rsidRPr="00110C7B">
        <w:rPr>
          <w:rFonts w:ascii="宋体" w:hAnsi="宋体" w:hint="eastAsia"/>
          <w:sz w:val="24"/>
        </w:rPr>
        <w:t>建立评价激励制度，对课题组成员参与研究活动、落实研究任务、取得研究成果等，定期予以检查考核和评价激励。</w:t>
      </w:r>
    </w:p>
    <w:p w:rsidR="00163226" w:rsidRPr="00110C7B" w:rsidRDefault="00163226" w:rsidP="00163226">
      <w:pPr>
        <w:adjustRightInd w:val="0"/>
        <w:snapToGrid w:val="0"/>
        <w:spacing w:line="400" w:lineRule="exact"/>
        <w:ind w:firstLineChars="200" w:firstLine="480"/>
        <w:jc w:val="left"/>
        <w:rPr>
          <w:rFonts w:ascii="宋体" w:hAnsi="宋体"/>
          <w:b/>
          <w:sz w:val="24"/>
        </w:rPr>
      </w:pPr>
      <w:r>
        <w:rPr>
          <w:rFonts w:ascii="宋体" w:hAnsi="宋体"/>
          <w:bCs/>
          <w:sz w:val="24"/>
        </w:rPr>
        <w:t>5</w:t>
      </w:r>
      <w:r>
        <w:rPr>
          <w:rFonts w:ascii="宋体" w:hAnsi="宋体" w:hint="eastAsia"/>
          <w:bCs/>
          <w:sz w:val="24"/>
        </w:rPr>
        <w:t>．</w:t>
      </w:r>
      <w:r w:rsidRPr="00110C7B">
        <w:rPr>
          <w:rFonts w:ascii="宋体" w:hAnsi="宋体" w:hint="eastAsia"/>
          <w:bCs/>
          <w:sz w:val="24"/>
        </w:rPr>
        <w:t>做好课题的总结工作。</w:t>
      </w:r>
      <w:r w:rsidRPr="00B9654D">
        <w:rPr>
          <w:rFonts w:ascii="宋体" w:hAnsi="宋体" w:hint="eastAsia"/>
          <w:sz w:val="24"/>
        </w:rPr>
        <w:t>汇集材料，整理分析研究结果，汇集典型案例，撰写研</w:t>
      </w:r>
      <w:r w:rsidRPr="00B9654D">
        <w:rPr>
          <w:rFonts w:ascii="宋体" w:hAnsi="宋体" w:hint="eastAsia"/>
          <w:sz w:val="24"/>
        </w:rPr>
        <w:lastRenderedPageBreak/>
        <w:t>究报告</w:t>
      </w:r>
      <w:r>
        <w:rPr>
          <w:rFonts w:ascii="宋体" w:hAnsi="宋体" w:hint="eastAsia"/>
          <w:sz w:val="24"/>
        </w:rPr>
        <w:t>；</w:t>
      </w:r>
      <w:r w:rsidRPr="00B9654D">
        <w:rPr>
          <w:rFonts w:ascii="宋体" w:hAnsi="宋体" w:hint="eastAsia"/>
          <w:sz w:val="24"/>
        </w:rPr>
        <w:t>申请结题，举办研究成果展示与交流</w:t>
      </w:r>
      <w:r>
        <w:rPr>
          <w:rFonts w:ascii="宋体" w:hAnsi="宋体" w:hint="eastAsia"/>
          <w:sz w:val="24"/>
        </w:rPr>
        <w:t>；</w:t>
      </w:r>
      <w:r w:rsidRPr="00B9654D">
        <w:rPr>
          <w:rFonts w:ascii="宋体" w:hAnsi="宋体" w:hint="eastAsia"/>
          <w:sz w:val="24"/>
        </w:rPr>
        <w:t>举行课题鉴定会，结题</w:t>
      </w:r>
      <w:r>
        <w:rPr>
          <w:rFonts w:ascii="宋体" w:hAnsi="宋体" w:hint="eastAsia"/>
          <w:sz w:val="24"/>
        </w:rPr>
        <w:t>；</w:t>
      </w:r>
      <w:r w:rsidRPr="00B9654D">
        <w:rPr>
          <w:rFonts w:ascii="宋体" w:hAnsi="宋体" w:hint="eastAsia"/>
          <w:sz w:val="24"/>
        </w:rPr>
        <w:t>通过基地成员、网站、媒体、讲座、报告、论文等多种途径和形式，进一步传播、推广本课题研究成果。</w:t>
      </w:r>
    </w:p>
    <w:p w:rsidR="00163226" w:rsidRPr="00B9654D" w:rsidRDefault="00163226" w:rsidP="00163226">
      <w:pPr>
        <w:adjustRightInd w:val="0"/>
        <w:snapToGrid w:val="0"/>
        <w:spacing w:line="400" w:lineRule="exact"/>
        <w:rPr>
          <w:rFonts w:ascii="宋体" w:hAnsi="宋体" w:hint="eastAsia"/>
          <w:b/>
          <w:sz w:val="24"/>
        </w:rPr>
      </w:pPr>
    </w:p>
    <w:p w:rsidR="00163226" w:rsidRPr="00B9654D" w:rsidRDefault="00163226" w:rsidP="00163226">
      <w:pPr>
        <w:adjustRightInd w:val="0"/>
        <w:snapToGrid w:val="0"/>
        <w:spacing w:line="400" w:lineRule="exact"/>
        <w:ind w:firstLineChars="200" w:firstLine="482"/>
        <w:rPr>
          <w:rFonts w:ascii="宋体" w:hAnsi="宋体" w:hint="eastAsia"/>
          <w:b/>
          <w:sz w:val="24"/>
        </w:rPr>
      </w:pPr>
    </w:p>
    <w:p w:rsidR="00163226" w:rsidRPr="00B9654D" w:rsidRDefault="00163226" w:rsidP="00163226">
      <w:pPr>
        <w:spacing w:line="400" w:lineRule="exact"/>
        <w:ind w:firstLineChars="400" w:firstLine="960"/>
        <w:rPr>
          <w:rFonts w:ascii="宋体" w:hAnsi="宋体" w:hint="eastAsia"/>
          <w:sz w:val="24"/>
        </w:rPr>
      </w:pPr>
      <w:r>
        <w:rPr>
          <w:rFonts w:ascii="宋体" w:hAnsi="宋体"/>
          <w:sz w:val="24"/>
        </w:rPr>
        <w:t xml:space="preserve">  </w:t>
      </w:r>
      <w:r w:rsidRPr="00B9654D">
        <w:rPr>
          <w:rFonts w:ascii="宋体" w:hAnsi="宋体" w:hint="eastAsia"/>
          <w:sz w:val="24"/>
        </w:rPr>
        <w:t>《基于学科核心素养的高中政治课主体性教学策略的研究》课题组</w:t>
      </w:r>
    </w:p>
    <w:p w:rsidR="00163226" w:rsidRDefault="00163226" w:rsidP="00163226">
      <w:pPr>
        <w:adjustRightInd w:val="0"/>
        <w:snapToGrid w:val="0"/>
        <w:spacing w:line="400" w:lineRule="exact"/>
        <w:ind w:right="1200" w:firstLineChars="2000" w:firstLine="4800"/>
        <w:rPr>
          <w:rFonts w:ascii="宋体" w:hAnsi="宋体"/>
          <w:sz w:val="24"/>
        </w:rPr>
      </w:pPr>
      <w:smartTag w:uri="urn:schemas-microsoft-com:office:smarttags" w:element="chsdate">
        <w:smartTagPr>
          <w:attr w:name="IsROCDate" w:val="False"/>
          <w:attr w:name="IsLunarDate" w:val="False"/>
          <w:attr w:name="Day" w:val="28"/>
          <w:attr w:name="Month" w:val="9"/>
          <w:attr w:name="Year" w:val="2019"/>
        </w:smartTagPr>
        <w:r w:rsidRPr="00B9654D">
          <w:rPr>
            <w:rFonts w:ascii="宋体" w:hAnsi="宋体"/>
            <w:sz w:val="24"/>
          </w:rPr>
          <w:t>2019</w:t>
        </w:r>
        <w:r w:rsidRPr="00B9654D">
          <w:rPr>
            <w:rFonts w:ascii="宋体" w:hAnsi="宋体" w:hint="eastAsia"/>
            <w:sz w:val="24"/>
          </w:rPr>
          <w:t>年9月2</w:t>
        </w:r>
        <w:r w:rsidRPr="00B9654D">
          <w:rPr>
            <w:rFonts w:ascii="宋体" w:hAnsi="宋体"/>
            <w:sz w:val="24"/>
          </w:rPr>
          <w:t>8</w:t>
        </w:r>
        <w:r w:rsidRPr="00B9654D">
          <w:rPr>
            <w:rFonts w:ascii="宋体" w:hAnsi="宋体" w:hint="eastAsia"/>
            <w:sz w:val="24"/>
          </w:rPr>
          <w:t>日</w:t>
        </w:r>
      </w:smartTag>
    </w:p>
    <w:p w:rsidR="00163226" w:rsidRPr="007A74CE" w:rsidRDefault="00163226" w:rsidP="00163226">
      <w:pPr>
        <w:adjustRightInd w:val="0"/>
        <w:snapToGrid w:val="0"/>
        <w:spacing w:line="400" w:lineRule="exact"/>
        <w:ind w:right="1200" w:firstLineChars="2050" w:firstLine="4920"/>
        <w:rPr>
          <w:rFonts w:ascii="宋体" w:hAnsi="宋体"/>
          <w:sz w:val="24"/>
        </w:rPr>
      </w:pPr>
    </w:p>
    <w:p w:rsidR="00163226" w:rsidRPr="001E19D4" w:rsidRDefault="00163226" w:rsidP="00163226">
      <w:pPr>
        <w:adjustRightInd w:val="0"/>
        <w:snapToGrid w:val="0"/>
        <w:spacing w:line="400" w:lineRule="exact"/>
        <w:ind w:right="1200"/>
        <w:rPr>
          <w:rFonts w:ascii="宋体" w:hAnsi="宋体" w:hint="eastAsia"/>
          <w:sz w:val="24"/>
        </w:rPr>
      </w:pPr>
    </w:p>
    <w:p w:rsidR="00163226" w:rsidRDefault="00163226" w:rsidP="00163226">
      <w:pPr>
        <w:pStyle w:val="a8"/>
        <w:spacing w:before="0" w:beforeAutospacing="0" w:after="0" w:afterAutospacing="0"/>
        <w:jc w:val="center"/>
        <w:rPr>
          <w:rFonts w:hint="eastAsia"/>
          <w:b/>
          <w:color w:val="323E32"/>
          <w:sz w:val="30"/>
          <w:szCs w:val="30"/>
        </w:rPr>
      </w:pPr>
    </w:p>
    <w:p w:rsidR="00163226" w:rsidRDefault="00163226" w:rsidP="00163226">
      <w:pPr>
        <w:pStyle w:val="a8"/>
        <w:spacing w:before="0" w:beforeAutospacing="0" w:after="0" w:afterAutospacing="0"/>
        <w:jc w:val="center"/>
        <w:rPr>
          <w:rFonts w:hint="eastAsia"/>
          <w:b/>
          <w:color w:val="323E32"/>
          <w:sz w:val="30"/>
          <w:szCs w:val="30"/>
        </w:rPr>
      </w:pPr>
    </w:p>
    <w:p w:rsidR="00163226" w:rsidRDefault="00163226" w:rsidP="00163226">
      <w:pPr>
        <w:pStyle w:val="a8"/>
        <w:spacing w:before="0" w:beforeAutospacing="0" w:after="0" w:afterAutospacing="0"/>
        <w:jc w:val="center"/>
        <w:rPr>
          <w:rFonts w:hint="eastAsia"/>
          <w:b/>
          <w:color w:val="323E32"/>
          <w:sz w:val="30"/>
          <w:szCs w:val="30"/>
        </w:rPr>
      </w:pPr>
    </w:p>
    <w:p w:rsidR="00163226" w:rsidRDefault="00163226" w:rsidP="00163226">
      <w:pPr>
        <w:pStyle w:val="a8"/>
        <w:spacing w:before="0" w:beforeAutospacing="0" w:after="0" w:afterAutospacing="0"/>
        <w:jc w:val="center"/>
        <w:rPr>
          <w:rFonts w:hint="eastAsia"/>
          <w:b/>
          <w:color w:val="323E32"/>
          <w:sz w:val="30"/>
          <w:szCs w:val="30"/>
        </w:rPr>
      </w:pPr>
    </w:p>
    <w:p w:rsidR="003461A2" w:rsidRDefault="003461A2" w:rsidP="00163226">
      <w:pPr>
        <w:pStyle w:val="a8"/>
        <w:spacing w:before="0" w:beforeAutospacing="0" w:after="0" w:afterAutospacing="0"/>
        <w:jc w:val="center"/>
        <w:rPr>
          <w:rFonts w:hint="eastAsia"/>
          <w:b/>
          <w:color w:val="323E32"/>
          <w:sz w:val="30"/>
          <w:szCs w:val="30"/>
        </w:rPr>
      </w:pPr>
    </w:p>
    <w:p w:rsidR="00163226" w:rsidRPr="003461A2" w:rsidRDefault="00163226" w:rsidP="00163226">
      <w:pPr>
        <w:pStyle w:val="a8"/>
        <w:spacing w:before="0" w:beforeAutospacing="0" w:after="0" w:afterAutospacing="0"/>
        <w:jc w:val="center"/>
        <w:rPr>
          <w:rFonts w:hint="eastAsia"/>
          <w:b/>
          <w:color w:val="323E32"/>
          <w:sz w:val="36"/>
          <w:szCs w:val="36"/>
        </w:rPr>
      </w:pPr>
      <w:r w:rsidRPr="003461A2">
        <w:rPr>
          <w:rFonts w:hint="eastAsia"/>
          <w:b/>
          <w:color w:val="323E32"/>
          <w:sz w:val="36"/>
          <w:szCs w:val="36"/>
        </w:rPr>
        <w:lastRenderedPageBreak/>
        <w:t xml:space="preserve">怎样做好课题研究过程性材料的搜集和整理 </w:t>
      </w:r>
    </w:p>
    <w:p w:rsidR="00163226" w:rsidRDefault="00163226" w:rsidP="00163226">
      <w:pPr>
        <w:pStyle w:val="a8"/>
        <w:spacing w:before="0" w:beforeAutospacing="0" w:after="0" w:afterAutospacing="0"/>
        <w:jc w:val="center"/>
        <w:rPr>
          <w:color w:val="323E32"/>
        </w:rPr>
      </w:pPr>
      <w:r>
        <w:rPr>
          <w:rFonts w:hint="eastAsia"/>
          <w:color w:val="323E32"/>
        </w:rPr>
        <w:t xml:space="preserve">                                      礼嘉中学  丁晓春</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在课题研究过程中，资料的占有量及资料的客观性和真实性，决定了课题研究成果的质量。因此，全面的收集、整理和保存课题研究资料，是课题研究中的一项重要工作。我将从以下两方面介绍：课题过程性资料的内容、课题资料怎样搜集和整理。</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一、课题过程性资料的内容</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1、什么是课题资料？</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课题资料是指课题研究过程中的全部资料，是科研课题研究的重要组成部分。它如实地记载了一个课题从策划、立项、研究到最后结题的全过程。它不仅是课题成果的佐证材料，课题验收的重要依据，更是开展科研工作的保证。</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2、课题资料的种类</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lastRenderedPageBreak/>
        <w:t>从目前中小学科研课题研究工作的基本情况看，至少应该包括以下六方面资料：</w:t>
      </w:r>
    </w:p>
    <w:p w:rsidR="00163226" w:rsidRPr="003461A2" w:rsidRDefault="00163226" w:rsidP="003461A2">
      <w:pPr>
        <w:pStyle w:val="a8"/>
        <w:spacing w:before="0" w:beforeAutospacing="0" w:after="0" w:afterAutospacing="0" w:line="440" w:lineRule="exact"/>
        <w:ind w:firstLineChars="100" w:firstLine="280"/>
        <w:rPr>
          <w:sz w:val="28"/>
          <w:szCs w:val="28"/>
        </w:rPr>
      </w:pPr>
      <w:r w:rsidRPr="003461A2">
        <w:rPr>
          <w:rFonts w:hint="eastAsia"/>
          <w:sz w:val="28"/>
          <w:szCs w:val="28"/>
        </w:rPr>
        <w:t>（1）基础性资料。基础性资料是课题研究前期以及课题研究中所作的调查、测量、检索、研讨等等工作中所产生的各类资料。</w:t>
      </w:r>
    </w:p>
    <w:p w:rsidR="00163226" w:rsidRPr="003461A2" w:rsidRDefault="00163226" w:rsidP="003461A2">
      <w:pPr>
        <w:pStyle w:val="a8"/>
        <w:spacing w:before="0" w:beforeAutospacing="0" w:after="0" w:afterAutospacing="0" w:line="440" w:lineRule="exact"/>
        <w:ind w:firstLineChars="100" w:firstLine="280"/>
        <w:rPr>
          <w:sz w:val="28"/>
          <w:szCs w:val="28"/>
        </w:rPr>
      </w:pPr>
      <w:r w:rsidRPr="003461A2">
        <w:rPr>
          <w:rFonts w:hint="eastAsia"/>
          <w:sz w:val="28"/>
          <w:szCs w:val="28"/>
        </w:rPr>
        <w:t>（2）计划性资料。计划性资料是课题研究起始阶段所形成的各类计划方案、</w:t>
      </w:r>
    </w:p>
    <w:p w:rsidR="00163226" w:rsidRPr="003461A2" w:rsidRDefault="00163226" w:rsidP="003461A2">
      <w:pPr>
        <w:pStyle w:val="a8"/>
        <w:spacing w:before="0" w:beforeAutospacing="0" w:after="0" w:afterAutospacing="0" w:line="440" w:lineRule="exact"/>
        <w:ind w:firstLineChars="100" w:firstLine="280"/>
        <w:rPr>
          <w:sz w:val="28"/>
          <w:szCs w:val="28"/>
        </w:rPr>
      </w:pPr>
      <w:r w:rsidRPr="003461A2">
        <w:rPr>
          <w:rFonts w:hint="eastAsia"/>
          <w:sz w:val="28"/>
          <w:szCs w:val="28"/>
        </w:rPr>
        <w:t>（3）过程性资料。过程性资料是课题研究过程中产生的各类资料。这些资料重在随时随地地搜集、积累与整理，特别要注意研究过程中的原始数据与资料。</w:t>
      </w:r>
    </w:p>
    <w:p w:rsidR="00163226" w:rsidRPr="003461A2" w:rsidRDefault="00163226" w:rsidP="003461A2">
      <w:pPr>
        <w:pStyle w:val="a8"/>
        <w:spacing w:before="0" w:beforeAutospacing="0" w:after="0" w:afterAutospacing="0" w:line="440" w:lineRule="exact"/>
        <w:ind w:firstLineChars="100" w:firstLine="280"/>
        <w:rPr>
          <w:sz w:val="28"/>
          <w:szCs w:val="28"/>
        </w:rPr>
      </w:pPr>
      <w:r w:rsidRPr="003461A2">
        <w:rPr>
          <w:rFonts w:hint="eastAsia"/>
          <w:sz w:val="28"/>
          <w:szCs w:val="28"/>
        </w:rPr>
        <w:t>（4）专题性资料。课题研究过程中，围绕一些事关整个课题运作的专题进行深入系统的研究所形成的资料是专题性资料。</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(5)效果性资料。对实验变量的控制、检测，对课题实施的阶段性、终结性评估等等，都会得到相应的资料，这是形成最终成果的主要资料。</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lastRenderedPageBreak/>
        <w:t>(6)成果性资料。课题实施的各个阶段与课题研究结束都育来自课题组与课题组成员个人的专题性或综合性的总结，这些总结对课题终端成果的形成具有直接意义。</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其中，过程性资料是课题研究过程中所产生的各类资料，也是课题研究过程中的关键性资料。对于小课题研究来说，过程性资料已经是整个研究过程的全部资料了。这些资料比较繁杂，重在随时随地地搜集、积累与整理，特别要注意研究过程中的原始数据与资料。</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3、课题过程性资料主要有哪些内容？</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主件：</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课题立项申请书</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批准书</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课题方案（具体每个阶段的研究计划每个阶段的总结）</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过程性资料（材料与课题要具有相关度）：</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★围绕课题展开的调查报告、方案论证、开题报告、阶段报告等；</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lastRenderedPageBreak/>
        <w:t>★围绕课题的学习材料学习体会；</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★围绕课题的研究课实录或教学设计、说课、评课、教者自我反思、课堂评价表、光盘、图片、影像资料；</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★教育教学效果测查情况，检测评价试卷、问卷及检测所得的一些数据资料</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★研究过程中对研究对象的全部观察记录、调查材料、测验统计等。</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组成员所写的课题小结、随笔、案例分析、课题组成员所获得的荣誉。课题组成员撰写的经验总结、发表的与课题有关的文章（刊物封面、目录、文章级别、文章）、获奖论文（注明级别、等次）、撰写的专著。</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★课题整个研究过程的大事记，主要成果推广应用情况、效果、效益。</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★课题中期评估申请中期评估报告阶段成果</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★课题结题申请书课题结题报告最终成果</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看到这些内容，老师们一定会感到非常熟悉，我们日常教学中就在</w:t>
      </w:r>
      <w:r w:rsidR="003A1BC9">
        <w:rPr>
          <w:rFonts w:hint="eastAsia"/>
          <w:sz w:val="28"/>
          <w:szCs w:val="28"/>
        </w:rPr>
        <w:t>做着这些工作，比如：教学反思、随笔、案例都写，</w:t>
      </w:r>
      <w:r w:rsidRPr="003461A2">
        <w:rPr>
          <w:rFonts w:hint="eastAsia"/>
          <w:sz w:val="28"/>
          <w:szCs w:val="28"/>
        </w:rPr>
        <w:t>但我们获得的资料可能</w:t>
      </w:r>
      <w:r w:rsidRPr="003461A2">
        <w:rPr>
          <w:rFonts w:hint="eastAsia"/>
          <w:sz w:val="28"/>
          <w:szCs w:val="28"/>
        </w:rPr>
        <w:lastRenderedPageBreak/>
        <w:t>只是侧重某一方面，它们是独立的、零散的、无计划的，有效的搜集、整理、分析，使零乱、芜杂的资料成为典型、有序的资料，为验证提供准确、可靠的依据，最终会取得研究的成果。</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课题资料中有了这些材料，不仅使文档丰富而有质量，同时，它还可以使课题实验者对各个研究项目有细致的了解和把握，防止课题研究者将研究流于形式，为督促与检查提供了事实依据。</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课题研究的过程性资料的搜集和整理我们要做在平时、重在实践、边做边理。达到过程资料翔实，研究实践真实，研究成果丰实。</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第二方面，我就谈一谈怎样搜集和整理资料。</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二、课题过程性资料怎样搜集和整理</w:t>
      </w:r>
    </w:p>
    <w:p w:rsidR="00163226" w:rsidRPr="003461A2" w:rsidRDefault="00163226" w:rsidP="003461A2">
      <w:pPr>
        <w:pStyle w:val="a8"/>
        <w:spacing w:before="0" w:beforeAutospacing="0" w:after="0" w:afterAutospacing="0" w:line="440" w:lineRule="exact"/>
        <w:ind w:firstLineChars="100" w:firstLine="280"/>
        <w:rPr>
          <w:sz w:val="28"/>
          <w:szCs w:val="28"/>
        </w:rPr>
      </w:pPr>
      <w:r w:rsidRPr="003461A2">
        <w:rPr>
          <w:rFonts w:hint="eastAsia"/>
          <w:sz w:val="28"/>
          <w:szCs w:val="28"/>
        </w:rPr>
        <w:t>（一）搜集资料应注意的问题</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现在，我们在搜集资料时存在问题主要是：⑴文献资料不注明出处；⑵事实性材料没有时间、地点，没有背景；⑶对资料的可靠性缺乏考证；⑷经常看到采用举例法，不知道该典型在所属群体中的位置；⑸搜集资料</w:t>
      </w:r>
      <w:r w:rsidRPr="003461A2">
        <w:rPr>
          <w:rFonts w:hint="eastAsia"/>
          <w:sz w:val="28"/>
          <w:szCs w:val="28"/>
        </w:rPr>
        <w:lastRenderedPageBreak/>
        <w:t>的方法，使用的工具，调查问卷，往往是欠科学；⑹对材料缺乏综合分析，有时变成材料堆砌，不知道为了说明什么问题等。</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知道了不足，在收集资料时，我们要做到</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1、坚持围绕研究主题的指导思想，根据课题研究需要，设计资料收集、数据采集的计划。</w:t>
      </w:r>
    </w:p>
    <w:p w:rsidR="00163226" w:rsidRPr="003461A2" w:rsidRDefault="003A1BC9" w:rsidP="003461A2">
      <w:pPr>
        <w:pStyle w:val="a8"/>
        <w:spacing w:before="0" w:beforeAutospacing="0" w:after="0" w:afterAutospacing="0" w:line="440" w:lineRule="exact"/>
        <w:ind w:firstLineChars="200" w:firstLine="560"/>
        <w:rPr>
          <w:sz w:val="28"/>
          <w:szCs w:val="28"/>
        </w:rPr>
      </w:pPr>
      <w:r>
        <w:rPr>
          <w:rFonts w:hint="eastAsia"/>
          <w:sz w:val="28"/>
          <w:szCs w:val="28"/>
        </w:rPr>
        <w:t>现在，我举个例子，比如我的</w:t>
      </w:r>
      <w:r w:rsidR="00163226" w:rsidRPr="003461A2">
        <w:rPr>
          <w:rFonts w:hint="eastAsia"/>
          <w:sz w:val="28"/>
          <w:szCs w:val="28"/>
        </w:rPr>
        <w:t>课题</w:t>
      </w:r>
      <w:r>
        <w:rPr>
          <w:rFonts w:hint="eastAsia"/>
          <w:sz w:val="28"/>
          <w:szCs w:val="28"/>
        </w:rPr>
        <w:t>是“学生学习能力与学习习惯的研究”我确立了自己的</w:t>
      </w:r>
      <w:r w:rsidR="00163226" w:rsidRPr="003461A2">
        <w:rPr>
          <w:rFonts w:hint="eastAsia"/>
          <w:sz w:val="28"/>
          <w:szCs w:val="28"/>
        </w:rPr>
        <w:t>课题研究，主</w:t>
      </w:r>
      <w:r>
        <w:rPr>
          <w:rFonts w:hint="eastAsia"/>
          <w:sz w:val="28"/>
          <w:szCs w:val="28"/>
        </w:rPr>
        <w:t>题是：如何培养学生诚实守信的能力，我准备有计划地搜集以下资料：</w:t>
      </w:r>
      <w:r w:rsidR="00163226" w:rsidRPr="003461A2">
        <w:rPr>
          <w:rFonts w:hint="eastAsia"/>
          <w:sz w:val="28"/>
          <w:szCs w:val="28"/>
        </w:rPr>
        <w:t>课题实施方案、课题研究计划（总计划、每学期计划）、理论学习（书籍、笔记、下载资料）、学生诚信调查表、教学采风（教案、说课、评课）、反思随感（反思、随笔、案例）、活动记实（课题整个研究过程大事记）、阶段总结（每学期一份）、成果汇总（经验总结、论文、文章、学生作业、作品、教师荣誉）</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lastRenderedPageBreak/>
        <w:t>我制作成了目录，先把类别写出来，然后把手中已有的资料，按类别编写在相应的目录下面，以后每增加一份资料，就在相应的内容上进行补充。</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2、联系日常教学实际，让搜集变得轻松、愉悦。</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实际上我们每天都在做着教学研究的工作。我们可以把每个学期所做的具体的工作，都用一定的文字记录下来，归类到自己的课题研究中。如日常教案、公开课教案、教学反思、教导处安排的各类教学活动、学生作业、试卷及卷面分析等。这样，我们的研究就可以变得内容充实，变得科学严谨。在这样的基础上继续进行研究就会信心百倍。</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3、明确每一项资料的具体要求，才能使搜集更有效。</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xml:space="preserve">   </w:t>
      </w:r>
      <w:r w:rsidRPr="003461A2">
        <w:rPr>
          <w:sz w:val="28"/>
          <w:szCs w:val="28"/>
        </w:rPr>
        <w:t xml:space="preserve"> </w:t>
      </w:r>
      <w:r w:rsidRPr="003461A2">
        <w:rPr>
          <w:rFonts w:hint="eastAsia"/>
          <w:sz w:val="28"/>
          <w:szCs w:val="28"/>
        </w:rPr>
        <w:t>⑴课题实施方案</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进行课题研究事先要设计一个研究的方案，这个方案应包括以下几项内容：</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lastRenderedPageBreak/>
        <w:t>＊课题的来源和期望。说明课题的起因，要解决的具体问题，研究的期望目标。</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xml:space="preserve">  </w:t>
      </w:r>
      <w:r w:rsidRPr="003461A2">
        <w:rPr>
          <w:sz w:val="28"/>
          <w:szCs w:val="28"/>
        </w:rPr>
        <w:t xml:space="preserve"> </w:t>
      </w:r>
      <w:r w:rsidRPr="003461A2">
        <w:rPr>
          <w:rFonts w:hint="eastAsia"/>
          <w:sz w:val="28"/>
          <w:szCs w:val="28"/>
        </w:rPr>
        <w:t>＊研究的对象和方法。说明研究的对象是谁，如何取样本，采用何种方法进行研究。</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xml:space="preserve">  </w:t>
      </w:r>
      <w:r w:rsidRPr="003461A2">
        <w:rPr>
          <w:sz w:val="28"/>
          <w:szCs w:val="28"/>
        </w:rPr>
        <w:t xml:space="preserve"> </w:t>
      </w:r>
      <w:r w:rsidRPr="003461A2">
        <w:rPr>
          <w:rFonts w:hint="eastAsia"/>
          <w:sz w:val="28"/>
          <w:szCs w:val="28"/>
        </w:rPr>
        <w:t>＊研究涉及的理论领域和要学习的内容。</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xml:space="preserve">  </w:t>
      </w:r>
      <w:r w:rsidRPr="003461A2">
        <w:rPr>
          <w:sz w:val="28"/>
          <w:szCs w:val="28"/>
        </w:rPr>
        <w:t xml:space="preserve"> </w:t>
      </w:r>
      <w:r w:rsidRPr="003461A2">
        <w:rPr>
          <w:rFonts w:hint="eastAsia"/>
          <w:sz w:val="28"/>
          <w:szCs w:val="28"/>
        </w:rPr>
        <w:t>＊初步拟定的研究过程。</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xml:space="preserve">  </w:t>
      </w:r>
      <w:r w:rsidRPr="003461A2">
        <w:rPr>
          <w:sz w:val="28"/>
          <w:szCs w:val="28"/>
        </w:rPr>
        <w:t xml:space="preserve"> </w:t>
      </w:r>
      <w:r w:rsidRPr="003461A2">
        <w:rPr>
          <w:rFonts w:hint="eastAsia"/>
          <w:sz w:val="28"/>
          <w:szCs w:val="28"/>
        </w:rPr>
        <w:t>＊研究结果的表达与应用。说明研究结果如何表达；是报告式还是叙事式，还要说明研究结果如何在你的教育、教学工作实践中体现，发挥何种作用。</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⑵课题研究计划</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不必写的太拔高，不需要写太多表扬自己的话。我们可以直截了当地写清楚这学期自己计划完成几件事，大约在什么时间完成，以什么方式完成，到期末时对照一下，完成了多少，是否达到预期目的。没有完成的部</w:t>
      </w:r>
      <w:r w:rsidRPr="003461A2">
        <w:rPr>
          <w:rFonts w:hint="eastAsia"/>
          <w:sz w:val="28"/>
          <w:szCs w:val="28"/>
        </w:rPr>
        <w:lastRenderedPageBreak/>
        <w:t>分分析一下原因，可以考虑转到下一学期继续执行，还是取消这个计划，重新考虑新的计划。</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⑶调查表</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要设计好选配得当、措词精确的一套问题，编制成问卷。</w:t>
      </w:r>
    </w:p>
    <w:p w:rsidR="00163226" w:rsidRPr="003461A2" w:rsidRDefault="00163226" w:rsidP="003461A2">
      <w:pPr>
        <w:pStyle w:val="a8"/>
        <w:spacing w:before="0" w:beforeAutospacing="0" w:after="0" w:afterAutospacing="0" w:line="440" w:lineRule="exact"/>
        <w:ind w:firstLineChars="150" w:firstLine="420"/>
        <w:rPr>
          <w:sz w:val="28"/>
          <w:szCs w:val="28"/>
        </w:rPr>
      </w:pPr>
      <w:r w:rsidRPr="003461A2">
        <w:rPr>
          <w:rFonts w:hint="eastAsia"/>
          <w:sz w:val="28"/>
          <w:szCs w:val="28"/>
        </w:rPr>
        <w:t>⑷研究成果</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教师小课题研究”的成果结构可以是“报告式”或是“叙事式”。报告式的研究结果就是研究报告。它包括以下几个内容：题目：研究目的；研究对象(样本选取)；研究过程(简述)；研究结果的分析：结果在教育、教学实际中应用的情况介绍。</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叙事式的研究结果有两种，一种是叙事研究，另一种是个案研究。它们都是叙述式的，其主要结构如下：题目。题目要简洁，要点明主题。引言。说明研究的起因；背景。说明事情的背景；事件。说明事件的经过或调查了解的结果；结果的分析和反思，包括如何在教育、教学实践中改进和应用。</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lastRenderedPageBreak/>
        <w:t>（二）整理资料的步骤</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其实，收集资料的过程同时也是整理资料的过程。</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整理资料是指把收集到的文献资料和采集到的数据资料进行一定的加工整理，使获得的资料整齐、有序，便于下一步的研究工作顺利进行。整理资料一般需要经过核对、分类、挑选等步骤。核对的任务是对获得的资料，从资料来源、资料的完整和准确等角度进行核实、查对，以保证基本事实资料的可靠。分类的主要任务是根据研究需要，把获得的事实资料分门别类地加以整理。材料的加工整理是科学研究重要的辅助工作，通常采用核对资料、选择论据、汇总统计、综合加工的办法进行加工整理。</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t>课题研究一般都包括三个阶段：准备阶段、实施研究阶段和结题验收阶段，一般情况下要进行三年时间，有时还要更长时间才能结题。这样时间一长，刚开始的热情就会减弱，就会产生惰性：反正没来验收，"赶趟"，等到时候再收集、整理也不迟。这样一来，等到验收的时候，就会手忙脚乱，缺东少西。所以，日常坚持是很重要的。</w:t>
      </w:r>
    </w:p>
    <w:p w:rsidR="00163226" w:rsidRPr="003461A2" w:rsidRDefault="00163226" w:rsidP="003461A2">
      <w:pPr>
        <w:pStyle w:val="a8"/>
        <w:spacing w:before="0" w:beforeAutospacing="0" w:after="0" w:afterAutospacing="0" w:line="440" w:lineRule="exact"/>
        <w:ind w:firstLineChars="200" w:firstLine="560"/>
        <w:rPr>
          <w:sz w:val="28"/>
          <w:szCs w:val="28"/>
        </w:rPr>
      </w:pPr>
      <w:r w:rsidRPr="003461A2">
        <w:rPr>
          <w:rFonts w:hint="eastAsia"/>
          <w:sz w:val="28"/>
          <w:szCs w:val="28"/>
        </w:rPr>
        <w:lastRenderedPageBreak/>
        <w:t>我相信大家都是有心人，都是喜欢思考的教师。细心、恒心加耐心就等于成功。相信大家会做得更好，也会坚持得更好怎样做好课题研究过程性材料的搜集和整理。</w:t>
      </w:r>
    </w:p>
    <w:p w:rsidR="00163226" w:rsidRPr="003461A2" w:rsidRDefault="00163226" w:rsidP="003461A2">
      <w:pPr>
        <w:pStyle w:val="a8"/>
        <w:spacing w:before="0" w:beforeAutospacing="0" w:after="0" w:afterAutospacing="0" w:line="440" w:lineRule="exact"/>
        <w:rPr>
          <w:sz w:val="28"/>
          <w:szCs w:val="28"/>
        </w:rPr>
      </w:pPr>
      <w:r w:rsidRPr="003461A2">
        <w:rPr>
          <w:rFonts w:hint="eastAsia"/>
          <w:sz w:val="28"/>
          <w:szCs w:val="28"/>
        </w:rPr>
        <w:t> </w:t>
      </w:r>
      <w:r w:rsidRPr="003461A2">
        <w:rPr>
          <w:sz w:val="28"/>
          <w:szCs w:val="28"/>
        </w:rPr>
        <w:t xml:space="preserve"> </w:t>
      </w:r>
    </w:p>
    <w:p w:rsidR="00163226" w:rsidRPr="003461A2" w:rsidRDefault="00163226" w:rsidP="003461A2">
      <w:pPr>
        <w:spacing w:line="440" w:lineRule="exact"/>
        <w:rPr>
          <w:rFonts w:hint="eastAsia"/>
          <w:b/>
          <w:bCs/>
          <w:sz w:val="28"/>
          <w:szCs w:val="28"/>
        </w:rPr>
      </w:pPr>
    </w:p>
    <w:p w:rsidR="00163226" w:rsidRPr="003461A2" w:rsidRDefault="00163226" w:rsidP="003461A2">
      <w:pPr>
        <w:spacing w:line="440" w:lineRule="exact"/>
        <w:rPr>
          <w:b/>
          <w:bCs/>
          <w:sz w:val="28"/>
          <w:szCs w:val="28"/>
        </w:rPr>
      </w:pPr>
    </w:p>
    <w:sectPr w:rsidR="00163226" w:rsidRPr="003461A2" w:rsidSect="003461A2">
      <w:pgSz w:w="11905" w:h="8390" w:orient="landscape"/>
      <w:pgMar w:top="1080" w:right="1440" w:bottom="108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方正大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A1C66"/>
    <w:multiLevelType w:val="hybridMultilevel"/>
    <w:tmpl w:val="E34EAAF4"/>
    <w:lvl w:ilvl="0" w:tplc="A9A80994">
      <w:start w:val="4"/>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6281A60"/>
    <w:rsid w:val="00163226"/>
    <w:rsid w:val="00260C8A"/>
    <w:rsid w:val="00341172"/>
    <w:rsid w:val="003461A2"/>
    <w:rsid w:val="003A1298"/>
    <w:rsid w:val="003A1BC9"/>
    <w:rsid w:val="003B3B9A"/>
    <w:rsid w:val="00620FAD"/>
    <w:rsid w:val="007979CD"/>
    <w:rsid w:val="00BB0FC3"/>
    <w:rsid w:val="00CA3749"/>
    <w:rsid w:val="00DC0B5F"/>
    <w:rsid w:val="00EE2D92"/>
    <w:rsid w:val="00FE10F2"/>
    <w:rsid w:val="01324AC2"/>
    <w:rsid w:val="023B23C8"/>
    <w:rsid w:val="035A7600"/>
    <w:rsid w:val="073951E7"/>
    <w:rsid w:val="08070735"/>
    <w:rsid w:val="09C44F5C"/>
    <w:rsid w:val="0E642807"/>
    <w:rsid w:val="122850C8"/>
    <w:rsid w:val="16281A60"/>
    <w:rsid w:val="176179E7"/>
    <w:rsid w:val="201105AD"/>
    <w:rsid w:val="27877BCF"/>
    <w:rsid w:val="289C3C20"/>
    <w:rsid w:val="2A4C3E89"/>
    <w:rsid w:val="2C0B7EEF"/>
    <w:rsid w:val="318175AD"/>
    <w:rsid w:val="36E834DB"/>
    <w:rsid w:val="3A7E23CF"/>
    <w:rsid w:val="44832B50"/>
    <w:rsid w:val="47590219"/>
    <w:rsid w:val="4B573319"/>
    <w:rsid w:val="51947C91"/>
    <w:rsid w:val="51F50DDE"/>
    <w:rsid w:val="52D22A2C"/>
    <w:rsid w:val="55564BA4"/>
    <w:rsid w:val="5EE83D4A"/>
    <w:rsid w:val="5FED63AB"/>
    <w:rsid w:val="63202064"/>
    <w:rsid w:val="65777F3D"/>
    <w:rsid w:val="69905BF2"/>
    <w:rsid w:val="6D535020"/>
    <w:rsid w:val="6D9C14AD"/>
    <w:rsid w:val="6E620C46"/>
    <w:rsid w:val="726331D6"/>
    <w:rsid w:val="75F74FDC"/>
    <w:rsid w:val="769B6644"/>
    <w:rsid w:val="76D62F73"/>
    <w:rsid w:val="78277885"/>
    <w:rsid w:val="7C465977"/>
    <w:rsid w:val="7D291E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29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3A1298"/>
    <w:rPr>
      <w:color w:val="800080"/>
      <w:u w:val="single"/>
    </w:rPr>
  </w:style>
  <w:style w:type="character" w:styleId="a4">
    <w:name w:val="Hyperlink"/>
    <w:basedOn w:val="a0"/>
    <w:qFormat/>
    <w:rsid w:val="003A1298"/>
    <w:rPr>
      <w:color w:val="0000FF"/>
      <w:u w:val="single"/>
    </w:rPr>
  </w:style>
  <w:style w:type="paragraph" w:styleId="a5">
    <w:name w:val="Balloon Text"/>
    <w:basedOn w:val="a"/>
    <w:link w:val="Char"/>
    <w:rsid w:val="00260C8A"/>
    <w:rPr>
      <w:sz w:val="16"/>
      <w:szCs w:val="16"/>
    </w:rPr>
  </w:style>
  <w:style w:type="character" w:customStyle="1" w:styleId="Char">
    <w:name w:val="批注框文本 Char"/>
    <w:basedOn w:val="a0"/>
    <w:link w:val="a5"/>
    <w:rsid w:val="00260C8A"/>
    <w:rPr>
      <w:rFonts w:asciiTheme="minorHAnsi" w:eastAsiaTheme="minorEastAsia" w:hAnsiTheme="minorHAnsi" w:cstheme="minorBidi"/>
      <w:kern w:val="2"/>
      <w:sz w:val="16"/>
      <w:szCs w:val="16"/>
    </w:rPr>
  </w:style>
  <w:style w:type="paragraph" w:styleId="a6">
    <w:name w:val="Date"/>
    <w:basedOn w:val="a"/>
    <w:next w:val="a"/>
    <w:link w:val="Char0"/>
    <w:rsid w:val="00341172"/>
    <w:pPr>
      <w:ind w:leftChars="2500" w:left="100"/>
    </w:pPr>
    <w:rPr>
      <w:rFonts w:ascii="宋体" w:eastAsia="宋体" w:hAnsi="宋体" w:cs="Times New Roman"/>
      <w:sz w:val="32"/>
    </w:rPr>
  </w:style>
  <w:style w:type="character" w:customStyle="1" w:styleId="Char0">
    <w:name w:val="日期 Char"/>
    <w:basedOn w:val="a0"/>
    <w:link w:val="a6"/>
    <w:rsid w:val="00341172"/>
    <w:rPr>
      <w:rFonts w:ascii="宋体" w:hAnsi="宋体"/>
      <w:kern w:val="2"/>
      <w:sz w:val="32"/>
      <w:szCs w:val="24"/>
    </w:rPr>
  </w:style>
  <w:style w:type="character" w:styleId="a7">
    <w:name w:val="Emphasis"/>
    <w:uiPriority w:val="20"/>
    <w:qFormat/>
    <w:rsid w:val="00163226"/>
    <w:rPr>
      <w:i/>
      <w:iCs/>
    </w:rPr>
  </w:style>
  <w:style w:type="paragraph" w:styleId="a8">
    <w:name w:val="Normal (Web)"/>
    <w:basedOn w:val="a"/>
    <w:rsid w:val="0016322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24320;&#39064;&#25253;&#21578;&#21442;&#32771;&#26694;&#26550;.doc" TargetMode="External"/><Relationship Id="rId13" Type="http://schemas.openxmlformats.org/officeDocument/2006/relationships/hyperlink" Target="&#20013;&#26399;&#30740;&#31350;&#25253;&#21578;&#65288;&#38065;&#26032;&#24314;&#6528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24066;&#21313;&#22235;&#20116;&#35268;&#21010;&#35838;&#39064;&#30456;&#20851;&#34920;&#26684;/&#38468;&#20214;5&#65306;&#24120;&#24030;&#24066;&#25945;&#32946;&#31185;&#23398;&#8220;&#21313;&#22235;&#20116;&#8221;&#35268;&#21010;&#22791;&#26696;&#35838;&#39064;&#24320;&#39064;&#35770;&#35777;&#20070;.doc" TargetMode="External"/><Relationship Id="rId12" Type="http://schemas.openxmlformats.org/officeDocument/2006/relationships/hyperlink" Target="&#20013;&#26399;&#25253;&#21578;&#21442;&#32771;&#26694;&#26550;.doc" TargetMode="External"/><Relationship Id="rId17" Type="http://schemas.openxmlformats.org/officeDocument/2006/relationships/hyperlink" Target="&#32467;&#39064;&#25253;&#21578;&#65288;&#33487;&#24030;&#24066;&#26032;&#28286;&#23398;&#26657;&#65289;.pdf" TargetMode="External"/><Relationship Id="rId2" Type="http://schemas.openxmlformats.org/officeDocument/2006/relationships/numbering" Target="numbering.xml"/><Relationship Id="rId16" Type="http://schemas.openxmlformats.org/officeDocument/2006/relationships/hyperlink" Target="&#24066;&#21313;&#22235;&#20116;&#35268;&#21010;&#35838;&#39064;&#30456;&#20851;&#34920;&#26684;/&#38468;&#20214;8&#65306;&#24120;&#24030;&#24066;&#25945;&#32946;&#31185;&#23398;&#8220;&#21313;&#22235;&#20116;&#8221;&#35268;&#21010;&#35838;&#39064;&#32467;&#39064;&#37492;&#23450;&#20070;.doc" TargetMode="External"/><Relationship Id="rId1" Type="http://schemas.openxmlformats.org/officeDocument/2006/relationships/customXml" Target="../customXml/item1.xml"/><Relationship Id="rId6" Type="http://schemas.openxmlformats.org/officeDocument/2006/relationships/hyperlink" Target="&#24066;&#21313;&#22235;&#20116;&#35268;&#21010;&#35838;&#39064;&#30456;&#20851;&#34920;&#26684;/&#38468;&#20214;2&#65306;&#24120;&#24030;&#24066;&#25945;&#32946;&#31185;&#23398;&#8220;&#21313;&#22235;&#20116;&#8221;&#35268;&#21010;&#22791;&#26696;&#35838;&#39064;&#30003;&#25253;&#35780;&#23457;&#20070;.doc" TargetMode="External"/><Relationship Id="rId11" Type="http://schemas.openxmlformats.org/officeDocument/2006/relationships/hyperlink" Target="&#24066;&#21313;&#22235;&#20116;&#35268;&#21010;&#35838;&#39064;&#30456;&#20851;&#34920;&#26684;/&#38468;&#20214;6&#65306;&#24120;&#24030;&#24066;&#25945;&#32946;&#31185;&#23398;&#8220;&#21313;&#22235;&#20116;&#8221;&#35268;&#21010;&#22791;&#26696;&#35838;&#39064;&#20013;&#26399;&#35780;&#20272;&#34920;.doc" TargetMode="External"/><Relationship Id="rId5" Type="http://schemas.openxmlformats.org/officeDocument/2006/relationships/webSettings" Target="webSettings.xml"/><Relationship Id="rId15" Type="http://schemas.openxmlformats.org/officeDocument/2006/relationships/hyperlink" Target="&#24066;&#21313;&#22235;&#20116;&#35268;&#21010;&#35838;&#39064;&#30456;&#20851;&#34920;&#26684;/&#38468;&#20214;7&#65306;&#24120;&#24030;&#24066;&#25945;&#32946;&#31185;&#23398;&#8220;&#21313;&#22235;&#20116;&#8221;&#35268;&#21010;&#35838;&#39064;&#21464;&#26356;&#30003;&#35831;&#34920;.doc"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4320;&#39064;&#25253;&#21578;&#65288;&#21335;&#20140;&#24066;&#29701;&#29706;&#36335;&#23567;&#23398;&#65289;.pdf" TargetMode="External"/><Relationship Id="rId14" Type="http://schemas.openxmlformats.org/officeDocument/2006/relationships/hyperlink" Target="&#24066;&#21313;&#22235;&#20116;&#35268;&#21010;&#35838;&#39064;&#30456;&#20851;&#34920;&#26684;/&#8220;&#21313;&#22235;&#20116;&#8221;&#35268;&#21010;&#35838;&#39064;&#30740;&#31350;&#24773;&#20917;&#30331;&#35760;&#34920;.doc.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1748</TotalTime>
  <Pages>69</Pages>
  <Words>3248</Words>
  <Characters>18514</Characters>
  <Application>Microsoft Office Word</Application>
  <DocSecurity>0</DocSecurity>
  <Lines>154</Lines>
  <Paragraphs>43</Paragraphs>
  <ScaleCrop>false</ScaleCrop>
  <Company>CHINA</Company>
  <LinksUpToDate>false</LinksUpToDate>
  <CharactersWithSpaces>21719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2018-09-09T00:15:00Z</dcterms:created>
  <dcterms:modified xsi:type="dcterms:W3CDTF">2022-02-21T06:34:00Z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CFED67255AD647318C6AFC7BABDDF096</vt:lpwstr>
  </property>
</Properties>
</file>