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391"/>
        <w:gridCol w:w="2065"/>
        <w:gridCol w:w="1021"/>
        <w:gridCol w:w="15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870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吕卉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1987.12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科学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中小学一级2019.12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9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常州市学科带头人2022.12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54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十余年的工作经历积累了一定的教学经验，形成了自己的教学风格，各种竞赛参与机会多、学习机会多。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00" w:lineRule="atLeast"/>
              <w:ind w:left="0" w:right="200"/>
              <w:jc w:val="both"/>
              <w:rPr>
                <w:rFonts w:hint="default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缺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论文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公开课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课题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评优课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学生成果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课题研究能力、论文写作尚有欠缺。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32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每一年至少2节区级以上公开课或讲座。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每一学期撰写论文发表或获奖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积极准备市特后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积极准备中高职称评定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带领成员积极开展区级课题研究；深入研究省级课题。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41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积极主动参与市区级教研活动。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定期开展课题研究活动。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主动上区级以上示范课，发挥辐射引领作用。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每学期阅读专业理论书籍3本以上，并做好相关学习笔记。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83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36561"/>
    <w:multiLevelType w:val="singleLevel"/>
    <w:tmpl w:val="457365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DllZTYzNzQ3OTIwMGY2YWY2YTA1ZWVhNmVkZDYifQ=="/>
    <w:docVar w:name="KSO_WPS_MARK_KEY" w:val="50e1ced8-8968-4776-be1d-da36644ad3ef"/>
  </w:docVars>
  <w:rsids>
    <w:rsidRoot w:val="7FDF5735"/>
    <w:rsid w:val="006E4A62"/>
    <w:rsid w:val="156F6B35"/>
    <w:rsid w:val="18D26D4B"/>
    <w:rsid w:val="3EA276B8"/>
    <w:rsid w:val="438C4AE4"/>
    <w:rsid w:val="499530BC"/>
    <w:rsid w:val="59C528FF"/>
    <w:rsid w:val="5C500132"/>
    <w:rsid w:val="61E817B2"/>
    <w:rsid w:val="6F997A58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149</Characters>
  <Lines>0</Lines>
  <Paragraphs>0</Paragraphs>
  <TotalTime>49</TotalTime>
  <ScaleCrop>false</ScaleCrop>
  <LinksUpToDate>false</LinksUpToDate>
  <CharactersWithSpaces>192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2022-02-21T17:47:00Z</dcterms:created>
  <dc:creator>fanqinxia</dc:creator>
  <cp:lastModifiedBy> 辰昊宝儿</cp:lastModifiedBy>
  <cp:lastPrinted>2022-02-25T12:42:00Z</cp:lastPrinted>
  <dcterms:modified xsi:type="dcterms:W3CDTF">2023-02-10T07:36:36Z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B83F945816CCE8B6DFB1E0639266D0C8</vt:lpwstr>
  </property>
</Properties>
</file>