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第十三、十四周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活动安排表</w:t>
      </w:r>
    </w:p>
    <w:tbl>
      <w:tblPr>
        <w:tblStyle w:val="2"/>
        <w:tblW w:w="11370" w:type="dxa"/>
        <w:tblInd w:w="-1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85"/>
        <w:gridCol w:w="5175"/>
        <w:gridCol w:w="915"/>
        <w:gridCol w:w="1110"/>
        <w:gridCol w:w="91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期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活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内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eastAsiaTheme="minor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主办人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督办人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周一</w:t>
            </w:r>
          </w:p>
        </w:tc>
        <w:tc>
          <w:tcPr>
            <w:tcW w:w="11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11月21日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eastAsia="宋体" w:cs="Times New Roman" w:asciiTheme="minorHAnsi" w:hAnsiTheme="minorHAnsi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升旗仪式（马杭中6班  南田大4班）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王艳彬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陆燕菊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级组研讨（南田13：00）：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default" w:eastAsia="宋体" w:cs="Times New Roman" w:asciiTheme="minorHAnsi" w:hAnsiTheme="minorHAnsi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小班：幼儿园入园百日活动方案商讨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南田小班教师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周二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11月22日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幼小“爱”携手 衔接零距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630" w:firstLineChars="3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——幼小衔接结对校专题交流活动（8：00）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贺  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采小、马幼相关教师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课题组活动（12：30）：建构课题组（工作室）游戏推进分享交流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建构课题组成员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周三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11月23日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两园互动式游戏观摩：马杭大班主题性区域《南瓜集市》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  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刘根岚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南田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进阶阅读（四）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两园 中大班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  小班12：40）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《看得见儿童 找得到课程》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级组沙龙研讨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（马杭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13：00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小班：课程游戏化背景下集体活动优化六研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中大班：户外混班游戏活动优化五研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★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级组活动：中班级组感恩节活动（两园）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吴小丹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王文卓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中班教师及幼儿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★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第二研学中心开放活动（南田）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主题审议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马杭 中大班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12: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  小班13：20）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小班：《奇妙的图形世界》主题后审议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中班：《神奇的动物王国》主题后审议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大班：《金色的秋天》主题中审议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审议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张  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11月25日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两园互动式游戏观摩：马杭大班主题性区域《11只猫开饼店》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王川川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何桃平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沙龙研讨（南田12：30）：新年音乐会活动方案商议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级组长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各级组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安全培训（两园13：00）：后勤人员新安法第二轮培训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两园后勤人员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安全培训（两园16：00）：教师新安法第二轮培训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两园全体教师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第十三周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11月21-25日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default" w:cs="Times New Roman" w:asciiTheme="minorHAnsi" w:hAnsiTheme="minorHAnsi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  <w:t>做好幼儿及教职工每日20%核酸等距检测工作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cs="Times New Roman" w:asciiTheme="minorHAnsi" w:hAnsiTheme="minorHAnsi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做好幼儿身高、体重测量工作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各班主任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11月28日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eastAsia="宋体" w:cs="Times New Roman" w:asciiTheme="minorHAnsi" w:hAnsiTheme="minorHAnsi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升旗仪式（中7班  南田大5班）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主题课程审议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南田13：10）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小班：《奇妙的图形》主题中审议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中班：《神奇的动物王国》主题中审议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default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大班：生成主题后审议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审议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南田小班教师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期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活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内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主办人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督办人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周二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11月29日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级组活动（南田大班）：新年音乐会小主持人初选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班主任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南田大班班主任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课题组活动（12：30）：美术课题组（工作室）户外创意美术活动沙龙研讨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建构课题组成员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一起长大家园共育提升培训（马杭12：30）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潘莉丽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周三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班级会议（两园12：30）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各班主任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Theme="minorHAnsi" w:hAnsiTheme="minorHAnsi" w:eastAsiaTheme="minorEastAsia" w:cstheme="minorBidi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教师、后勤、安全月考核（12：40 两园）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贺  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考核小组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周四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弹唱故事考核（两园12：30）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考核小组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考核小组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食堂人员点心制作竞赛（两园13：00）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两园后勤人员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主题课程审议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马杭中大班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  小班13：20）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小班：《奇妙的图形》主题后审议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中班：《神奇的动物世界》主题后审议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20" w:firstLineChars="200"/>
              <w:jc w:val="both"/>
              <w:textAlignment w:val="baseline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大班：《多彩的秋天》主题后审议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审议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张  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周五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12月2日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负责人会议（两园13：00）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园务办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唐文婷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马叶红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贺  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各条线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教师会议（两园16：10）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园务办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" w:firstLineChars="5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潘莉丽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贺  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两园全体教师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第十四周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11月22日—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12月2日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both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  <w:t>做好幼儿及教职工每日20%核酸等距检测工作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相关人员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1"/>
          <w:szCs w:val="21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注：带“★”出海报或制作美篇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Fonts w:hint="default" w:eastAsiaTheme="minorEastAsia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 xml:space="preserve">武进区马杭幼儿园  </w:t>
      </w:r>
      <w:r>
        <w:rPr>
          <w:rFonts w:cs="Times New Roman"/>
          <w:b w:val="0"/>
          <w:i w:val="0"/>
          <w:caps w:val="0"/>
          <w:spacing w:val="0"/>
          <w:w w:val="100"/>
          <w:sz w:val="24"/>
        </w:rPr>
        <w:t xml:space="preserve"> 20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</w:rPr>
        <w:t>2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  <w:lang w:val="en-US" w:eastAsia="zh-CN"/>
        </w:rPr>
        <w:t>2</w:t>
      </w:r>
      <w:r>
        <w:rPr>
          <w:rFonts w:cs="Times New Roman"/>
          <w:b w:val="0"/>
          <w:i w:val="0"/>
          <w:caps w:val="0"/>
          <w:spacing w:val="0"/>
          <w:w w:val="100"/>
          <w:sz w:val="24"/>
        </w:rPr>
        <w:t>.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4"/>
          <w:lang w:val="en-US" w:eastAsia="zh-CN"/>
        </w:rPr>
        <w:t>11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sectPr>
      <w:pgSz w:w="11906" w:h="16838"/>
      <w:pgMar w:top="873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MzJhNzIxMzkyOTk4NTQ5ODAzZmZlMmJjZDE0MDAifQ=="/>
  </w:docVars>
  <w:rsids>
    <w:rsidRoot w:val="792B03B3"/>
    <w:rsid w:val="05C019A2"/>
    <w:rsid w:val="06BE2B09"/>
    <w:rsid w:val="168A4CC9"/>
    <w:rsid w:val="1E3F10DB"/>
    <w:rsid w:val="1EA21C45"/>
    <w:rsid w:val="264D15B3"/>
    <w:rsid w:val="2DF81F99"/>
    <w:rsid w:val="3050489B"/>
    <w:rsid w:val="31A45B7B"/>
    <w:rsid w:val="33F00DEC"/>
    <w:rsid w:val="3CD7474F"/>
    <w:rsid w:val="423A4D2A"/>
    <w:rsid w:val="47E42E3F"/>
    <w:rsid w:val="491D5006"/>
    <w:rsid w:val="4C8C6782"/>
    <w:rsid w:val="52851386"/>
    <w:rsid w:val="5C041D4E"/>
    <w:rsid w:val="5E8B6420"/>
    <w:rsid w:val="678A0FE1"/>
    <w:rsid w:val="6B7C5B6C"/>
    <w:rsid w:val="72722645"/>
    <w:rsid w:val="768D5343"/>
    <w:rsid w:val="792B03B3"/>
    <w:rsid w:val="7BE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1359</Words>
  <Characters>1443</Characters>
  <Lines>0</Lines>
  <Paragraphs>0</Paragraphs>
  <TotalTime>2</TotalTime>
  <ScaleCrop>false</ScaleCrop>
  <LinksUpToDate>false</LinksUpToDate>
  <CharactersWithSpaces>1513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2022-10-19T09:00:00Z</dcterms:created>
  <dc:creator>jasmine</dc:creator>
  <cp:lastModifiedBy>jasmine</cp:lastModifiedBy>
  <cp:lastPrinted>2022-11-17T23:20:00Z</cp:lastPrinted>
  <dcterms:modified xsi:type="dcterms:W3CDTF">2022-11-22T08:37:29Z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508D6D1044D34E8888C79E0E95701DAD</vt:lpwstr>
  </property>
</Properties>
</file>