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391"/>
        <w:gridCol w:w="2065"/>
        <w:gridCol w:w="1021"/>
        <w:gridCol w:w="1511"/>
        <w:gridCol w:w="2341"/>
      </w:tblGrid>
      <w:tr w:rsidR="002E6354" w14:paraId="49B4742A" w14:textId="77777777">
        <w:trPr>
          <w:trHeight w:val="619"/>
        </w:trPr>
        <w:tc>
          <w:tcPr>
            <w:tcW w:w="8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CE1B39E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</w:rPr>
              <w:t>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E6354" w14:paraId="661C0435" w14:textId="77777777">
        <w:trPr>
          <w:trHeight w:val="70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38D7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51D1" w14:textId="03F6C8DD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王艳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25DA43A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D723517" w14:textId="4CF84E41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16B7C1C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3852653" w14:textId="75B023AD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  <w:r>
              <w:t>990.1</w:t>
            </w:r>
          </w:p>
        </w:tc>
      </w:tr>
      <w:tr w:rsidR="002E6354" w14:paraId="5375308A" w14:textId="77777777">
        <w:trPr>
          <w:trHeight w:val="78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F16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B62B" w14:textId="2D847138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F1F6E09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3CCFDA6" w14:textId="6CDEF671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A2BB3DB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现教师</w:t>
            </w:r>
            <w:proofErr w:type="gramEnd"/>
            <w:r>
              <w:rPr>
                <w:rFonts w:ascii="宋体" w:eastAsia="宋体" w:hAnsi="宋体" w:cs="宋体" w:hint="eastAsia"/>
              </w:rPr>
              <w:t>职称</w:t>
            </w:r>
          </w:p>
          <w:p w14:paraId="699F9745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6ED19FA" w14:textId="77777777" w:rsidR="00171778" w:rsidRPr="00171778" w:rsidRDefault="00171778" w:rsidP="001717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中小学二级</w:t>
            </w:r>
          </w:p>
          <w:p w14:paraId="2A7B338B" w14:textId="1067A114" w:rsidR="002E6354" w:rsidRPr="00171778" w:rsidRDefault="00171778" w:rsidP="0017177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2020.08</w:t>
            </w:r>
          </w:p>
        </w:tc>
      </w:tr>
      <w:tr w:rsidR="002E6354" w14:paraId="061913C3" w14:textId="77777777">
        <w:trPr>
          <w:trHeight w:val="784"/>
        </w:trPr>
        <w:tc>
          <w:tcPr>
            <w:tcW w:w="1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FE31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现优秀</w:t>
            </w:r>
            <w:proofErr w:type="gramEnd"/>
            <w:r>
              <w:rPr>
                <w:rFonts w:ascii="宋体" w:eastAsia="宋体" w:hAnsi="宋体" w:cs="宋体" w:hint="eastAsia"/>
              </w:rPr>
              <w:t>教师称号</w:t>
            </w:r>
          </w:p>
          <w:p w14:paraId="4CCB7265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694E" w14:textId="77777777" w:rsidR="002E6354" w:rsidRDefault="002E63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9C4B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0ECC39C" w14:textId="48328A4C" w:rsidR="002E6354" w:rsidRDefault="00171778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  <w:tr w:rsidR="002E6354" w14:paraId="0BFDC110" w14:textId="77777777">
        <w:trPr>
          <w:trHeight w:val="1334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B17DC63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14:paraId="2D6E6C73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A9B8CCF" w14:textId="77777777" w:rsidR="00171778" w:rsidRPr="00171778" w:rsidRDefault="00171778" w:rsidP="001717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发展优势：</w:t>
            </w:r>
          </w:p>
          <w:p w14:paraId="6C75D0EA" w14:textId="77777777" w:rsidR="00171778" w:rsidRPr="00171778" w:rsidRDefault="00171778" w:rsidP="001717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1. 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热爱教育事业，热爱学生，工作踏实，具有强烈的事业心和责任心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7EDC9A8A" w14:textId="77777777" w:rsidR="00171778" w:rsidRPr="00171778" w:rsidRDefault="00171778" w:rsidP="001717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2. 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在工作上能够积极完成学校领导布置的各项任务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能和同事和睦相处，互相学习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共进步。</w:t>
            </w:r>
          </w:p>
          <w:p w14:paraId="1173367B" w14:textId="5DCC5C1E" w:rsidR="002E6354" w:rsidRPr="00171778" w:rsidRDefault="00171778" w:rsidP="001717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3. 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善于接受别人的不同意见，虚心向他人学习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有一定的教学经验和理论知识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能够积极参加各类教研活动和教师继续教育学习。</w:t>
            </w:r>
          </w:p>
        </w:tc>
      </w:tr>
      <w:tr w:rsidR="002E6354" w14:paraId="43F8C799" w14:textId="77777777">
        <w:trPr>
          <w:trHeight w:val="1460"/>
        </w:trPr>
        <w:tc>
          <w:tcPr>
            <w:tcW w:w="5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0E43504" w14:textId="77777777" w:rsidR="002E6354" w:rsidRDefault="002E6354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6B57793" w14:textId="77777777" w:rsidR="00171778" w:rsidRPr="00171778" w:rsidRDefault="00171778" w:rsidP="00171778">
            <w:pPr>
              <w:widowControl/>
              <w:spacing w:before="105" w:after="105"/>
              <w:ind w:right="19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存在问题：</w:t>
            </w:r>
          </w:p>
          <w:p w14:paraId="1AB90BC2" w14:textId="53604C34" w:rsidR="00171778" w:rsidRPr="00171778" w:rsidRDefault="00171778" w:rsidP="00171778">
            <w:pPr>
              <w:widowControl/>
              <w:spacing w:before="105" w:after="105"/>
              <w:ind w:right="19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1.在学科教学在，很大程度依赖于教材，缺乏自己对于教材的深入理解，缺乏创新。</w:t>
            </w:r>
          </w:p>
          <w:p w14:paraId="4804E4A6" w14:textId="77777777" w:rsidR="00171778" w:rsidRPr="00171778" w:rsidRDefault="00171778" w:rsidP="00171778">
            <w:pPr>
              <w:widowControl/>
              <w:spacing w:before="105" w:after="105"/>
              <w:ind w:right="19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2. </w:t>
            </w:r>
            <w:r w:rsidRPr="00171778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教学方法的研究还需拓宽视野，开展更为有意义的实践。</w:t>
            </w:r>
          </w:p>
          <w:p w14:paraId="45A0C6D6" w14:textId="4104520C" w:rsidR="002E6354" w:rsidRPr="00171778" w:rsidRDefault="00171778" w:rsidP="00171778">
            <w:pPr>
              <w:widowControl/>
              <w:spacing w:before="105" w:after="105"/>
              <w:ind w:right="19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3.理论功底不扎实，缺乏理论积淀，害怕写文章，使自己的专题研究大多停留在一些简单的问题上面，无法提升到理论层面上。</w:t>
            </w:r>
          </w:p>
        </w:tc>
      </w:tr>
      <w:tr w:rsidR="002E6354" w14:paraId="4E49B2D9" w14:textId="77777777" w:rsidTr="00171778">
        <w:trPr>
          <w:trHeight w:val="46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A0E19D7" w14:textId="77777777" w:rsidR="002E6354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A021E1A" w14:textId="1551474B" w:rsidR="002E6354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积极承担校级及以上公开课。</w:t>
            </w:r>
          </w:p>
        </w:tc>
      </w:tr>
      <w:tr w:rsidR="002E6354" w14:paraId="62DE32E0" w14:textId="77777777" w:rsidTr="00171778">
        <w:trPr>
          <w:trHeight w:val="402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C5EFBC8" w14:textId="77777777" w:rsidR="002E6354" w:rsidRDefault="002E6354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2EE1666" w14:textId="0BB89183" w:rsidR="002E6354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论文：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积极撰写论文，每年至少有一篇论文获奖。</w:t>
            </w:r>
          </w:p>
        </w:tc>
      </w:tr>
      <w:tr w:rsidR="002E6354" w14:paraId="3E80F8BD" w14:textId="77777777" w:rsidTr="00171778">
        <w:trPr>
          <w:trHeight w:val="409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152A3D4" w14:textId="77777777" w:rsidR="002E6354" w:rsidRDefault="002E63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A63B76F" w14:textId="35C3842F" w:rsidR="002E6354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五级梯队：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争取评到“教坛新秀”。</w:t>
            </w:r>
          </w:p>
        </w:tc>
      </w:tr>
      <w:tr w:rsidR="002E6354" w14:paraId="2CC0BD07" w14:textId="77777777" w:rsidTr="00171778">
        <w:trPr>
          <w:trHeight w:val="401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D340AD" w14:textId="77777777" w:rsidR="002E6354" w:rsidRDefault="002E6354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7651AC4" w14:textId="31A566CD" w:rsidR="002E6354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职称晋升：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近两年</w:t>
            </w:r>
            <w:r w:rsidR="00712D6D">
              <w:rPr>
                <w:rFonts w:hint="eastAsia"/>
                <w:color w:val="000000"/>
                <w:shd w:val="clear" w:color="auto" w:fill="FFFFFF"/>
              </w:rPr>
              <w:t>晋升到中小学一级。</w:t>
            </w:r>
          </w:p>
        </w:tc>
      </w:tr>
      <w:tr w:rsidR="002E6354" w14:paraId="512D5B8E" w14:textId="77777777" w:rsidTr="00171778">
        <w:trPr>
          <w:trHeight w:val="407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92077A0" w14:textId="77777777" w:rsidR="002E6354" w:rsidRDefault="002E6354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D9A3D44" w14:textId="35A1C318" w:rsidR="002E6354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课题研究</w:t>
            </w:r>
            <w:r w:rsidR="00171778">
              <w:rPr>
                <w:rFonts w:ascii="宋体" w:eastAsia="宋体" w:hAnsi="宋体" w:cs="宋体" w:hint="eastAsia"/>
              </w:rPr>
              <w:t>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《基于思维广场的数学学习群构建的实践研究》</w:t>
            </w:r>
          </w:p>
        </w:tc>
      </w:tr>
      <w:tr w:rsidR="002E6354" w14:paraId="0B5A8B7D" w14:textId="77777777" w:rsidTr="00171778">
        <w:trPr>
          <w:trHeight w:val="398"/>
        </w:trPr>
        <w:tc>
          <w:tcPr>
            <w:tcW w:w="5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41E282F" w14:textId="77777777" w:rsidR="002E6354" w:rsidRDefault="002E6354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3F8657F" w14:textId="101AA429" w:rsidR="002E6354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  <w:r w:rsidR="00171778">
              <w:rPr>
                <w:rFonts w:hint="eastAsia"/>
                <w:color w:val="000000"/>
                <w:shd w:val="clear" w:color="auto" w:fill="FFFFFF"/>
              </w:rPr>
              <w:t>多听校内外的公开课，提升自身专业素养。</w:t>
            </w:r>
          </w:p>
        </w:tc>
      </w:tr>
      <w:tr w:rsidR="002E6354" w14:paraId="0BD4C1E7" w14:textId="77777777">
        <w:trPr>
          <w:trHeight w:val="74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BA5DF6D" w14:textId="77777777" w:rsidR="002E635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14:paraId="15792819" w14:textId="77777777" w:rsidR="002E6354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38D9BE" w14:textId="7601B3A6" w:rsidR="00171778" w:rsidRPr="00171778" w:rsidRDefault="00171778" w:rsidP="001717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1.做一名业务上、教学上都过硬的教师。认真学习学科专业知识，广泛阅读教育教学的报刊、杂志及专著，提升对新课改理念的认识。</w:t>
            </w:r>
          </w:p>
          <w:p w14:paraId="44063CD8" w14:textId="77777777" w:rsidR="00171778" w:rsidRPr="00171778" w:rsidRDefault="00171778" w:rsidP="001717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 做一名受学生欢迎的老师。向身边优秀的同行学习管理经验，学习掌握教师工作必备的专业知识，提高自己的管理能力。</w:t>
            </w:r>
          </w:p>
          <w:p w14:paraId="64041634" w14:textId="7724274B" w:rsidR="002E6354" w:rsidRPr="00171778" w:rsidRDefault="00171778" w:rsidP="001717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3.作一名</w:t>
            </w: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"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善于反思，勤于积累</w:t>
            </w:r>
            <w:r w:rsidRPr="00171778">
              <w:rPr>
                <w:rFonts w:ascii="Calibri" w:eastAsia="宋体" w:hAnsi="Calibri" w:cs="Calibri"/>
                <w:color w:val="000000"/>
                <w:kern w:val="0"/>
                <w:sz w:val="24"/>
              </w:rPr>
              <w:t>"</w:t>
            </w:r>
            <w:r w:rsidRPr="001717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的老师。对自己的教学活动进行反思，及时积累教育教学工作中的成功与失败，总结经验、教训。及时的将自己的反思整理提炼，积极投稿。</w:t>
            </w:r>
          </w:p>
        </w:tc>
      </w:tr>
      <w:tr w:rsidR="002E6354" w14:paraId="58A73FBD" w14:textId="77777777">
        <w:trPr>
          <w:trHeight w:val="105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C1F7BCD" w14:textId="77777777" w:rsidR="002E6354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14:paraId="5EDD7336" w14:textId="77777777" w:rsidR="002E6354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099D5AD" w14:textId="77777777" w:rsidR="002E6354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14:paraId="23451319" w14:textId="77777777" w:rsidR="002E6354" w:rsidRDefault="002E6354"/>
    <w:sectPr w:rsidR="002E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735"/>
    <w:rsid w:val="F4B987AB"/>
    <w:rsid w:val="FADFCB1D"/>
    <w:rsid w:val="00171778"/>
    <w:rsid w:val="002E6354"/>
    <w:rsid w:val="006E4A62"/>
    <w:rsid w:val="00712D6D"/>
    <w:rsid w:val="156F6B35"/>
    <w:rsid w:val="18D26D4B"/>
    <w:rsid w:val="438C4AE4"/>
    <w:rsid w:val="499530BC"/>
    <w:rsid w:val="59C528FF"/>
    <w:rsid w:val="5C500132"/>
    <w:rsid w:val="61E817B2"/>
    <w:rsid w:val="6F997A58"/>
    <w:rsid w:val="7FD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31320"/>
  <w15:docId w15:val="{BBF76958-2700-40B9-9A74-16E42DD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coco</cp:lastModifiedBy>
  <cp:revision>2</cp:revision>
  <cp:lastPrinted>2022-02-25T12:42:00Z</cp:lastPrinted>
  <dcterms:created xsi:type="dcterms:W3CDTF">2023-02-08T13:28:00Z</dcterms:created>
  <dcterms:modified xsi:type="dcterms:W3CDTF">2023-02-08T13:28:00Z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B83F945816CCE8B6DFB1E0639266D0C8</vt:lpwstr>
  </property>
</Properties>
</file>