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700" w:lineRule="exact"/>
        <w:jc w:val="center"/>
        <w:rPr>
          <w:rFonts w:ascii="方正小标宋简体" w:hAnsi="黑体" w:eastAsia="方正小标宋简体" w:cs="宋体"/>
          <w:color w:val="000000"/>
          <w:kern w:val="0"/>
          <w:sz w:val="40"/>
          <w:szCs w:val="40"/>
        </w:rPr>
      </w:pPr>
      <w:r>
        <w:rPr>
          <w:rFonts w:hint="eastAsia" w:ascii="方正小标宋简体" w:hAnsi="黑体" w:eastAsia="方正小标宋简体" w:cs="宋体"/>
          <w:color w:val="000000"/>
          <w:kern w:val="0"/>
          <w:sz w:val="40"/>
          <w:szCs w:val="40"/>
        </w:rPr>
        <w:t xml:space="preserve"> 新安小学教师2</w:t>
      </w:r>
      <w:r>
        <w:rPr>
          <w:rFonts w:ascii="方正小标宋简体" w:hAnsi="黑体" w:eastAsia="方正小标宋简体" w:cs="宋体"/>
          <w:color w:val="000000"/>
          <w:kern w:val="0"/>
          <w:sz w:val="40"/>
          <w:szCs w:val="40"/>
        </w:rPr>
        <w:t>023</w:t>
      </w:r>
      <w:r>
        <w:rPr>
          <w:rFonts w:hint="eastAsia" w:ascii="方正小标宋简体" w:hAnsi="黑体" w:eastAsia="方正小标宋简体" w:cs="宋体"/>
          <w:color w:val="000000"/>
          <w:kern w:val="0"/>
          <w:sz w:val="40"/>
          <w:szCs w:val="40"/>
        </w:rPr>
        <w:t>年寒假“大家访”活动记录表</w:t>
      </w:r>
    </w:p>
    <w:tbl>
      <w:tblPr>
        <w:tblStyle w:val="6"/>
        <w:tblW w:w="9039" w:type="dxa"/>
        <w:jc w:val="center"/>
        <w:tblLayout w:type="fixed"/>
        <w:tblCellMar>
          <w:top w:w="0" w:type="dxa"/>
          <w:left w:w="57" w:type="dxa"/>
          <w:bottom w:w="0" w:type="dxa"/>
          <w:right w:w="57" w:type="dxa"/>
        </w:tblCellMar>
      </w:tblPr>
      <w:tblGrid>
        <w:gridCol w:w="1855"/>
        <w:gridCol w:w="1691"/>
        <w:gridCol w:w="241"/>
        <w:gridCol w:w="1099"/>
        <w:gridCol w:w="1241"/>
        <w:gridCol w:w="517"/>
        <w:gridCol w:w="923"/>
        <w:gridCol w:w="1472"/>
      </w:tblGrid>
      <w:tr>
        <w:trPr>
          <w:trHeight w:val="512"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教师姓名</w:t>
            </w:r>
          </w:p>
        </w:tc>
        <w:tc>
          <w:tcPr>
            <w:tcW w:w="1691" w:type="dxa"/>
            <w:tcBorders>
              <w:top w:val="single" w:color="auto" w:sz="4" w:space="0"/>
              <w:left w:val="nil"/>
              <w:bottom w:val="single" w:color="auto" w:sz="4" w:space="0"/>
              <w:right w:val="single" w:color="auto" w:sz="4" w:space="0"/>
            </w:tcBorders>
            <w:vAlign w:val="center"/>
          </w:tcPr>
          <w:p>
            <w:pPr>
              <w:widowControl/>
              <w:autoSpaceDE w:val="0"/>
              <w:autoSpaceDN w:val="0"/>
              <w:snapToGrid w:val="0"/>
              <w:ind w:firstLine="280" w:firstLineChars="100"/>
              <w:rPr>
                <w:rFonts w:hint="eastAsia" w:ascii="仿宋_GB2312" w:hAnsi="仿宋" w:eastAsia="仿宋_GB2312" w:cs="仿宋"/>
                <w:snapToGrid w:val="0"/>
                <w:color w:val="000000"/>
                <w:kern w:val="0"/>
                <w:sz w:val="28"/>
                <w:szCs w:val="28"/>
                <w:lang w:eastAsia="zh-Hans"/>
              </w:rPr>
            </w:pPr>
            <w:r>
              <w:rPr>
                <w:rFonts w:hint="eastAsia" w:ascii="仿宋_GB2312" w:hAnsi="仿宋" w:eastAsia="仿宋_GB2312" w:cs="仿宋"/>
                <w:snapToGrid w:val="0"/>
                <w:color w:val="000000"/>
                <w:kern w:val="0"/>
                <w:sz w:val="28"/>
                <w:szCs w:val="28"/>
                <w:lang w:val="en-US" w:eastAsia="zh-Hans"/>
              </w:rPr>
              <w:t>汪丽</w:t>
            </w:r>
          </w:p>
        </w:tc>
        <w:tc>
          <w:tcPr>
            <w:tcW w:w="1340" w:type="dxa"/>
            <w:gridSpan w:val="2"/>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班级</w:t>
            </w:r>
          </w:p>
        </w:tc>
        <w:tc>
          <w:tcPr>
            <w:tcW w:w="1241" w:type="dxa"/>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hint="default" w:ascii="仿宋_GB2312" w:hAnsi="仿宋" w:eastAsia="仿宋_GB2312" w:cs="仿宋"/>
                <w:snapToGrid w:val="0"/>
                <w:color w:val="000000"/>
                <w:kern w:val="0"/>
                <w:sz w:val="28"/>
                <w:szCs w:val="28"/>
                <w:lang w:val="en-US" w:eastAsia="zh-CN"/>
              </w:rPr>
            </w:pPr>
            <w:r>
              <w:rPr>
                <w:rFonts w:hint="eastAsia" w:ascii="仿宋_GB2312" w:hAnsi="仿宋" w:eastAsia="仿宋_GB2312" w:cs="仿宋"/>
                <w:snapToGrid w:val="0"/>
                <w:color w:val="000000"/>
                <w:kern w:val="0"/>
                <w:sz w:val="28"/>
                <w:szCs w:val="28"/>
                <w:lang w:val="en-US" w:eastAsia="zh-Hans"/>
              </w:rPr>
              <w:t>五</w:t>
            </w:r>
            <w:r>
              <w:rPr>
                <w:rFonts w:hint="eastAsia" w:ascii="仿宋_GB2312" w:hAnsi="仿宋" w:eastAsia="仿宋_GB2312" w:cs="仿宋"/>
                <w:snapToGrid w:val="0"/>
                <w:color w:val="000000"/>
                <w:kern w:val="0"/>
                <w:sz w:val="28"/>
                <w:szCs w:val="28"/>
                <w:lang w:eastAsia="zh-CN"/>
              </w:rPr>
              <w:t>（</w:t>
            </w:r>
            <w:r>
              <w:rPr>
                <w:rFonts w:hint="default" w:ascii="仿宋_GB2312" w:hAnsi="仿宋" w:eastAsia="仿宋_GB2312" w:cs="仿宋"/>
                <w:snapToGrid w:val="0"/>
                <w:color w:val="000000"/>
                <w:kern w:val="0"/>
                <w:sz w:val="28"/>
                <w:szCs w:val="28"/>
                <w:lang w:eastAsia="zh-CN"/>
              </w:rPr>
              <w:t>4</w:t>
            </w:r>
            <w:r>
              <w:rPr>
                <w:rFonts w:hint="eastAsia" w:ascii="仿宋_GB2312" w:hAnsi="仿宋" w:eastAsia="仿宋_GB2312" w:cs="仿宋"/>
                <w:snapToGrid w:val="0"/>
                <w:color w:val="000000"/>
                <w:kern w:val="0"/>
                <w:sz w:val="28"/>
                <w:szCs w:val="28"/>
                <w:lang w:eastAsia="zh-CN"/>
              </w:rPr>
              <w:t>）</w:t>
            </w:r>
          </w:p>
        </w:tc>
        <w:tc>
          <w:tcPr>
            <w:tcW w:w="1440" w:type="dxa"/>
            <w:gridSpan w:val="2"/>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学生姓名</w:t>
            </w:r>
          </w:p>
        </w:tc>
        <w:tc>
          <w:tcPr>
            <w:tcW w:w="1472" w:type="dxa"/>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hint="eastAsia" w:ascii="仿宋_GB2312" w:hAnsi="仿宋" w:eastAsia="仿宋_GB2312" w:cs="仿宋"/>
                <w:snapToGrid w:val="0"/>
                <w:color w:val="000000"/>
                <w:kern w:val="0"/>
                <w:sz w:val="28"/>
                <w:szCs w:val="28"/>
                <w:lang w:eastAsia="zh-Hans"/>
              </w:rPr>
            </w:pPr>
            <w:r>
              <w:rPr>
                <w:rFonts w:hint="eastAsia" w:ascii="仿宋_GB2312" w:hAnsi="仿宋" w:eastAsia="仿宋_GB2312" w:cs="仿宋"/>
                <w:snapToGrid w:val="0"/>
                <w:color w:val="000000"/>
                <w:kern w:val="0"/>
                <w:sz w:val="28"/>
                <w:szCs w:val="28"/>
                <w:lang w:val="en-US" w:eastAsia="zh-Hans"/>
              </w:rPr>
              <w:t>钱立腾</w:t>
            </w:r>
          </w:p>
        </w:tc>
      </w:tr>
      <w:tr>
        <w:trPr>
          <w:trHeight w:val="511"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家长姓名</w:t>
            </w:r>
          </w:p>
        </w:tc>
        <w:tc>
          <w:tcPr>
            <w:tcW w:w="1932" w:type="dxa"/>
            <w:gridSpan w:val="2"/>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hint="eastAsia" w:ascii="仿宋_GB2312" w:hAnsi="仿宋" w:eastAsia="仿宋_GB2312" w:cs="仿宋"/>
                <w:snapToGrid w:val="0"/>
                <w:color w:val="000000"/>
                <w:kern w:val="0"/>
                <w:sz w:val="28"/>
                <w:szCs w:val="28"/>
                <w:lang w:eastAsia="zh-Hans"/>
              </w:rPr>
            </w:pPr>
            <w:r>
              <w:rPr>
                <w:rFonts w:hint="eastAsia" w:ascii="仿宋_GB2312" w:hAnsi="仿宋" w:eastAsia="仿宋_GB2312" w:cs="仿宋"/>
                <w:snapToGrid w:val="0"/>
                <w:color w:val="000000"/>
                <w:kern w:val="0"/>
                <w:sz w:val="28"/>
                <w:szCs w:val="28"/>
                <w:lang w:val="en-US" w:eastAsia="zh-Hans"/>
              </w:rPr>
              <w:t>钱龙刚</w:t>
            </w:r>
          </w:p>
        </w:tc>
        <w:tc>
          <w:tcPr>
            <w:tcW w:w="2857" w:type="dxa"/>
            <w:gridSpan w:val="3"/>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同行教师</w:t>
            </w:r>
          </w:p>
        </w:tc>
        <w:tc>
          <w:tcPr>
            <w:tcW w:w="2395" w:type="dxa"/>
            <w:gridSpan w:val="2"/>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hint="eastAsia" w:ascii="仿宋_GB2312" w:hAnsi="仿宋" w:eastAsia="仿宋_GB2312" w:cs="仿宋"/>
                <w:snapToGrid w:val="0"/>
                <w:color w:val="000000"/>
                <w:kern w:val="0"/>
                <w:sz w:val="28"/>
                <w:szCs w:val="28"/>
                <w:lang w:eastAsia="zh-Hans"/>
              </w:rPr>
            </w:pPr>
            <w:r>
              <w:rPr>
                <w:rFonts w:hint="eastAsia" w:ascii="仿宋_GB2312" w:hAnsi="仿宋" w:eastAsia="仿宋_GB2312" w:cs="仿宋"/>
                <w:snapToGrid w:val="0"/>
                <w:color w:val="000000"/>
                <w:kern w:val="0"/>
                <w:sz w:val="28"/>
                <w:szCs w:val="28"/>
                <w:lang w:val="en-US" w:eastAsia="zh-Hans"/>
              </w:rPr>
              <w:t>刘艳萍</w:t>
            </w:r>
            <w:r>
              <w:rPr>
                <w:rFonts w:hint="default" w:ascii="仿宋_GB2312" w:hAnsi="仿宋" w:eastAsia="仿宋_GB2312" w:cs="仿宋"/>
                <w:snapToGrid w:val="0"/>
                <w:color w:val="000000"/>
                <w:kern w:val="0"/>
                <w:sz w:val="28"/>
                <w:szCs w:val="28"/>
                <w:lang w:eastAsia="zh-Hans"/>
              </w:rPr>
              <w:t>、</w:t>
            </w:r>
            <w:r>
              <w:rPr>
                <w:rFonts w:hint="eastAsia" w:ascii="仿宋_GB2312" w:hAnsi="仿宋" w:eastAsia="仿宋_GB2312" w:cs="仿宋"/>
                <w:snapToGrid w:val="0"/>
                <w:color w:val="000000"/>
                <w:kern w:val="0"/>
                <w:sz w:val="28"/>
                <w:szCs w:val="28"/>
                <w:lang w:val="en-US" w:eastAsia="zh-Hans"/>
              </w:rPr>
              <w:t>王丽萍</w:t>
            </w:r>
          </w:p>
        </w:tc>
      </w:tr>
      <w:tr>
        <w:trPr>
          <w:trHeight w:val="511"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家访时间</w:t>
            </w:r>
          </w:p>
        </w:tc>
        <w:tc>
          <w:tcPr>
            <w:tcW w:w="1932" w:type="dxa"/>
            <w:gridSpan w:val="2"/>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hint="default" w:ascii="仿宋_GB2312" w:hAnsi="仿宋" w:eastAsia="仿宋_GB2312" w:cs="仿宋"/>
                <w:snapToGrid w:val="0"/>
                <w:color w:val="000000"/>
                <w:kern w:val="0"/>
                <w:sz w:val="28"/>
                <w:szCs w:val="28"/>
                <w:lang w:val="en-US" w:eastAsia="zh-CN"/>
              </w:rPr>
            </w:pPr>
            <w:r>
              <w:rPr>
                <w:rFonts w:hint="eastAsia" w:ascii="仿宋_GB2312" w:hAnsi="仿宋" w:eastAsia="仿宋_GB2312" w:cs="仿宋"/>
                <w:snapToGrid w:val="0"/>
                <w:color w:val="000000"/>
                <w:kern w:val="0"/>
                <w:sz w:val="28"/>
                <w:szCs w:val="28"/>
                <w:lang w:val="en-US" w:eastAsia="zh-CN"/>
              </w:rPr>
              <w:t>2023.</w:t>
            </w:r>
            <w:r>
              <w:rPr>
                <w:rFonts w:hint="default" w:ascii="仿宋_GB2312" w:hAnsi="仿宋" w:eastAsia="仿宋_GB2312" w:cs="仿宋"/>
                <w:snapToGrid w:val="0"/>
                <w:color w:val="000000"/>
                <w:kern w:val="0"/>
                <w:sz w:val="28"/>
                <w:szCs w:val="28"/>
                <w:lang w:eastAsia="zh-CN"/>
              </w:rPr>
              <w:t>2</w:t>
            </w:r>
            <w:r>
              <w:rPr>
                <w:rFonts w:hint="eastAsia" w:ascii="仿宋_GB2312" w:hAnsi="仿宋" w:eastAsia="仿宋_GB2312" w:cs="仿宋"/>
                <w:snapToGrid w:val="0"/>
                <w:color w:val="000000"/>
                <w:kern w:val="0"/>
                <w:sz w:val="28"/>
                <w:szCs w:val="28"/>
                <w:lang w:val="en-US" w:eastAsia="zh-CN"/>
              </w:rPr>
              <w:t>.</w:t>
            </w:r>
            <w:r>
              <w:rPr>
                <w:rFonts w:hint="default" w:ascii="仿宋_GB2312" w:hAnsi="仿宋" w:eastAsia="仿宋_GB2312" w:cs="仿宋"/>
                <w:snapToGrid w:val="0"/>
                <w:color w:val="000000"/>
                <w:kern w:val="0"/>
                <w:sz w:val="28"/>
                <w:szCs w:val="28"/>
                <w:lang w:eastAsia="zh-CN"/>
              </w:rPr>
              <w:t>1</w:t>
            </w:r>
          </w:p>
        </w:tc>
        <w:tc>
          <w:tcPr>
            <w:tcW w:w="2857" w:type="dxa"/>
            <w:gridSpan w:val="3"/>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家访形式</w:t>
            </w:r>
          </w:p>
        </w:tc>
        <w:tc>
          <w:tcPr>
            <w:tcW w:w="2395" w:type="dxa"/>
            <w:gridSpan w:val="2"/>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hint="eastAsia" w:ascii="仿宋_GB2312" w:hAnsi="仿宋" w:eastAsia="仿宋_GB2312" w:cs="仿宋"/>
                <w:snapToGrid w:val="0"/>
                <w:color w:val="000000"/>
                <w:kern w:val="0"/>
                <w:sz w:val="28"/>
                <w:szCs w:val="28"/>
                <w:lang w:eastAsia="zh-CN"/>
              </w:rPr>
            </w:pPr>
            <w:r>
              <w:rPr>
                <w:rFonts w:hint="eastAsia" w:ascii="仿宋_GB2312" w:hAnsi="仿宋" w:eastAsia="仿宋_GB2312" w:cs="仿宋"/>
                <w:snapToGrid w:val="0"/>
                <w:color w:val="000000"/>
                <w:kern w:val="0"/>
                <w:sz w:val="28"/>
                <w:szCs w:val="28"/>
                <w:lang w:val="en-US" w:eastAsia="zh-Hans"/>
              </w:rPr>
              <w:t>线上</w:t>
            </w:r>
            <w:r>
              <w:rPr>
                <w:rFonts w:hint="eastAsia" w:ascii="仿宋_GB2312" w:hAnsi="仿宋" w:eastAsia="仿宋_GB2312" w:cs="仿宋"/>
                <w:snapToGrid w:val="0"/>
                <w:color w:val="000000"/>
                <w:kern w:val="0"/>
                <w:sz w:val="28"/>
                <w:szCs w:val="28"/>
                <w:lang w:eastAsia="zh-CN"/>
              </w:rPr>
              <w:t>家访</w:t>
            </w:r>
          </w:p>
        </w:tc>
      </w:tr>
      <w:tr>
        <w:trPr>
          <w:trHeight w:val="1372"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家访起因</w:t>
            </w:r>
          </w:p>
        </w:tc>
        <w:tc>
          <w:tcPr>
            <w:tcW w:w="7184" w:type="dxa"/>
            <w:gridSpan w:val="7"/>
            <w:tcBorders>
              <w:top w:val="single" w:color="auto" w:sz="4" w:space="0"/>
              <w:left w:val="nil"/>
              <w:bottom w:val="single" w:color="auto" w:sz="4" w:space="0"/>
              <w:right w:val="single" w:color="auto" w:sz="4" w:space="0"/>
            </w:tcBorders>
            <w:vAlign w:val="center"/>
          </w:tcPr>
          <w:p>
            <w:pPr>
              <w:widowControl/>
              <w:autoSpaceDE w:val="0"/>
              <w:autoSpaceDN w:val="0"/>
              <w:snapToGrid w:val="0"/>
              <w:ind w:firstLine="480"/>
              <w:jc w:val="both"/>
              <w:rPr>
                <w:rFonts w:hint="default" w:ascii="仿宋" w:hAnsi="仿宋" w:eastAsia="仿宋" w:cs="仿宋"/>
                <w:snapToGrid w:val="0"/>
                <w:color w:val="000000"/>
                <w:kern w:val="0"/>
                <w:sz w:val="24"/>
                <w:szCs w:val="24"/>
                <w:lang w:val="en-US"/>
              </w:rPr>
            </w:pPr>
            <w:r>
              <w:rPr>
                <w:rFonts w:hint="eastAsia" w:ascii="仿宋" w:hAnsi="仿宋" w:eastAsia="仿宋" w:cs="仿宋"/>
                <w:color w:val="000000"/>
                <w:sz w:val="24"/>
                <w:szCs w:val="24"/>
                <w:lang w:val="en-US" w:eastAsia="zh-CN"/>
              </w:rPr>
              <w:t>该生性格活泼、开朗，尊重老师、团结同学。用心参加学校组织的各项活动并取得好成绩。在学习方面，学习基础较好，但是课堂的表现较为让老师不满意，喜欢做小动作，爱说话，注意力很</w:t>
            </w:r>
            <w:r>
              <w:rPr>
                <w:rFonts w:hint="eastAsia" w:ascii="仿宋" w:hAnsi="仿宋" w:eastAsia="仿宋" w:cs="仿宋"/>
                <w:color w:val="000000"/>
                <w:sz w:val="24"/>
                <w:szCs w:val="24"/>
                <w:lang w:val="en-US" w:eastAsia="zh-Hans"/>
              </w:rPr>
              <w:t>容</w:t>
            </w:r>
            <w:r>
              <w:rPr>
                <w:rFonts w:hint="eastAsia" w:ascii="仿宋" w:hAnsi="仿宋" w:eastAsia="仿宋" w:cs="仿宋"/>
                <w:color w:val="000000"/>
                <w:sz w:val="24"/>
                <w:szCs w:val="24"/>
                <w:lang w:val="en-US" w:eastAsia="zh-CN"/>
              </w:rPr>
              <w:t>易分散，作业太马虎.</w:t>
            </w:r>
          </w:p>
        </w:tc>
      </w:tr>
      <w:tr>
        <w:trPr>
          <w:trHeight w:val="2260"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家访过程</w:t>
            </w:r>
          </w:p>
        </w:tc>
        <w:tc>
          <w:tcPr>
            <w:tcW w:w="7184" w:type="dxa"/>
            <w:gridSpan w:val="7"/>
            <w:tcBorders>
              <w:top w:val="single" w:color="auto" w:sz="4" w:space="0"/>
              <w:left w:val="nil"/>
              <w:bottom w:val="single" w:color="auto" w:sz="4" w:space="0"/>
              <w:right w:val="single" w:color="auto" w:sz="4" w:space="0"/>
            </w:tcBorders>
            <w:vAlign w:val="center"/>
          </w:tcPr>
          <w:p>
            <w:pPr>
              <w:widowControl/>
              <w:autoSpaceDE w:val="0"/>
              <w:autoSpaceDN w:val="0"/>
              <w:snapToGrid w:val="0"/>
              <w:ind w:firstLine="480" w:firstLineChars="200"/>
              <w:rPr>
                <w:rFonts w:ascii="仿宋" w:hAnsi="仿宋" w:eastAsia="仿宋" w:cs="仿宋"/>
                <w:color w:val="000000"/>
                <w:sz w:val="24"/>
                <w:szCs w:val="24"/>
              </w:rPr>
            </w:pPr>
            <w:r>
              <w:rPr>
                <w:rFonts w:hint="eastAsia" w:ascii="仿宋" w:hAnsi="仿宋" w:eastAsia="仿宋" w:cs="仿宋"/>
                <w:snapToGrid w:val="0"/>
                <w:color w:val="000000"/>
                <w:kern w:val="0"/>
                <w:sz w:val="24"/>
                <w:szCs w:val="24"/>
                <w:lang w:val="en-US" w:eastAsia="zh-CN"/>
              </w:rPr>
              <w:t>2023年</w:t>
            </w:r>
            <w:r>
              <w:rPr>
                <w:rFonts w:hint="default" w:ascii="仿宋" w:hAnsi="仿宋" w:eastAsia="仿宋" w:cs="仿宋"/>
                <w:snapToGrid w:val="0"/>
                <w:color w:val="000000"/>
                <w:kern w:val="0"/>
                <w:sz w:val="24"/>
                <w:szCs w:val="24"/>
                <w:lang w:eastAsia="zh-CN"/>
              </w:rPr>
              <w:t>2</w:t>
            </w:r>
            <w:r>
              <w:rPr>
                <w:rFonts w:hint="eastAsia" w:ascii="仿宋" w:hAnsi="仿宋" w:eastAsia="仿宋" w:cs="仿宋"/>
                <w:snapToGrid w:val="0"/>
                <w:color w:val="000000"/>
                <w:kern w:val="0"/>
                <w:sz w:val="24"/>
                <w:szCs w:val="24"/>
                <w:lang w:val="en-US" w:eastAsia="zh-CN"/>
              </w:rPr>
              <w:t>.</w:t>
            </w:r>
            <w:r>
              <w:rPr>
                <w:rFonts w:hint="default" w:ascii="仿宋" w:hAnsi="仿宋" w:eastAsia="仿宋" w:cs="仿宋"/>
                <w:snapToGrid w:val="0"/>
                <w:color w:val="000000"/>
                <w:kern w:val="0"/>
                <w:sz w:val="24"/>
                <w:szCs w:val="24"/>
                <w:lang w:eastAsia="zh-CN"/>
              </w:rPr>
              <w:t>1</w:t>
            </w:r>
            <w:r>
              <w:rPr>
                <w:rFonts w:hint="eastAsia" w:ascii="仿宋" w:hAnsi="仿宋" w:eastAsia="仿宋" w:cs="仿宋"/>
                <w:snapToGrid w:val="0"/>
                <w:color w:val="000000"/>
                <w:kern w:val="0"/>
                <w:sz w:val="24"/>
                <w:szCs w:val="24"/>
                <w:lang w:val="en-US" w:eastAsia="zh-CN"/>
              </w:rPr>
              <w:t>号</w:t>
            </w:r>
            <w:r>
              <w:rPr>
                <w:rFonts w:hint="eastAsia" w:ascii="仿宋" w:hAnsi="仿宋" w:eastAsia="仿宋" w:cs="仿宋"/>
                <w:snapToGrid w:val="0"/>
                <w:color w:val="000000"/>
                <w:kern w:val="0"/>
                <w:sz w:val="24"/>
                <w:szCs w:val="24"/>
                <w:lang w:val="en-US" w:eastAsia="zh-Hans"/>
              </w:rPr>
              <w:t>我们与钱立腾家长相遇线上</w:t>
            </w:r>
            <w:r>
              <w:rPr>
                <w:rFonts w:hint="eastAsia" w:ascii="仿宋" w:hAnsi="仿宋" w:eastAsia="仿宋" w:cs="仿宋"/>
                <w:snapToGrid w:val="0"/>
                <w:color w:val="000000"/>
                <w:kern w:val="0"/>
                <w:sz w:val="24"/>
                <w:szCs w:val="24"/>
                <w:lang w:val="en-US" w:eastAsia="zh-CN"/>
              </w:rPr>
              <w:t>，并跟我们交流了孩子</w:t>
            </w:r>
            <w:r>
              <w:rPr>
                <w:rFonts w:hint="eastAsia" w:ascii="仿宋" w:hAnsi="仿宋" w:eastAsia="仿宋" w:cs="仿宋"/>
                <w:snapToGrid w:val="0"/>
                <w:color w:val="000000"/>
                <w:kern w:val="0"/>
                <w:sz w:val="24"/>
                <w:szCs w:val="24"/>
                <w:lang w:val="en-US" w:eastAsia="zh-Hans"/>
              </w:rPr>
              <w:t>寒假</w:t>
            </w:r>
            <w:r>
              <w:rPr>
                <w:rFonts w:hint="eastAsia" w:ascii="仿宋" w:hAnsi="仿宋" w:eastAsia="仿宋" w:cs="仿宋"/>
                <w:snapToGrid w:val="0"/>
                <w:color w:val="000000"/>
                <w:kern w:val="0"/>
                <w:sz w:val="24"/>
                <w:szCs w:val="24"/>
                <w:lang w:val="en-US" w:eastAsia="zh-CN"/>
              </w:rPr>
              <w:t>在家表现，不听父母话，学习马虎，不自觉，尤其是疫情以来，学习不定心，太浮躁。我们就该学生在校情况，提出了一些有效的建议。</w:t>
            </w:r>
            <w:r>
              <w:rPr>
                <w:rFonts w:hint="eastAsia" w:ascii="仿宋" w:hAnsi="仿宋" w:eastAsia="仿宋" w:cs="仿宋"/>
                <w:color w:val="000000"/>
                <w:sz w:val="24"/>
                <w:szCs w:val="24"/>
                <w:lang w:val="en-US" w:eastAsia="zh-CN"/>
              </w:rPr>
              <w:t>家长表示必须用心支持学校和老师的工作，配合老师共同管理好孩子的学习和生活，也期望学校能继续严格管理，狠抓孩子的行为习惯的培养。让孩子养成更良好的各种习惯。</w:t>
            </w:r>
          </w:p>
        </w:tc>
      </w:tr>
      <w:tr>
        <w:trPr>
          <w:trHeight w:val="1555"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情况分析</w:t>
            </w:r>
          </w:p>
        </w:tc>
        <w:tc>
          <w:tcPr>
            <w:tcW w:w="7184" w:type="dxa"/>
            <w:gridSpan w:val="7"/>
            <w:tcBorders>
              <w:top w:val="single" w:color="auto" w:sz="4" w:space="0"/>
              <w:left w:val="nil"/>
              <w:bottom w:val="single" w:color="auto" w:sz="4" w:space="0"/>
              <w:right w:val="single" w:color="auto" w:sz="4" w:space="0"/>
            </w:tcBorders>
            <w:vAlign w:val="center"/>
          </w:tcPr>
          <w:p>
            <w:pPr>
              <w:widowControl/>
              <w:autoSpaceDE w:val="0"/>
              <w:autoSpaceDN w:val="0"/>
              <w:snapToGrid w:val="0"/>
              <w:ind w:firstLine="480" w:firstLineChars="200"/>
              <w:rPr>
                <w:rFonts w:ascii="仿宋_GB2312" w:hAnsi="仿宋" w:eastAsia="仿宋_GB2312" w:cs="仿宋"/>
                <w:snapToGrid w:val="0"/>
                <w:color w:val="000000"/>
                <w:kern w:val="0"/>
                <w:sz w:val="28"/>
                <w:szCs w:val="28"/>
              </w:rPr>
            </w:pPr>
            <w:r>
              <w:rPr>
                <w:rFonts w:hint="eastAsia" w:ascii="仿宋" w:hAnsi="仿宋" w:eastAsia="仿宋" w:cs="仿宋"/>
                <w:snapToGrid w:val="0"/>
                <w:color w:val="000000"/>
                <w:kern w:val="0"/>
                <w:sz w:val="24"/>
                <w:szCs w:val="24"/>
                <w:lang w:eastAsia="zh-CN"/>
              </w:rPr>
              <w:t>该同学在校期间学习态度不端正，课堂上听课效率低，小动作不断，爱讲话，课堂练习总是出错；父母反应在家学习很马虎，作业就是敷衍了事，错误率太高。老师和家长一致认同是疫情期间在家自主学习以来导致学习态度突变。</w:t>
            </w:r>
          </w:p>
        </w:tc>
      </w:tr>
      <w:tr>
        <w:trPr>
          <w:trHeight w:val="1833"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措施与成效</w:t>
            </w:r>
          </w:p>
        </w:tc>
        <w:tc>
          <w:tcPr>
            <w:tcW w:w="7184" w:type="dxa"/>
            <w:gridSpan w:val="7"/>
            <w:tcBorders>
              <w:top w:val="single" w:color="auto" w:sz="4" w:space="0"/>
              <w:left w:val="nil"/>
              <w:bottom w:val="single" w:color="auto" w:sz="4" w:space="0"/>
              <w:right w:val="single" w:color="auto" w:sz="4" w:space="0"/>
            </w:tcBorders>
            <w:vAlign w:val="center"/>
          </w:tcPr>
          <w:p>
            <w:pPr>
              <w:widowControl/>
              <w:autoSpaceDE w:val="0"/>
              <w:autoSpaceDN w:val="0"/>
              <w:snapToGrid w:val="0"/>
              <w:ind w:firstLine="480" w:firstLineChars="200"/>
              <w:jc w:val="both"/>
              <w:rPr>
                <w:rFonts w:hint="eastAsia" w:ascii="仿宋" w:hAnsi="仿宋" w:eastAsia="仿宋" w:cs="仿宋"/>
                <w:snapToGrid w:val="0"/>
                <w:color w:val="000000"/>
                <w:kern w:val="0"/>
                <w:sz w:val="24"/>
                <w:szCs w:val="24"/>
                <w:lang w:eastAsia="zh-CN"/>
              </w:rPr>
            </w:pPr>
            <w:r>
              <w:rPr>
                <w:rFonts w:hint="eastAsia" w:ascii="仿宋" w:hAnsi="仿宋" w:eastAsia="仿宋" w:cs="仿宋"/>
                <w:snapToGrid w:val="0"/>
                <w:color w:val="000000"/>
                <w:kern w:val="0"/>
                <w:sz w:val="24"/>
                <w:szCs w:val="24"/>
                <w:lang w:eastAsia="zh-CN"/>
              </w:rPr>
              <w:t>针对以上情况，我跟学生家长提出以下建议：</w:t>
            </w:r>
          </w:p>
          <w:p>
            <w:pPr>
              <w:widowControl/>
              <w:autoSpaceDE w:val="0"/>
              <w:autoSpaceDN w:val="0"/>
              <w:snapToGrid w:val="0"/>
              <w:ind w:firstLine="480" w:firstLineChars="200"/>
              <w:jc w:val="both"/>
              <w:rPr>
                <w:rFonts w:hint="eastAsia" w:ascii="仿宋" w:hAnsi="仿宋" w:eastAsia="仿宋" w:cs="仿宋"/>
                <w:snapToGrid w:val="0"/>
                <w:color w:val="000000"/>
                <w:kern w:val="0"/>
                <w:sz w:val="24"/>
                <w:szCs w:val="24"/>
                <w:lang w:val="en-US" w:eastAsia="zh-CN"/>
              </w:rPr>
            </w:pPr>
            <w:r>
              <w:rPr>
                <w:rFonts w:hint="eastAsia" w:ascii="仿宋" w:hAnsi="仿宋" w:eastAsia="仿宋" w:cs="仿宋"/>
                <w:snapToGrid w:val="0"/>
                <w:color w:val="000000"/>
                <w:kern w:val="0"/>
                <w:sz w:val="24"/>
                <w:szCs w:val="24"/>
                <w:lang w:val="en-US" w:eastAsia="zh-CN"/>
              </w:rPr>
              <w:t>1、严格控制看电视时间。</w:t>
            </w:r>
          </w:p>
          <w:p>
            <w:pPr>
              <w:widowControl/>
              <w:numPr>
                <w:ilvl w:val="0"/>
                <w:numId w:val="0"/>
              </w:numPr>
              <w:autoSpaceDE w:val="0"/>
              <w:autoSpaceDN w:val="0"/>
              <w:snapToGrid w:val="0"/>
              <w:ind w:firstLine="480" w:firstLineChars="200"/>
              <w:jc w:val="both"/>
              <w:rPr>
                <w:rFonts w:hint="eastAsia" w:ascii="仿宋" w:hAnsi="仿宋" w:eastAsia="仿宋" w:cs="仿宋"/>
                <w:snapToGrid w:val="0"/>
                <w:color w:val="000000"/>
                <w:kern w:val="0"/>
                <w:sz w:val="24"/>
                <w:szCs w:val="24"/>
                <w:lang w:val="en-US" w:eastAsia="zh-CN"/>
              </w:rPr>
            </w:pPr>
            <w:r>
              <w:rPr>
                <w:rFonts w:hint="eastAsia" w:ascii="仿宋" w:hAnsi="仿宋" w:eastAsia="仿宋" w:cs="仿宋"/>
                <w:snapToGrid w:val="0"/>
                <w:color w:val="000000"/>
                <w:kern w:val="0"/>
                <w:sz w:val="24"/>
                <w:szCs w:val="24"/>
                <w:lang w:val="en-US" w:eastAsia="zh-CN"/>
              </w:rPr>
              <w:t>2、坚决不允许玩手机游戏。</w:t>
            </w:r>
          </w:p>
          <w:p>
            <w:pPr>
              <w:widowControl/>
              <w:numPr>
                <w:ilvl w:val="0"/>
                <w:numId w:val="0"/>
              </w:numPr>
              <w:autoSpaceDE w:val="0"/>
              <w:autoSpaceDN w:val="0"/>
              <w:snapToGrid w:val="0"/>
              <w:ind w:firstLine="480" w:firstLineChars="200"/>
              <w:jc w:val="both"/>
              <w:rPr>
                <w:rFonts w:hint="eastAsia" w:ascii="仿宋" w:hAnsi="仿宋" w:eastAsia="仿宋" w:cs="仿宋"/>
                <w:snapToGrid w:val="0"/>
                <w:color w:val="000000"/>
                <w:kern w:val="0"/>
                <w:sz w:val="24"/>
                <w:szCs w:val="24"/>
                <w:lang w:val="en-US" w:eastAsia="zh-CN"/>
              </w:rPr>
            </w:pPr>
            <w:r>
              <w:rPr>
                <w:rFonts w:hint="eastAsia" w:ascii="仿宋" w:hAnsi="仿宋" w:eastAsia="仿宋" w:cs="仿宋"/>
                <w:snapToGrid w:val="0"/>
                <w:color w:val="000000"/>
                <w:kern w:val="0"/>
                <w:sz w:val="24"/>
                <w:szCs w:val="24"/>
                <w:lang w:val="en-US" w:eastAsia="zh-CN"/>
              </w:rPr>
              <w:t>3、每天认真完成学习任务。</w:t>
            </w:r>
          </w:p>
          <w:p>
            <w:pPr>
              <w:widowControl/>
              <w:autoSpaceDE w:val="0"/>
              <w:autoSpaceDN w:val="0"/>
              <w:snapToGrid w:val="0"/>
              <w:ind w:firstLine="480" w:firstLineChars="200"/>
              <w:jc w:val="both"/>
              <w:rPr>
                <w:rFonts w:ascii="仿宋_GB2312" w:hAnsi="仿宋" w:eastAsia="仿宋_GB2312" w:cs="仿宋"/>
                <w:snapToGrid w:val="0"/>
                <w:color w:val="000000"/>
                <w:kern w:val="0"/>
                <w:sz w:val="24"/>
                <w:szCs w:val="24"/>
              </w:rPr>
            </w:pPr>
            <w:r>
              <w:rPr>
                <w:rFonts w:hint="eastAsia" w:ascii="仿宋" w:hAnsi="仿宋" w:eastAsia="仿宋" w:cs="仿宋"/>
                <w:snapToGrid w:val="0"/>
                <w:color w:val="000000"/>
                <w:kern w:val="0"/>
                <w:sz w:val="24"/>
                <w:szCs w:val="24"/>
                <w:lang w:val="en-US" w:eastAsia="zh-CN"/>
              </w:rPr>
              <w:t>4、课堂上学会专注听讲。</w:t>
            </w:r>
            <w:r>
              <w:rPr>
                <w:rFonts w:hint="eastAsia" w:ascii="仿宋_GB2312" w:hAnsi="仿宋" w:eastAsia="仿宋_GB2312" w:cs="仿宋"/>
                <w:snapToGrid w:val="0"/>
                <w:color w:val="000000"/>
                <w:kern w:val="0"/>
                <w:sz w:val="24"/>
                <w:szCs w:val="24"/>
              </w:rPr>
              <w:t xml:space="preserve">   </w:t>
            </w:r>
          </w:p>
          <w:p>
            <w:pPr>
              <w:widowControl/>
              <w:autoSpaceDE w:val="0"/>
              <w:autoSpaceDN w:val="0"/>
              <w:snapToGrid w:val="0"/>
              <w:rPr>
                <w:rFonts w:ascii="仿宋_GB2312" w:hAnsi="仿宋" w:eastAsia="仿宋_GB2312" w:cs="仿宋"/>
                <w:snapToGrid w:val="0"/>
                <w:color w:val="000000"/>
                <w:kern w:val="0"/>
                <w:sz w:val="24"/>
                <w:szCs w:val="24"/>
              </w:rPr>
            </w:pPr>
          </w:p>
        </w:tc>
      </w:tr>
      <w:tr>
        <w:trPr>
          <w:trHeight w:val="1689"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家访反思</w:t>
            </w:r>
          </w:p>
        </w:tc>
        <w:tc>
          <w:tcPr>
            <w:tcW w:w="7184" w:type="dxa"/>
            <w:gridSpan w:val="7"/>
            <w:tcBorders>
              <w:top w:val="single" w:color="auto" w:sz="4" w:space="0"/>
              <w:left w:val="nil"/>
              <w:bottom w:val="single" w:color="auto" w:sz="4" w:space="0"/>
              <w:right w:val="single" w:color="auto" w:sz="4" w:space="0"/>
            </w:tcBorders>
            <w:vAlign w:val="center"/>
          </w:tcPr>
          <w:p>
            <w:pPr>
              <w:widowControl/>
              <w:autoSpaceDE w:val="0"/>
              <w:autoSpaceDN w:val="0"/>
              <w:snapToGrid w:val="0"/>
              <w:ind w:firstLine="480"/>
              <w:jc w:val="center"/>
              <w:rPr>
                <w:rFonts w:hint="eastAsia" w:ascii="仿宋" w:hAnsi="仿宋" w:eastAsia="仿宋" w:cs="仿宋"/>
                <w:sz w:val="24"/>
                <w:szCs w:val="24"/>
              </w:rPr>
            </w:pPr>
            <w:r>
              <w:rPr>
                <w:rFonts w:hint="eastAsia" w:ascii="仿宋" w:hAnsi="仿宋" w:eastAsia="仿宋" w:cs="仿宋"/>
                <w:sz w:val="24"/>
                <w:szCs w:val="24"/>
              </w:rPr>
              <w:t>在家访时应该</w:t>
            </w:r>
            <w:r>
              <w:rPr>
                <w:rFonts w:hint="eastAsia" w:ascii="仿宋" w:hAnsi="仿宋" w:eastAsia="仿宋" w:cs="仿宋"/>
                <w:sz w:val="24"/>
                <w:szCs w:val="24"/>
                <w:lang w:eastAsia="zh-CN"/>
              </w:rPr>
              <w:t>尊重家长，</w:t>
            </w:r>
            <w:r>
              <w:rPr>
                <w:rFonts w:hint="eastAsia" w:ascii="仿宋" w:hAnsi="仿宋" w:eastAsia="仿宋" w:cs="仿宋"/>
                <w:sz w:val="24"/>
                <w:szCs w:val="24"/>
              </w:rPr>
              <w:t>把家长放在平等地位与他们交谈，虚心听取他们的意见，诚恳的与他们交流教育学生方式</w:t>
            </w:r>
            <w:r>
              <w:rPr>
                <w:rFonts w:hint="eastAsia" w:ascii="仿宋" w:hAnsi="仿宋" w:eastAsia="仿宋" w:cs="仿宋"/>
                <w:sz w:val="24"/>
                <w:szCs w:val="24"/>
                <w:lang w:eastAsia="zh-CN"/>
              </w:rPr>
              <w:t>，</w:t>
            </w:r>
            <w:r>
              <w:rPr>
                <w:rFonts w:hint="eastAsia" w:ascii="仿宋" w:hAnsi="仿宋" w:eastAsia="仿宋" w:cs="仿宋"/>
                <w:sz w:val="24"/>
                <w:szCs w:val="24"/>
              </w:rPr>
              <w:t>要注意谈话艺术</w:t>
            </w:r>
            <w:r>
              <w:rPr>
                <w:rFonts w:hint="eastAsia" w:ascii="仿宋" w:hAnsi="仿宋" w:eastAsia="仿宋" w:cs="仿宋"/>
                <w:sz w:val="24"/>
                <w:szCs w:val="24"/>
                <w:lang w:eastAsia="zh-CN"/>
              </w:rPr>
              <w:t>；</w:t>
            </w:r>
            <w:r>
              <w:rPr>
                <w:rFonts w:hint="eastAsia" w:ascii="仿宋" w:hAnsi="仿宋" w:eastAsia="仿宋" w:cs="仿宋"/>
                <w:sz w:val="24"/>
                <w:szCs w:val="24"/>
              </w:rPr>
              <w:t>做一个有准备、有计划、有明确目的的家访。</w:t>
            </w:r>
            <w:r>
              <w:rPr>
                <w:rFonts w:hint="eastAsia" w:ascii="仿宋" w:hAnsi="仿宋" w:eastAsia="仿宋" w:cs="仿宋"/>
                <w:sz w:val="24"/>
                <w:szCs w:val="24"/>
                <w:lang w:eastAsia="zh-CN"/>
              </w:rPr>
              <w:t>家</w:t>
            </w:r>
            <w:r>
              <w:rPr>
                <w:rFonts w:hint="eastAsia" w:ascii="仿宋" w:hAnsi="仿宋" w:eastAsia="仿宋" w:cs="仿宋"/>
                <w:sz w:val="24"/>
                <w:szCs w:val="24"/>
              </w:rPr>
              <w:t>访是班主任密切与家长联系的最常用的方式，让我们好好利用这一方式，教育</w:t>
            </w:r>
          </w:p>
          <w:p>
            <w:pPr>
              <w:widowControl/>
              <w:autoSpaceDE w:val="0"/>
              <w:autoSpaceDN w:val="0"/>
              <w:snapToGrid w:val="0"/>
              <w:rPr>
                <w:rFonts w:ascii="仿宋_GB2312" w:hAnsi="仿宋" w:eastAsia="仿宋_GB2312" w:cs="仿宋"/>
                <w:snapToGrid w:val="0"/>
                <w:color w:val="000000"/>
                <w:kern w:val="0"/>
                <w:sz w:val="28"/>
                <w:szCs w:val="28"/>
              </w:rPr>
            </w:pPr>
            <w:r>
              <w:rPr>
                <w:rFonts w:hint="eastAsia" w:ascii="仿宋" w:hAnsi="仿宋" w:eastAsia="仿宋" w:cs="仿宋"/>
                <w:sz w:val="24"/>
                <w:szCs w:val="24"/>
              </w:rPr>
              <w:t>好我们的学生，让我们的学生茁壮成长</w:t>
            </w:r>
            <w:r>
              <w:rPr>
                <w:rFonts w:hint="eastAsia" w:ascii="仿宋" w:hAnsi="仿宋" w:eastAsia="仿宋" w:cs="仿宋"/>
                <w:sz w:val="24"/>
                <w:szCs w:val="24"/>
                <w:lang w:eastAsia="zh-CN"/>
              </w:rPr>
              <w:t>；老师</w:t>
            </w:r>
            <w:r>
              <w:rPr>
                <w:rFonts w:hint="eastAsia" w:ascii="仿宋" w:hAnsi="仿宋" w:eastAsia="仿宋" w:cs="仿宋"/>
                <w:sz w:val="24"/>
                <w:szCs w:val="24"/>
              </w:rPr>
              <w:t>进行家访时，应实事求是的向家长介绍学生各方面的情况，说清楚学生的优点在哪里、缺点在哪里，另外，</w:t>
            </w:r>
            <w:r>
              <w:rPr>
                <w:rFonts w:hint="eastAsia" w:ascii="仿宋" w:hAnsi="仿宋" w:eastAsia="仿宋" w:cs="仿宋"/>
                <w:sz w:val="24"/>
                <w:szCs w:val="24"/>
                <w:lang w:eastAsia="zh-CN"/>
              </w:rPr>
              <w:t>老师</w:t>
            </w:r>
            <w:r>
              <w:rPr>
                <w:rFonts w:hint="eastAsia" w:ascii="仿宋" w:hAnsi="仿宋" w:eastAsia="仿宋" w:cs="仿宋"/>
                <w:sz w:val="24"/>
                <w:szCs w:val="24"/>
              </w:rPr>
              <w:t>除了向家长反映学生实际情况外，还应把对学生的教育计划以及希望达到的教育目的向家长说明，这样能使家长满怀信心的配合你的工作</w:t>
            </w:r>
            <w:r>
              <w:rPr>
                <w:rFonts w:hint="eastAsia" w:ascii="仿宋" w:hAnsi="仿宋" w:eastAsia="仿宋" w:cs="仿宋"/>
                <w:sz w:val="24"/>
                <w:szCs w:val="24"/>
                <w:lang w:eastAsia="zh-CN"/>
              </w:rPr>
              <w:t>。</w:t>
            </w:r>
          </w:p>
        </w:tc>
      </w:tr>
      <w:tr>
        <w:trPr>
          <w:trHeight w:val="2720"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家访掠影</w:t>
            </w:r>
          </w:p>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（附照片）</w:t>
            </w:r>
          </w:p>
        </w:tc>
        <w:tc>
          <w:tcPr>
            <w:tcW w:w="7184" w:type="dxa"/>
            <w:gridSpan w:val="7"/>
            <w:tcBorders>
              <w:top w:val="single" w:color="auto" w:sz="4" w:space="0"/>
              <w:left w:val="nil"/>
              <w:bottom w:val="single" w:color="auto" w:sz="4" w:space="0"/>
              <w:right w:val="single" w:color="auto" w:sz="4" w:space="0"/>
            </w:tcBorders>
            <w:vAlign w:val="center"/>
          </w:tcPr>
          <w:p>
            <w:pPr>
              <w:widowControl/>
              <w:autoSpaceDE w:val="0"/>
              <w:autoSpaceDN w:val="0"/>
              <w:snapToGrid w:val="0"/>
              <w:rPr>
                <w:rFonts w:hint="eastAsia" w:ascii="仿宋_GB2312" w:hAnsi="仿宋" w:eastAsia="仿宋_GB2312" w:cs="仿宋"/>
                <w:snapToGrid w:val="0"/>
                <w:color w:val="000000"/>
                <w:kern w:val="0"/>
                <w:sz w:val="28"/>
                <w:szCs w:val="28"/>
                <w:lang w:eastAsia="zh-CN"/>
              </w:rPr>
            </w:pPr>
            <w:r>
              <w:rPr>
                <w:rFonts w:hint="eastAsia" w:ascii="仿宋_GB2312" w:hAnsi="仿宋" w:eastAsia="仿宋_GB2312" w:cs="仿宋"/>
                <w:snapToGrid w:val="0"/>
                <w:color w:val="000000"/>
                <w:kern w:val="0"/>
                <w:sz w:val="28"/>
                <w:szCs w:val="28"/>
                <w:lang w:eastAsia="zh-CN"/>
              </w:rPr>
              <w:drawing>
                <wp:inline distT="0" distB="0" distL="114300" distR="114300">
                  <wp:extent cx="4480560" cy="2800350"/>
                  <wp:effectExtent l="0" t="0" r="15240" b="19050"/>
                  <wp:docPr id="1" name="图片 1" descr="截屏2023-02-01 18.39.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截屏2023-02-01 18.39.28"/>
                          <pic:cNvPicPr>
                            <a:picLocks noChangeAspect="1"/>
                          </pic:cNvPicPr>
                        </pic:nvPicPr>
                        <pic:blipFill>
                          <a:blip r:embed="rId6"/>
                          <a:stretch>
                            <a:fillRect/>
                          </a:stretch>
                        </pic:blipFill>
                        <pic:spPr>
                          <a:xfrm>
                            <a:off x="0" y="0"/>
                            <a:ext cx="4480560" cy="2800350"/>
                          </a:xfrm>
                          <a:prstGeom prst="rect">
                            <a:avLst/>
                          </a:prstGeom>
                        </pic:spPr>
                      </pic:pic>
                    </a:graphicData>
                  </a:graphic>
                </wp:inline>
              </w:drawing>
            </w:r>
            <w:bookmarkStart w:id="0" w:name="_GoBack"/>
            <w:bookmarkEnd w:id="0"/>
          </w:p>
        </w:tc>
      </w:tr>
    </w:tbl>
    <w:p/>
    <w:sectPr>
      <w:footerReference r:id="rId3" w:type="default"/>
      <w:footerReference r:id="rId4" w:type="even"/>
      <w:pgSz w:w="11906" w:h="16838"/>
      <w:pgMar w:top="1418" w:right="1531" w:bottom="1276" w:left="1531" w:header="851" w:footer="992" w:gutter="0"/>
      <w:pgNumType w:fmt="numberInDash" w:start="7"/>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方正小标宋简体">
    <w:altName w:val="汉仪书宋二KW"/>
    <w:panose1 w:val="00000000000000000000"/>
    <w:charset w:val="86"/>
    <w:family w:val="auto"/>
    <w:pitch w:val="default"/>
    <w:sig w:usb0="00000000" w:usb1="00000000" w:usb2="00000000" w:usb3="00000000" w:csb0="00040000" w:csb1="00000000"/>
  </w:font>
  <w:font w:name="仿宋_GB2312">
    <w:altName w:val="方正仿宋_GBK"/>
    <w:panose1 w:val="00000000000000000000"/>
    <w:charset w:val="86"/>
    <w:family w:val="modern"/>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微软雅黑">
    <w:altName w:val="汉仪旗黑"/>
    <w:panose1 w:val="020B0503020204020204"/>
    <w:charset w:val="86"/>
    <w:family w:val="auto"/>
    <w:pitch w:val="default"/>
    <w:sig w:usb0="00000000" w:usb1="00000000" w:usb2="00000016" w:usb3="00000000" w:csb0="0004001F" w:csb1="00000000"/>
  </w:font>
  <w:font w:name="等线">
    <w:altName w:val="汉仪中等线KW"/>
    <w:panose1 w:val="00000000000000000000"/>
    <w:charset w:val="00"/>
    <w:family w:val="auto"/>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汉仪旗黑">
    <w:panose1 w:val="00020600040101010101"/>
    <w:charset w:val="86"/>
    <w:family w:val="auto"/>
    <w:pitch w:val="default"/>
    <w:sig w:usb0="A00002BF" w:usb1="1ACF7CFA" w:usb2="00000016"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5"/>
        <w:sz w:val="28"/>
        <w:szCs w:val="28"/>
      </w:rPr>
    </w:pPr>
    <w:r>
      <w:rPr>
        <w:rStyle w:val="5"/>
        <w:sz w:val="28"/>
        <w:szCs w:val="28"/>
      </w:rPr>
      <w:fldChar w:fldCharType="begin"/>
    </w:r>
    <w:r>
      <w:rPr>
        <w:rStyle w:val="5"/>
        <w:sz w:val="28"/>
        <w:szCs w:val="28"/>
      </w:rPr>
      <w:instrText xml:space="preserve">PAGE  </w:instrText>
    </w:r>
    <w:r>
      <w:rPr>
        <w:rStyle w:val="5"/>
        <w:sz w:val="28"/>
        <w:szCs w:val="28"/>
      </w:rPr>
      <w:fldChar w:fldCharType="separate"/>
    </w:r>
    <w:r>
      <w:rPr>
        <w:rStyle w:val="5"/>
        <w:sz w:val="28"/>
        <w:szCs w:val="28"/>
      </w:rPr>
      <w:t>- 7 -</w:t>
    </w:r>
    <w:r>
      <w:rPr>
        <w:rStyle w:val="5"/>
        <w:sz w:val="28"/>
        <w:szCs w:val="28"/>
      </w:rPr>
      <w:fldChar w:fldCharType="end"/>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5"/>
      </w:rPr>
    </w:pPr>
    <w:r>
      <w:rPr>
        <w:rStyle w:val="5"/>
      </w:rPr>
      <w:fldChar w:fldCharType="begin"/>
    </w:r>
    <w:r>
      <w:rPr>
        <w:rStyle w:val="5"/>
      </w:rPr>
      <w:instrText xml:space="preserve">PAGE  </w:instrText>
    </w:r>
    <w:r>
      <w:rPr>
        <w:rStyle w:val="5"/>
      </w:rPr>
      <w:fldChar w:fldCharType="separate"/>
    </w:r>
    <w:r>
      <w:rPr>
        <w:rStyle w:val="5"/>
      </w:rPr>
      <w:t>- 7 -</w:t>
    </w:r>
    <w:r>
      <w:rPr>
        <w:rStyle w:val="5"/>
      </w:rPr>
      <w:fldChar w:fldCharType="end"/>
    </w:r>
  </w:p>
  <w:p>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ViMGU3Y2FjZWY3ZmJkZDU0MWVmZDg2Nzc3YjcwMzcifQ=="/>
  </w:docVars>
  <w:rsids>
    <w:rsidRoot w:val="00B13FBB"/>
    <w:rsid w:val="00277C63"/>
    <w:rsid w:val="00291081"/>
    <w:rsid w:val="007960DC"/>
    <w:rsid w:val="00B13FBB"/>
    <w:rsid w:val="00D50EF8"/>
    <w:rsid w:val="2B4B3DB3"/>
    <w:rsid w:val="67E350CC"/>
    <w:rsid w:val="6DE44E65"/>
    <w:rsid w:val="759B4CA8"/>
    <w:rsid w:val="7B0013A6"/>
    <w:rsid w:val="BBCB0316"/>
    <w:rsid w:val="F7BA46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tabs>
        <w:tab w:val="center" w:pos="4153"/>
        <w:tab w:val="right" w:pos="8306"/>
      </w:tabs>
      <w:snapToGrid w:val="0"/>
      <w:jc w:val="center"/>
    </w:pPr>
    <w:rPr>
      <w:sz w:val="18"/>
      <w:szCs w:val="18"/>
    </w:rPr>
  </w:style>
  <w:style w:type="character" w:styleId="5">
    <w:name w:val="page number"/>
    <w:basedOn w:val="4"/>
    <w:qFormat/>
    <w:uiPriority w:val="0"/>
  </w:style>
  <w:style w:type="character" w:customStyle="1" w:styleId="7">
    <w:name w:val="页眉 字符"/>
    <w:basedOn w:val="4"/>
    <w:link w:val="3"/>
    <w:qFormat/>
    <w:uiPriority w:val="99"/>
    <w:rPr>
      <w:sz w:val="18"/>
      <w:szCs w:val="18"/>
    </w:rPr>
  </w:style>
  <w:style w:type="character" w:customStyle="1" w:styleId="8">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782</Words>
  <Characters>799</Characters>
  <Lines>1</Lines>
  <Paragraphs>1</Paragraphs>
  <TotalTime>0</TotalTime>
  <ScaleCrop>false</ScaleCrop>
  <LinksUpToDate>false</LinksUpToDate>
  <CharactersWithSpaces>803</CharactersWithSpaces>
  <Application>WPS Office_4.1.2.6545_F1E327BC-269C-435d-A152-05C5408002CA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2023-01-06T20:47:00Z</dcterms:created>
  <dc:creator>Administrator</dc:creator>
  <cp:lastModifiedBy>ppx</cp:lastModifiedBy>
  <dcterms:modified xsi:type="dcterms:W3CDTF">2023-02-03T15:25:30Z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2052-4.1.2.6545</vt:lpwstr>
  </property>
  <property fmtid="{D5CDD505-2E9C-101B-9397-08002B2CF9AE}" pid="3" name="ICV">
    <vt:lpwstr>C7166CC161E9436B90D6665D4D1B0411</vt:lpwstr>
  </property>
</Properties>
</file>