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2.6今日动态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b/>
          <w:bCs/>
          <w:color w:val="auto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今日来园幼儿31人，2人请假。能够主动和老师打招呼的小朋友有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张琳晞、丁沐晞、曹铭轩、李雨菲、栾晞纯、万慕铄、万晞文、张轩睿、李一阳、王艺瑾、徐梓皓、陶栀夏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二、开学仪式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2" name="图片 2" descr="IMG_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1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3" name="图片 3" descr="IMG_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1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4" name="图片 4" descr="IMG_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1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进入大厅，旁边的桌子上摆满了喜庆的小玩意，有红红的苹果，代表平平安安；有圆圆的橘子，代表大吉大利；有旺仔牛奶，代表新年旺旺；有绿绿的大葱，代表聪明伶俐；有棒棒糖，代表身体棒棒；有鼓，代表一鸣惊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5" name="图片 5" descr="IMG_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1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6" name="图片 6" descr="IMG_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2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7" name="图片 7" descr="IMG_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2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同样，我们班级老师也为孩子们准备了小惊喜，在教室的门口，我们摆放了盲盒，孩子们根据自己的喜好选择盲盒，并且打开，惊喜不断；我们还有幸运抽蛋环节，五颜六色的蛋放在盒子里，小朋友闭上眼睛随机抽取，欢乐不停。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222250</wp:posOffset>
                </wp:positionV>
                <wp:extent cx="6515100" cy="1524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05pt;margin-top:17.5pt;height:1.2pt;width:513pt;z-index:251661312;mso-width-relative:page;mso-height-relative:page;" filled="f" stroked="t" coordsize="21600,21600" o:gfxdata="UEsDBAoAAAAAAIdO4kAAAAAAAAAAAAAAAAAEAAAAZHJzL1BLAwQUAAAACACHTuJAuUUnJdgAAAAJ&#10;AQAADwAAAGRycy9kb3ducmV2LnhtbE2PTU/DMAyG70j8h8hI3La0HWNbaboDiCKxC/sQ56wxTUXj&#10;lCbbyr/HnOBo+9Hr5y3Wo+vEGYfQelKQThMQSLU3LTUKDvvnyRJEiJqM7jyhgm8MsC6vrwqdG3+h&#10;LZ53sREcQiHXCmyMfS5lqC06Haa+R+Lbhx+cjjwOjTSDvnC462SWJPfS6Zb4g9U9PlqsP3cnp2Dz&#10;6ilzm+plJPt+2L59VU99lSl1e5MmDyAijvEPhl99VoeSnY7+RCaITsFknqWMKpjNuRMDq8VsBeLI&#10;i8UdyLKQ/xuUP1BLAwQUAAAACACHTuJA8/rF/OkBAAC5AwAADgAAAGRycy9lMm9Eb2MueG1srVNL&#10;btswEN0X6B0I7mvJRhykguUsIqSbojXQ9gA0RUkE+MMMY9mX6AUKdNeuuuy+t2lyjA4p10nTTRbR&#10;ghrO5w3f43B1ubeG7RSg9q7m81nJmXLSt9r1Nf/08frVBWcYhWuF8U7V/KCQX65fvliNoVILP3jT&#10;KmAE4rAaQ82HGENVFCgHZQXOfFCOgp0HKyJtoS9aECOhW1MsyvK8GD20AbxUiORtpiA/IsJTAH3X&#10;aakaL2+scnFCBWVEJEo46IB8nU/bdUrG912HKjJTc2Ia80pNyN6mtVivRNWDCIOWxyOIpxzhEScr&#10;tKOmJ6hGRMFuQP8HZbUEj76LM+ltMRHJihCLeflImw+DCCpzIakxnETH54OV73YbYLqlSSBJnLB0&#10;47dffv7+/O3u11dab398ZxQhmcaAFWVfuQ0cdxg2kDjvO7DpT2zYPkt7OEmr9pFJcp4v58t5SS0k&#10;xebLxVnGLO6LA2B8o7xlyai50S4xF5XYvcVIDSn1b0pyO3+tjcm3ZxwbCfN1uUzwgkayo1Eg0wai&#10;ha7nTJieZl1GyJDojW5TeQJC6LdXBthOpAnJX2JL7f5JS70bgcOUhwdsfJyGx+pI78FoW/OLh+XG&#10;EUoSbZIpWVvfHrJ62U83mvscpy+NzMN9rr5/ce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UUn&#10;JdgAAAAJAQAADwAAAAAAAAABACAAAAAiAAAAZHJzL2Rvd25yZXYueG1sUEsBAhQAFAAAAAgAh07i&#10;QPP6xfzpAQAAuQMAAA4AAAAAAAAAAQAgAAAAJw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三、集体活动篇——综合：新年最高兴的事</w:t>
      </w:r>
    </w:p>
    <w:p>
      <w:pPr>
        <w:numPr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12" name="图片 12" descr="IMG_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2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13" name="图片 13" descr="IMG_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2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15" name="图片 15" descr="IMG_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2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这是一节偏谈话类的综合活动。</w:t>
      </w:r>
      <w:r>
        <w:rPr>
          <w:rFonts w:ascii="宋体" w:hAnsi="宋体"/>
          <w:kern w:val="0"/>
          <w:sz w:val="24"/>
          <w:szCs w:val="24"/>
        </w:rPr>
        <w:t>“春节”是我们中国既传统又盛大的节日，</w:t>
      </w:r>
      <w:r>
        <w:rPr>
          <w:rFonts w:hint="eastAsia" w:ascii="宋体" w:hAnsi="宋体"/>
          <w:kern w:val="0"/>
          <w:sz w:val="24"/>
          <w:szCs w:val="24"/>
        </w:rPr>
        <w:t>值得所有人庆贺，</w:t>
      </w:r>
      <w:r>
        <w:rPr>
          <w:rFonts w:ascii="宋体" w:hAnsi="宋体"/>
          <w:kern w:val="0"/>
          <w:sz w:val="24"/>
          <w:szCs w:val="24"/>
        </w:rPr>
        <w:t>小班的孩子第一次离开幼儿园，在家里过了一个快乐的“春节”</w:t>
      </w:r>
      <w:r>
        <w:rPr>
          <w:rFonts w:hint="eastAsia" w:ascii="宋体" w:hAnsi="宋体"/>
          <w:kern w:val="0"/>
          <w:sz w:val="24"/>
          <w:szCs w:val="24"/>
        </w:rPr>
        <w:t>，度过了一个快乐的新年</w:t>
      </w:r>
      <w:r>
        <w:rPr>
          <w:rFonts w:ascii="宋体" w:hAnsi="宋体"/>
          <w:kern w:val="0"/>
          <w:sz w:val="24"/>
          <w:szCs w:val="24"/>
        </w:rPr>
        <w:t>。回到幼儿园后见到老师和同伴，</w:t>
      </w:r>
      <w:r>
        <w:rPr>
          <w:rFonts w:hint="eastAsia" w:ascii="宋体" w:hAnsi="宋体"/>
          <w:kern w:val="0"/>
          <w:sz w:val="24"/>
          <w:szCs w:val="24"/>
        </w:rPr>
        <w:t>幼儿</w:t>
      </w:r>
      <w:r>
        <w:rPr>
          <w:rFonts w:ascii="宋体" w:hAnsi="宋体"/>
          <w:kern w:val="0"/>
          <w:sz w:val="24"/>
          <w:szCs w:val="24"/>
        </w:rPr>
        <w:t>肯定有很多开心或难忘的事情要相互倾诉、交流。</w:t>
      </w:r>
      <w:r>
        <w:rPr>
          <w:rFonts w:hint="eastAsia" w:ascii="宋体" w:hAnsi="宋体"/>
          <w:kern w:val="0"/>
          <w:sz w:val="24"/>
          <w:szCs w:val="24"/>
        </w:rPr>
        <w:t>因此，我们以“新年最高兴的事”为话题，开展本次活动，发展孩子的语言表达能力。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愿意大胆地在集体面前清楚地讲述新年里自己最开心的事</w:t>
      </w:r>
      <w:r>
        <w:rPr>
          <w:rFonts w:hint="eastAsia"/>
          <w:sz w:val="24"/>
          <w:szCs w:val="24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张琳晞、丁沐晞、曹铭轩、李雨菲、栾晞纯、万慕铄、李宗昊、万晞文、张轩睿、王艺瑾、徐梓皓、陶栀夏、丁雅琦、王子嘉、金芳伊</w:t>
      </w:r>
    </w:p>
    <w:p>
      <w:pPr>
        <w:jc w:val="both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ind w:firstLine="281" w:firstLineChars="1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34925</wp:posOffset>
                </wp:positionV>
                <wp:extent cx="6515100" cy="152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05pt;margin-top:2.75pt;height:1.2pt;width:513pt;z-index:251662336;mso-width-relative:page;mso-height-relative:page;" filled="f" stroked="t" coordsize="21600,21600" o:gfxdata="UEsDBAoAAAAAAIdO4kAAAAAAAAAAAAAAAAAEAAAAZHJzL1BLAwQUAAAACACHTuJAfVpnT9YAAAAH&#10;AQAADwAAAGRycy9kb3ducmV2LnhtbE2OwU7DMBBE70j8g7VI3FonEW1JyKYHEEGil7ZUnN14iSPi&#10;dYjdNvw95gTH0YzevHI92V6cafSdY4R0noAgbpzuuEU4vD3P7kH4oFir3jEhfJOHdXV9VapCuwvv&#10;6LwPrYgQ9oVCMCEMhZS+MWSVn7uBOHYfbrQqxDi2Uo/qEuG2l1mSLKVVHccHowZ6NNR87k8WYfPq&#10;OLOb+mVi837Ybb/qp6HOEG9v0uQBRKAp/I3hVz+qQxWdju7E2oseYXa3TOMUYbEAEft8lecgjgir&#10;HGRVyv/+1Q9QSwMEFAAAAAgAh07iQE/mNCbqAQAAuQMAAA4AAABkcnMvZTJvRG9jLnhtbK1TzY7T&#10;MBC+I/EOlu80SUWrJWq6h62WC4JKwAO4jpNY8p9mvE37ErwAEjc4ceTO27D7GIyd0l2Wyx7IwRnP&#10;zzf+Po9Xlwdr2F4Bau8aXs1KzpSTvtWub/jHD9cvLjjDKFwrjHeq4UeF/HL9/NlqDLWa+8GbVgEj&#10;EIf1GBo+xBjqokA5KCtw5oNyFOw8WBFpC33RghgJ3ZpiXpbLYvTQBvBSIZJ3MwX5CRGeAui7Tku1&#10;8fLGKhcnVFBGRKKEgw7I1/m0XadkfNd1qCIzDSemMa/UhOxdWov1StQ9iDBoeTqCeMoRHnGyQjtq&#10;eobaiCjYDeh/oKyW4NF3cSa9LSYiWRFiUZWPtHk/iKAyF5Iaw1l0/H+w8u1+C0y3NAlLzpywdOO3&#10;n3/8+vT17ucXWm+/f2MUIZnGgDVlX7ktnHYYtpA4Hzqw6U9s2CFLezxLqw6RSXIuF9WiKkl1SbFq&#10;MX+ZpS/uiwNgfK28ZclouNEuMRe12L/BSA0p9U9Kcjt/rY3Jt2ccGwnzVblI8IJGsqNRINMGooWu&#10;50yYnmZdRsiQ6I1uU3kCQuh3VwbYXqQJyV9iS+3+Sku9NwKHKQ+PuPFxGh6rI70Ho23DLx6WG0co&#10;SbRJpmTtfHvM6mU/3Wjuc5q+NDIP97n6/sWt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WmdP&#10;1gAAAAcBAAAPAAAAAAAAAAEAIAAAACIAAABkcnMvZG93bnJldi54bWxQSwECFAAUAAAACACHTuJA&#10;T+Y0Ju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四、生活篇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  <w:t>今天午饭吃的是玉米饭、糖醋排骨和白菜炒油面筋，喝的是青菜鸡蛋汤，能够自己吃，并且全部都吃完的小朋友有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张琳晞、吴弈鸣、臧宇朋、丁沐晞、曹铭轩、李雨菲、栾晞纯、万慕铄、李宗昊、万晞文、郑丽莎、张轩睿、李一阳、王艺瑾、徐梓皓、陶栀夏、丁雅琦、王子嘉、金芳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  <w:t>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张佳妮、鞠雨恒、沈沐晨、李沐冉、张琳晞、李雨萱、吴弈鸣、丁沐晞、曹铭轩、李雨菲、栾晞纯、邹羽晗、万慕铄、李宗昊、万晞文、张轩睿、李一阳、王艺瑾、徐梓皓、陶栀夏、高宇辰、丁雅琦、王子嘉、金芳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  <w:t>在一点半后睡着的小朋友有</w:t>
      </w:r>
      <w:r>
        <w:rPr>
          <w:rFonts w:hint="eastAsia" w:eastAsia="宋体"/>
          <w:b/>
          <w:bCs/>
          <w:sz w:val="24"/>
          <w:szCs w:val="24"/>
          <w:u w:val="single"/>
          <w:lang w:val="en-US" w:eastAsia="zh-CN"/>
        </w:rPr>
        <w:t>冯皓辰、郑丽莎、邓淼。</w:t>
      </w:r>
    </w:p>
    <w:p>
      <w:pPr>
        <w:ind w:firstLine="56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1.延时班幼儿4:30放学，不上延时班的幼儿3:30放学，请家长准时在第二通道排队接孩子。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4FDBD"/>
    <w:multiLevelType w:val="singleLevel"/>
    <w:tmpl w:val="93D4FD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165B4E1B"/>
    <w:rsid w:val="1BA535D6"/>
    <w:rsid w:val="1DE1319C"/>
    <w:rsid w:val="1F7E03C6"/>
    <w:rsid w:val="2096010F"/>
    <w:rsid w:val="210146C8"/>
    <w:rsid w:val="22226EB5"/>
    <w:rsid w:val="28852506"/>
    <w:rsid w:val="2BDE4A8E"/>
    <w:rsid w:val="2E6B2A07"/>
    <w:rsid w:val="2F130A19"/>
    <w:rsid w:val="2F136CE2"/>
    <w:rsid w:val="34723806"/>
    <w:rsid w:val="3B1A0544"/>
    <w:rsid w:val="3C6F5DAF"/>
    <w:rsid w:val="3CD43181"/>
    <w:rsid w:val="3D1843F4"/>
    <w:rsid w:val="3F561E44"/>
    <w:rsid w:val="49CB089C"/>
    <w:rsid w:val="4ADD6220"/>
    <w:rsid w:val="52A7754F"/>
    <w:rsid w:val="53145346"/>
    <w:rsid w:val="59602CFD"/>
    <w:rsid w:val="599962AE"/>
    <w:rsid w:val="5B203A17"/>
    <w:rsid w:val="62FF13F0"/>
    <w:rsid w:val="64CD379E"/>
    <w:rsid w:val="68151DD7"/>
    <w:rsid w:val="68E479CC"/>
    <w:rsid w:val="70254306"/>
    <w:rsid w:val="71385160"/>
    <w:rsid w:val="7151234A"/>
    <w:rsid w:val="7623296F"/>
    <w:rsid w:val="783A1EF3"/>
    <w:rsid w:val="7906221F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541</Characters>
  <Lines>0</Lines>
  <Paragraphs>0</Paragraphs>
  <TotalTime>3</TotalTime>
  <ScaleCrop>false</ScaleCrop>
  <LinksUpToDate>false</LinksUpToDate>
  <CharactersWithSpaces>549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2022-08-31T08:51:00Z</cp:lastPrinted>
  <dcterms:modified xsi:type="dcterms:W3CDTF">2023-02-06T05:20:52Z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1AB3CAFFABCC4B1B9CE6E360BC5A4B97</vt:lpwstr>
  </property>
</Properties>
</file>