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伴随着一阵阵新年的祝福声，春节慢慢离我们远去，愉快的寒假也就结束了！孩子们又将重新回到熟悉的幼儿园，开始新的生活、学习和游戏。在假期中幼儿深深体验着欢快热闹的春节氛围、享受着家人在一起浓浓的亲情。开学前夕正逢元宵节，为了让孩子们继续感受、分享新年的快乐，感受家人在一起的幸福，我们设计并开展《亲亲热热一家人》的主题活动，引导幼儿重温新年里的开心事，感受新年的团圆热闹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 w:asciiTheme="minorEastAsia" w:hAnsi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开学前，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通过微信班级群的交流及相册中幼儿传的相册，了解到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所有幼儿都有新年里的开心事要与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lang w:val="en-US" w:eastAsia="zh-CN"/>
              </w:rPr>
              <w:t>老师和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同伴分享，</w:t>
            </w:r>
            <w:r>
              <w:rPr>
                <w:rFonts w:hint="eastAsia" w:cs="宋体" w:asciiTheme="minorEastAsia" w:hAnsiTheme="minorEastAsia" w:eastAsiaTheme="minorEastAsia"/>
                <w:color w:val="0000FF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color w:val="0000FF"/>
              </w:rPr>
              <w:t>名幼儿在说说新年里的开心事时提到了父母、家人</w:t>
            </w:r>
            <w:r>
              <w:rPr>
                <w:rFonts w:hint="eastAsia" w:cs="宋体" w:asciiTheme="minorEastAsia" w:hAnsiTheme="minorEastAsia" w:eastAsiaTheme="minorEastAsia"/>
                <w:color w:val="0000FF"/>
                <w:lang w:val="en-US" w:eastAsia="zh-CN"/>
              </w:rPr>
              <w:t>一起游玩</w:t>
            </w:r>
            <w:r>
              <w:rPr>
                <w:rFonts w:hint="eastAsia" w:cs="宋体" w:asciiTheme="minorEastAsia" w:hAnsiTheme="minorEastAsia" w:eastAsiaTheme="minorEastAsia"/>
                <w:color w:val="0000FF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FF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 w:eastAsiaTheme="minorEastAsia"/>
                <w:color w:val="0000FF"/>
              </w:rPr>
              <w:t>名幼儿</w:t>
            </w:r>
            <w:r>
              <w:rPr>
                <w:rFonts w:hint="eastAsia" w:cs="宋体" w:asciiTheme="minorEastAsia" w:hAnsiTheme="minorEastAsia" w:eastAsiaTheme="minorEastAsia"/>
                <w:color w:val="0000FF"/>
                <w:lang w:val="en-US" w:eastAsia="zh-CN"/>
              </w:rPr>
              <w:t>回老家和小伙伴一起放烟花。</w:t>
            </w:r>
            <w:r>
              <w:rPr>
                <w:rFonts w:hint="eastAsia" w:ascii="宋体" w:hAnsi="宋体" w:cs="宋体"/>
                <w:color w:val="0000FF"/>
              </w:rPr>
              <w:t>因此，本周我班将引导幼儿分享交流新年里的开心事，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了解新年的习俗，</w:t>
            </w:r>
            <w:r>
              <w:rPr>
                <w:rFonts w:hint="eastAsia" w:ascii="宋体" w:hAnsi="宋体" w:cs="宋体"/>
                <w:color w:val="0000FF"/>
              </w:rPr>
              <w:t>重温和家人在一起过节的快乐，感知家人对自己的爱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1.知道春节是我国的传统节日，</w:t>
            </w:r>
            <w:r>
              <w:rPr>
                <w:rFonts w:hint="eastAsia" w:asciiTheme="minorEastAsia" w:hAnsiTheme="minorEastAsia" w:eastAsiaTheme="minorEastAsia"/>
                <w:color w:val="0000FF"/>
                <w:szCs w:val="21"/>
              </w:rPr>
              <w:t>重温</w:t>
            </w:r>
            <w:r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  <w:t>春节的习俗以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和家人在一起过节的快乐，感知家人对自己的爱。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FF"/>
                <w:szCs w:val="21"/>
                <w:lang w:val="en-US" w:eastAsia="zh-CN"/>
              </w:rPr>
              <w:t>愿意在多种活动中表达家人对自己的爱，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在多元活动中感知自己的成长，萌发“长大一岁”的自豪感。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1.布置主题《亲亲热热一家人》的主题氛围，张贴幼儿新年里</w:t>
            </w:r>
            <w:r>
              <w:rPr>
                <w:rFonts w:hint="eastAsia" w:ascii="宋体" w:hAnsi="宋体"/>
                <w:color w:val="000000"/>
              </w:rPr>
              <w:t>高兴事的图片以及幼儿绘画的烟花等作品，营造新年家人在一起的温馨氛围。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蜡笔、烟花筒简笔画供幼儿绘画烟花，提供圆形、椭圆形等纸片，引导幼儿制作兔头帽等；益智区提供新年里的开心事拼图，数量4-8块为宜，提供大小不同的灯笼，引导幼儿进行分类、排序等；阅读区提供《元宵节》、《过大年》、《我爸爸》等图书、故事盒《三只小猪》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春寒料峭</w:t>
            </w:r>
            <w:r>
              <w:rPr>
                <w:rFonts w:ascii="宋体" w:hAnsi="宋体"/>
                <w:color w:val="000000"/>
                <w:szCs w:val="21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3.午睡时能将裤子叠整齐，午睡后能自己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裤子、鞋子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新年聚餐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欢欢喜喜过大年</w:t>
            </w:r>
            <w:r>
              <w:rPr>
                <w:rFonts w:hint="eastAsia" w:ascii="宋体" w:hAnsi="宋体" w:cs="宋体"/>
                <w:color w:val="0000FF"/>
              </w:rPr>
              <w:t>》</w:t>
            </w:r>
            <w:r>
              <w:rPr>
                <w:rFonts w:hint="eastAsia" w:ascii="宋体" w:hAnsi="宋体" w:cs="宋体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元宵节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欢乐中国年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》</w:t>
            </w:r>
            <w:r>
              <w:rPr>
                <w:rFonts w:ascii="宋体" w:hAnsi="宋体" w:cs="宋体"/>
                <w:color w:val="0000FF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新年里的开心事拼图，灯笼排序，</w:t>
            </w:r>
            <w:r>
              <w:rPr>
                <w:rFonts w:hint="eastAsia" w:ascii="宋体" w:hAnsi="宋体" w:cs="宋体"/>
                <w:lang w:val="en-US" w:eastAsia="zh-CN"/>
              </w:rPr>
              <w:t>钓鱼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喂娃娃，晾衣服等；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磁力大师、弹跳比赛、</w:t>
            </w:r>
            <w:r>
              <w:rPr>
                <w:rFonts w:hint="eastAsia" w:ascii="宋体" w:hAnsi="宋体" w:cs="宋体"/>
              </w:rPr>
              <w:t>空气炮。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综合：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开学了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语言：新年里的开心事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</w:t>
            </w:r>
            <w:r>
              <w:rPr>
                <w:rFonts w:hint="eastAsia" w:ascii="宋体" w:hAnsi="宋体" w:cs="宋体"/>
                <w:szCs w:val="21"/>
              </w:rPr>
              <w:t>烟花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律动：小白兔</w:t>
            </w:r>
            <w:r>
              <w:rPr>
                <w:rFonts w:asciiTheme="minorEastAsia" w:hAnsiTheme="minorEastAsia" w:eastAsiaTheme="minorEastAsia" w:cstheme="majorEastAsia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数学：感知3以内的数量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每周一整理：整理区域材料</w:t>
            </w:r>
          </w:p>
        </w:tc>
      </w:tr>
    </w:tbl>
    <w:p>
      <w:pPr>
        <w:wordWrap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p>
      <w:pPr>
        <w:spacing w:line="360" w:lineRule="exact"/>
        <w:jc w:val="righ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8F62582"/>
    <w:rsid w:val="29E52C9C"/>
    <w:rsid w:val="2A5C7BC2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1391</Words>
  <Characters>1410</Characters>
  <Lines>11</Lines>
  <Paragraphs>3</Paragraphs>
  <TotalTime>21</TotalTime>
  <ScaleCrop>false</ScaleCrop>
  <LinksUpToDate>false</LinksUpToDate>
  <CharactersWithSpaces>1517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fish</cp:lastModifiedBy>
  <cp:lastPrinted>2021-03-16T08:45:00Z</cp:lastPrinted>
  <dcterms:modified xsi:type="dcterms:W3CDTF">2023-02-04T15:19:25Z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663A6903C500414D96C1FE046CFE49E4</vt:lpwstr>
  </property>
</Properties>
</file>