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最新部编人教版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三年级语文下册教学计划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一、学情分析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本班共有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41名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学生，其中大部分上课积极认真，课外阅读兴致很高，字也写得不错。但也有个别学生上课不自觉，作业潦草，掌握知识与别人距离较大。本学期要采取有效的教学措施，加强优差生的辅导，调动每一个孩子的语文兴趣，全面提高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二、教材分析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本册部编版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教材按照专题编排内容，安排了八个学习主题，分别是“感受多彩春天”“品味经典寓言”“体会传统文化”“关注精彩发现”“发挥无限想象”“追忆幸福童年”“探索自然奥秘”、遨游童话王国”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一共选编了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篇课文，其中21篇为精读课文，7篇为略读课文。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一单元围绕“感受多彩春天”编排了《古诗三首》《燕子》《荷花》三篇精读课文及《昆虫备忘录》一篇课文略读课。本组课文形式多样，有古诗，有名家散文，有科学小品文，它们有从不同的角度，选取不同事物向学生展示了多彩的春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二单元围绕“寓言”编排了《守株待兔》《陶罐和铁罐》《美丽的鹿角》三篇精读课文及《池子与河流》一篇课文略读课。本组课文形式多样，有文言文，有童话故事，有诗歌，但它们有一个共同特点：都是用具体的事情来说明一个道理。所说明的道理，分别从不同的角度丰富学生的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三单元围绕“传统文化”编排了《古诗三首》、《纸的发明》、《赵州桥》三篇精读课文及《一幅名扬外的画》一篇略读课文。本组课文都是围绕传统文化来展开的，三首古诗、古代四大发明之一的造纸术，古代历史遗产赵州桥、清明上河图的名画，每篇文章都有一个共同点就是：激发学生对传统文化的热爱，培养学生感受和热爱中国传统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四单元围绕“发现”编排了《花钟》和《蜜蜂》两篇精读课文及《小虾》一篇课文略读课。本组课文都是围绕自然界的动植物来展开的，有依时次第开放的花某某，有识图的蜜蜂，还有好胜的小虾。每篇文章都有一个共同点就是：激发学生对大自然的兴趣，引导学生学会观察，学会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五单元围绕“想象”编排了《小真的长头发》《我变成了一棵树》两篇精读课文和一篇习作。两篇精读课文人物对话有趣，故事情节引人入胜，富有想象，充满童趣，插图设计精美，符合学生年龄特点和认知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六单元围绕“童年”编排了《童年的水墨画》《一只窝囊的大老虎》《肥皂泡》三篇精读课文和《我不能失信》一篇课文。前三篇课文都是名家作品，语言文风各有特色。作家用活泼风趣，充满诗情画意的文字真实地描绘了孩子们多姿多彩的童年生活，在童年的百花园里，我们看到了缤纷的世界。童年生活，因为无忧无虑而快乐，因为有了梦想而精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七单元围绕探索自然奥秘编排了《我们奇妙的世界》《海底世界》《火烧云》三篇精读课文。另包括“口语交际”内容是如何正确的劝说同学不坐在楼梯的把手上往下滑。“习作”是学会整合信息介绍国宝大熊猫。本组课文以问号带领学生了解更加奇妙的世界，让学生了解大自然的美，在普通的事物中发现美，并学会带着问题在天地间遨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八单元围绕“有趣的故事”这个专题编写。有单元导读、两篇精读课文和两篇略读课文、口语交际、习作和语文园地5部分内容组成。单元导读明示了本单元以故事为专题，明确了本单元的两个学习目标：了解故事的主要内容，复述故事；根据提示，展开想象，尝试编童话故事。四篇课文四个故事，有的以对话的形式展开，有的以心理描写的形式展开。其中有两篇是根据民间故事整理的，但它们都有三个共同的特点：题目的阅读期待性很高，故事的趣味性很强，儿童化的色彩浓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三、教学目标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识字与写字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有初步的独立识字能力。会运用音序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字法和部首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字法查字典、词典。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（2）认识250个生字，会写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250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个生字。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（3）继续练习用硬笔熟练的书写楷字，做到规范、整洁。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2、阅读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（1）用普通话正确、流利、有感情的朗读课文，能背诵要求背诵的课文、段落。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（2）继续学习默读课文，能对课文中不理解的地方提出疑问。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（3）学习联系上下文，借助字典、词典、和生活积累，理解词句的意思。继续体会课文中关键词句在表情达意方面的作用。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（4）积累课文中的优美词语，精彩句段。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（5）继续学习略读课文，粗知文章大意。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（6）初步把握文章的主要内容，体会文章表达的思想感情。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（7）继续培养读书看报的习惯，收藏并与同学交流图书资料。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3、习作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（1）留心观察，展开想象，乐于书面表达。愿意将自己的习作读给人听，与他人分享习作的快乐。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能用简短的书信、便条进行交流。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（3）能够在习作中合理的运用收集的资料。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（4）能够有顺序的安排文章内容，并把印象深刻的部分写具体。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4、口语交际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（1）能用普通话交谈，继续培养讲普通话的习惯。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（2）能具体生动的讲述故事，努力用语言打动他人，讲述见闻做到清楚明白，能说出自己的感受和想法。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（3）在交谈中能认真倾听，并能就不理解的地方向人请教，就不同的意见与人商讨。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5、综合性学习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能提出学习和生活中的问题，有目的地搜集资料，共同讨论。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）综合语文学习，学习观察大自然，观察社会，书面与口头表达结合表达自己的观察所得。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）在家庭生活、学校生活中，尝试运用语文知识和能力解决简单问题。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四、教学措施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继续重视字的教学。识字仍然是三年级阅读教学的重要任务之一，坚持在语言环境中识字，在阅读教学过程中完成识字任务，培养学生主动识字的习惯。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指导学生用好钢笔，写好钢笔字。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鼓励学生积累课文中的优美词语、精彩句段，以及在课外阅读和生活中获得生活材料。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准确把握教学目标，不随意拔高或降低。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扎实进行语言训练，着重进行段的训练——读懂一段话，写好一段话，继续对学生的识字、写字给予重视，帮忙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注意听说读写的联系。培养学生透过阅读学表达，从读中学写。在作文训练中，要充分运用课文中学到的表达方法，鼓励学生写自己熟悉的事，提高他们的语言表达潜力。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五、教学进度安排</w:t>
      </w:r>
    </w:p>
    <w:tbl>
      <w:tblPr>
        <w:tblStyle w:val="2"/>
        <w:tblpPr w:leftFromText="180" w:rightFromText="180" w:vertAnchor="text" w:horzAnchor="page" w:tblpX="1806" w:tblpY="291"/>
        <w:tblOverlap w:val="never"/>
        <w:tblW w:w="8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"/>
        <w:gridCol w:w="676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周次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教学内容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一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《古诗三首》《燕子》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二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《荷花》《昆虫备忘录》《口语交际》《习作》书法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《语文园地》《守株待兔》《陶罐和铁罐》书法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四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《美丽的鹿角》《池子与河流》《口语交际》《习作》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五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《语文园地》《快乐读书吧》《古诗三首》《纸的发明》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六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《赵州桥》 《一幅名扬中外的画》 书法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七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《综合性学习》《语文园地》《花钟》书法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八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《蜜蜂》《小虾》 《习作》 书法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九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《语文园地》《小真的长头发》《我变成了一棵树》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十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《习作例文》《习作》《童年的水墨画》 书法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十一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《剃头大师》《肥皂泡》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书法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《我不能失信》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十二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《习作》《语文园地》《我们奇妙的世界》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十三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《海底世界》《火烧云》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十四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《口语交际》《习作》《语文园地》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十五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《慢性子裁缝和急性子顾客》《方帽子店》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十六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《漏》《枣核》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十七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《口语交际》《习作》《语文园地》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十八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期末复习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十九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期末复习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二十</w:t>
            </w:r>
          </w:p>
        </w:tc>
        <w:tc>
          <w:tcPr>
            <w:tcW w:w="6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期末考试</w:t>
            </w:r>
          </w:p>
        </w:tc>
        <w:tc>
          <w:tcPr>
            <w:tcW w:w="7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六、课题研究：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 xml:space="preserve">                    </w:t>
      </w:r>
      <w:bookmarkStart w:id="0" w:name="_GoBack"/>
      <w:bookmarkEnd w:id="0"/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小学一～三年级故事语文的教学研究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MGE1MWUxNWQ1YTdiMjg5N2UxYzY4MmRkMjc4NmUifQ=="/>
    <w:docVar w:name="KSO_WPS_MARK_KEY" w:val="7f6ed418-a6cf-4249-b805-57a18b2007b9"/>
  </w:docVars>
  <w:rsids>
    <w:rsidRoot w:val="00000000"/>
    <w:rsid w:val="01652BAC"/>
    <w:rsid w:val="163D0D24"/>
    <w:rsid w:val="289B72D4"/>
    <w:rsid w:val="F9E7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2812</Words>
  <Characters>2826</Characters>
  <Lines>0</Lines>
  <Paragraphs>0</Paragraphs>
  <TotalTime>0</TotalTime>
  <ScaleCrop>false</ScaleCrop>
  <LinksUpToDate>false</LinksUpToDate>
  <CharactersWithSpaces>2833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2023-02-04T15:37:00Z</dcterms:created>
  <dc:creator>有无为</dc:creator>
  <cp:lastModifiedBy>醉红落陌</cp:lastModifiedBy>
  <dcterms:modified xsi:type="dcterms:W3CDTF">2023-02-05T15:59:19Z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6E545F88CD9B4CB7BB1386058010FB7C</vt:lpwstr>
  </property>
</Properties>
</file>