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20" w:lineRule="exact"/>
        <w:jc w:val="center"/>
        <w:rPr>
          <w:rFonts w:hint="eastAsia" w:ascii="黑体" w:hAnsi="黑体" w:eastAsia="黑体" w:cs="黑体"/>
          <w:b/>
          <w:bCs/>
          <w:color w:val="auto"/>
          <w:sz w:val="32"/>
          <w:szCs w:val="32"/>
          <w:lang w:val="en-US" w:eastAsia="zh-CN"/>
        </w:rPr>
      </w:pPr>
      <w:r>
        <w:rPr>
          <w:rFonts w:hint="eastAsia" w:ascii="黑体" w:hAnsi="黑体" w:eastAsia="黑体" w:cs="黑体"/>
          <w:b/>
          <w:bCs/>
          <w:color w:val="auto"/>
          <w:sz w:val="32"/>
          <w:szCs w:val="32"/>
          <w:lang w:val="en-US" w:eastAsia="zh-CN"/>
        </w:rPr>
        <w:t>新魏幼儿园教师例会记录</w:t>
      </w:r>
    </w:p>
    <w:tbl>
      <w:tblPr>
        <w:tblStyle w:val="6"/>
        <w:tblW w:w="10487" w:type="dxa"/>
        <w:tblInd w:w="-8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19"/>
        <w:gridCol w:w="1845"/>
        <w:gridCol w:w="1598"/>
        <w:gridCol w:w="1623"/>
        <w:gridCol w:w="1511"/>
        <w:gridCol w:w="17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119" w:type="dxa"/>
            <w:vAlign w:val="center"/>
          </w:tcPr>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Theme="majorEastAsia" w:hAnsiTheme="majorEastAsia" w:eastAsiaTheme="majorEastAsia" w:cstheme="majorEastAsia"/>
                <w:b/>
                <w:bCs/>
                <w:color w:val="auto"/>
                <w:sz w:val="32"/>
                <w:szCs w:val="32"/>
                <w:vertAlign w:val="baseline"/>
                <w:lang w:val="en-US" w:eastAsia="zh-CN"/>
              </w:rPr>
            </w:pPr>
            <w:r>
              <w:rPr>
                <w:rFonts w:hint="eastAsia" w:asciiTheme="majorEastAsia" w:hAnsiTheme="majorEastAsia" w:eastAsiaTheme="majorEastAsia" w:cstheme="majorEastAsia"/>
                <w:b/>
                <w:bCs/>
                <w:color w:val="auto"/>
                <w:sz w:val="32"/>
                <w:szCs w:val="32"/>
                <w:vertAlign w:val="baseline"/>
                <w:lang w:val="en-US" w:eastAsia="zh-CN"/>
              </w:rPr>
              <w:t>时间</w:t>
            </w:r>
          </w:p>
        </w:tc>
        <w:tc>
          <w:tcPr>
            <w:tcW w:w="184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default" w:asciiTheme="majorEastAsia" w:hAnsiTheme="majorEastAsia" w:eastAsiaTheme="majorEastAsia" w:cstheme="majorEastAsia"/>
                <w:b/>
                <w:bCs/>
                <w:color w:val="auto"/>
                <w:sz w:val="32"/>
                <w:szCs w:val="32"/>
                <w:vertAlign w:val="baseline"/>
                <w:lang w:val="en-US" w:eastAsia="zh-CN"/>
              </w:rPr>
            </w:pPr>
            <w:r>
              <w:rPr>
                <w:rFonts w:hint="eastAsia" w:asciiTheme="majorEastAsia" w:hAnsiTheme="majorEastAsia" w:eastAsiaTheme="majorEastAsia" w:cstheme="majorEastAsia"/>
                <w:b/>
                <w:bCs/>
                <w:color w:val="auto"/>
                <w:sz w:val="32"/>
                <w:szCs w:val="32"/>
                <w:vertAlign w:val="baseline"/>
                <w:lang w:val="en-US" w:eastAsia="zh-CN"/>
              </w:rPr>
              <w:t>2023.1.16</w:t>
            </w:r>
          </w:p>
        </w:tc>
        <w:tc>
          <w:tcPr>
            <w:tcW w:w="1598" w:type="dxa"/>
            <w:vAlign w:val="center"/>
          </w:tcPr>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Theme="majorEastAsia" w:hAnsiTheme="majorEastAsia" w:eastAsiaTheme="majorEastAsia" w:cstheme="majorEastAsia"/>
                <w:b/>
                <w:bCs/>
                <w:color w:val="auto"/>
                <w:sz w:val="32"/>
                <w:szCs w:val="32"/>
                <w:vertAlign w:val="baseline"/>
                <w:lang w:val="en-US" w:eastAsia="zh-CN"/>
              </w:rPr>
            </w:pPr>
            <w:r>
              <w:rPr>
                <w:rFonts w:hint="eastAsia" w:asciiTheme="majorEastAsia" w:hAnsiTheme="majorEastAsia" w:eastAsiaTheme="majorEastAsia" w:cstheme="majorEastAsia"/>
                <w:b/>
                <w:bCs/>
                <w:color w:val="auto"/>
                <w:sz w:val="32"/>
                <w:szCs w:val="32"/>
                <w:vertAlign w:val="baseline"/>
                <w:lang w:val="en-US" w:eastAsia="zh-CN"/>
              </w:rPr>
              <w:t>地点</w:t>
            </w:r>
          </w:p>
        </w:tc>
        <w:tc>
          <w:tcPr>
            <w:tcW w:w="1623" w:type="dxa"/>
            <w:vAlign w:val="center"/>
          </w:tcPr>
          <w:p>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default" w:asciiTheme="majorEastAsia" w:hAnsiTheme="majorEastAsia" w:eastAsiaTheme="majorEastAsia" w:cstheme="majorEastAsia"/>
                <w:b/>
                <w:bCs/>
                <w:color w:val="auto"/>
                <w:sz w:val="32"/>
                <w:szCs w:val="32"/>
                <w:vertAlign w:val="baseline"/>
                <w:lang w:val="en-US" w:eastAsia="zh-CN"/>
              </w:rPr>
            </w:pPr>
            <w:r>
              <w:rPr>
                <w:rFonts w:hint="eastAsia" w:asciiTheme="majorEastAsia" w:hAnsiTheme="majorEastAsia" w:eastAsiaTheme="majorEastAsia" w:cstheme="majorEastAsia"/>
                <w:b/>
                <w:bCs/>
                <w:color w:val="auto"/>
                <w:sz w:val="32"/>
                <w:szCs w:val="32"/>
                <w:vertAlign w:val="baseline"/>
                <w:lang w:val="en-US" w:eastAsia="zh-CN"/>
              </w:rPr>
              <w:t>线上</w:t>
            </w:r>
          </w:p>
        </w:tc>
        <w:tc>
          <w:tcPr>
            <w:tcW w:w="1511" w:type="dxa"/>
            <w:vAlign w:val="center"/>
          </w:tcPr>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Theme="majorEastAsia" w:hAnsiTheme="majorEastAsia" w:eastAsiaTheme="majorEastAsia" w:cstheme="majorEastAsia"/>
                <w:b/>
                <w:bCs/>
                <w:color w:val="auto"/>
                <w:sz w:val="32"/>
                <w:szCs w:val="32"/>
                <w:vertAlign w:val="baseline"/>
                <w:lang w:val="en-US" w:eastAsia="zh-CN"/>
              </w:rPr>
            </w:pPr>
            <w:r>
              <w:rPr>
                <w:rFonts w:hint="eastAsia" w:asciiTheme="majorEastAsia" w:hAnsiTheme="majorEastAsia" w:eastAsiaTheme="majorEastAsia" w:cstheme="majorEastAsia"/>
                <w:b/>
                <w:bCs/>
                <w:color w:val="auto"/>
                <w:sz w:val="32"/>
                <w:szCs w:val="32"/>
                <w:vertAlign w:val="baseline"/>
                <w:lang w:val="en-US" w:eastAsia="zh-CN"/>
              </w:rPr>
              <w:t>主持人</w:t>
            </w:r>
          </w:p>
        </w:tc>
        <w:tc>
          <w:tcPr>
            <w:tcW w:w="1791" w:type="dxa"/>
            <w:vAlign w:val="center"/>
          </w:tcPr>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36" w:lineRule="auto"/>
              <w:jc w:val="both"/>
              <w:textAlignment w:val="auto"/>
              <w:rPr>
                <w:rFonts w:hint="default" w:asciiTheme="majorEastAsia" w:hAnsiTheme="majorEastAsia" w:eastAsiaTheme="majorEastAsia" w:cstheme="majorEastAsia"/>
                <w:b/>
                <w:bCs/>
                <w:color w:val="auto"/>
                <w:sz w:val="32"/>
                <w:szCs w:val="32"/>
                <w:vertAlign w:val="baseline"/>
                <w:lang w:val="en-US" w:eastAsia="zh-CN"/>
              </w:rPr>
            </w:pPr>
            <w:r>
              <w:rPr>
                <w:rFonts w:hint="eastAsia" w:asciiTheme="majorEastAsia" w:hAnsiTheme="majorEastAsia" w:eastAsiaTheme="majorEastAsia" w:cstheme="majorEastAsia"/>
                <w:b/>
                <w:bCs/>
                <w:color w:val="auto"/>
                <w:sz w:val="32"/>
                <w:szCs w:val="32"/>
                <w:vertAlign w:val="baseline"/>
                <w:lang w:val="en-US" w:eastAsia="zh-CN"/>
              </w:rPr>
              <w:t>黄梦婷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10487" w:type="dxa"/>
            <w:gridSpan w:val="6"/>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textAlignment w:val="auto"/>
              <w:rPr>
                <w:rFonts w:hint="eastAsia" w:asciiTheme="majorEastAsia" w:hAnsiTheme="majorEastAsia" w:eastAsiaTheme="majorEastAsia" w:cstheme="majorEastAsia"/>
                <w:b/>
                <w:bCs/>
                <w:color w:val="auto"/>
                <w:sz w:val="32"/>
                <w:szCs w:val="32"/>
                <w:vertAlign w:val="baseline"/>
                <w:lang w:val="en-US" w:eastAsia="zh-CN"/>
              </w:rPr>
            </w:pPr>
            <w:r>
              <w:rPr>
                <w:rFonts w:hint="eastAsia" w:asciiTheme="majorEastAsia" w:hAnsiTheme="majorEastAsia" w:eastAsiaTheme="majorEastAsia" w:cstheme="majorEastAsia"/>
                <w:b/>
                <w:bCs/>
                <w:color w:val="auto"/>
                <w:sz w:val="32"/>
                <w:szCs w:val="32"/>
                <w:vertAlign w:val="baseline"/>
                <w:lang w:val="en-US" w:eastAsia="zh-CN"/>
              </w:rPr>
              <w:t>会议议程及内容：</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sz w:val="24"/>
                <w:szCs w:val="24"/>
                <w:lang w:eastAsia="zh-CN"/>
              </w:rPr>
            </w:pPr>
            <w:r>
              <w:rPr>
                <w:rFonts w:hint="eastAsia" w:ascii="宋体" w:hAnsi="宋体" w:eastAsia="宋体" w:cs="宋体"/>
                <w:b w:val="0"/>
                <w:bCs w:val="0"/>
                <w:color w:val="auto"/>
                <w:sz w:val="24"/>
                <w:szCs w:val="24"/>
                <w:vertAlign w:val="baseline"/>
                <w:lang w:val="en-US" w:eastAsia="zh-CN"/>
              </w:rPr>
              <w:t>主持人：</w:t>
            </w:r>
            <w:r>
              <w:rPr>
                <w:rFonts w:hint="eastAsia" w:ascii="宋体" w:hAnsi="宋体" w:eastAsia="宋体" w:cs="宋体"/>
                <w:b w:val="0"/>
                <w:bCs w:val="0"/>
                <w:i w:val="0"/>
                <w:iCs w:val="0"/>
                <w:color w:val="000000"/>
                <w:spacing w:val="0"/>
                <w:w w:val="100"/>
                <w:sz w:val="24"/>
                <w:szCs w:val="24"/>
                <w:vertAlign w:val="baseline"/>
              </w:rPr>
              <w:t>亲爱的小伙伴们，大家</w:t>
            </w:r>
            <w:r>
              <w:rPr>
                <w:rFonts w:hint="eastAsia" w:ascii="宋体" w:hAnsi="宋体" w:eastAsia="宋体" w:cs="宋体"/>
                <w:b w:val="0"/>
                <w:bCs w:val="0"/>
                <w:i w:val="0"/>
                <w:iCs w:val="0"/>
                <w:color w:val="000000"/>
                <w:spacing w:val="0"/>
                <w:w w:val="100"/>
                <w:sz w:val="24"/>
                <w:szCs w:val="24"/>
                <w:vertAlign w:val="baseline"/>
                <w:lang w:val="en-US" w:eastAsia="zh-CN"/>
              </w:rPr>
              <w:t>下</w:t>
            </w:r>
            <w:r>
              <w:rPr>
                <w:rFonts w:hint="eastAsia" w:ascii="宋体" w:hAnsi="宋体" w:eastAsia="宋体" w:cs="宋体"/>
                <w:b w:val="0"/>
                <w:bCs w:val="0"/>
                <w:i w:val="0"/>
                <w:iCs w:val="0"/>
                <w:color w:val="000000"/>
                <w:spacing w:val="0"/>
                <w:w w:val="100"/>
                <w:sz w:val="24"/>
                <w:szCs w:val="24"/>
                <w:vertAlign w:val="baseline"/>
              </w:rPr>
              <w:t>午好！本月品读《从儿童的兴趣到思维》一书的第八、九章，（共读框架附后）</w:t>
            </w:r>
            <w:r>
              <w:rPr>
                <w:rFonts w:hint="eastAsia" w:ascii="宋体" w:hAnsi="宋体" w:eastAsia="宋体" w:cs="宋体"/>
                <w:b w:val="0"/>
                <w:bCs w:val="0"/>
                <w:i w:val="0"/>
                <w:iCs w:val="0"/>
                <w:color w:val="000000"/>
                <w:spacing w:val="0"/>
                <w:w w:val="100"/>
                <w:sz w:val="24"/>
                <w:szCs w:val="24"/>
                <w:vertAlign w:val="baseline"/>
                <w:lang w:eastAsia="zh-CN"/>
              </w:rPr>
              <w:t>，</w:t>
            </w:r>
            <w:r>
              <w:rPr>
                <w:rFonts w:hint="eastAsia" w:ascii="宋体" w:hAnsi="宋体" w:eastAsia="宋体" w:cs="宋体"/>
                <w:b w:val="0"/>
                <w:bCs w:val="0"/>
                <w:i w:val="0"/>
                <w:iCs w:val="0"/>
                <w:color w:val="000000"/>
                <w:spacing w:val="0"/>
                <w:w w:val="100"/>
                <w:sz w:val="24"/>
                <w:szCs w:val="24"/>
                <w:vertAlign w:val="baseline"/>
              </w:rPr>
              <w:t>我们交流的话题为；第一步的思考：请结合实践，谈谈对COI反思性评价表的理解 </w:t>
            </w:r>
            <w:r>
              <w:rPr>
                <w:rFonts w:hint="eastAsia" w:ascii="宋体" w:hAnsi="宋体" w:eastAsia="宋体" w:cs="宋体"/>
                <w:b w:val="0"/>
                <w:bCs w:val="0"/>
                <w:i w:val="0"/>
                <w:iCs w:val="0"/>
                <w:color w:val="000000"/>
                <w:spacing w:val="0"/>
                <w:w w:val="100"/>
                <w:sz w:val="24"/>
                <w:szCs w:val="24"/>
                <w:vertAlign w:val="baseline"/>
                <w:lang w:eastAsia="zh-CN"/>
              </w:rPr>
              <w:t>；</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color w:val="auto"/>
                <w:sz w:val="24"/>
                <w:szCs w:val="24"/>
              </w:rPr>
            </w:pPr>
            <w:r>
              <w:rPr>
                <w:rFonts w:hint="eastAsia" w:ascii="宋体" w:hAnsi="宋体" w:eastAsia="宋体" w:cs="宋体"/>
                <w:b w:val="0"/>
                <w:bCs w:val="0"/>
                <w:i w:val="0"/>
                <w:iCs w:val="0"/>
                <w:color w:val="000000"/>
                <w:spacing w:val="0"/>
                <w:w w:val="100"/>
                <w:sz w:val="24"/>
                <w:szCs w:val="24"/>
                <w:vertAlign w:val="baseline"/>
              </w:rPr>
              <w:t>问</w:t>
            </w:r>
            <w:r>
              <w:rPr>
                <w:rFonts w:hint="eastAsia" w:ascii="宋体" w:hAnsi="宋体" w:eastAsia="宋体" w:cs="宋体"/>
                <w:b w:val="0"/>
                <w:bCs w:val="0"/>
                <w:i w:val="0"/>
                <w:iCs w:val="0"/>
                <w:color w:val="auto"/>
                <w:spacing w:val="0"/>
                <w:w w:val="100"/>
                <w:sz w:val="24"/>
                <w:szCs w:val="24"/>
                <w:vertAlign w:val="baseline"/>
              </w:rPr>
              <w:t>题1：请结合实践，谈谈对COI反思性评价表的理解。 </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color w:val="auto"/>
                <w:sz w:val="24"/>
                <w:szCs w:val="24"/>
              </w:rPr>
            </w:pPr>
            <w:r>
              <w:rPr>
                <w:rFonts w:hint="eastAsia" w:ascii="宋体" w:hAnsi="宋体" w:eastAsia="宋体" w:cs="宋体"/>
                <w:b w:val="0"/>
                <w:bCs w:val="0"/>
                <w:i w:val="0"/>
                <w:iCs w:val="0"/>
                <w:color w:val="auto"/>
                <w:spacing w:val="0"/>
                <w:w w:val="100"/>
                <w:sz w:val="24"/>
                <w:szCs w:val="24"/>
                <w:vertAlign w:val="baseline"/>
              </w:rPr>
              <w:t>黄蓉：COI反思性评价表是一种用于对生成性课程探究时对环境的布置以及对活动的方案实施情况的一种反思，反思过程中幼儿的经验以及相应的策略，不断回溯幼儿的行为，以确保每项决策都和方案都有据有依。还可用于在活动中幼儿在过程中达到了哪些标准，明晰幼儿的需求、兴趣，从而促进儿童的游戏，赋予儿童更多的自主权，通过对儿童活动中的观察和反思，从而促进儿童游戏进一步的发展。</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color w:val="auto"/>
                <w:sz w:val="24"/>
                <w:szCs w:val="24"/>
              </w:rPr>
            </w:pPr>
            <w:r>
              <w:rPr>
                <w:rFonts w:hint="eastAsia" w:ascii="宋体" w:hAnsi="宋体" w:eastAsia="宋体" w:cs="宋体"/>
                <w:b w:val="0"/>
                <w:bCs w:val="0"/>
                <w:i w:val="0"/>
                <w:iCs w:val="0"/>
                <w:color w:val="auto"/>
                <w:spacing w:val="0"/>
                <w:w w:val="100"/>
                <w:sz w:val="24"/>
                <w:szCs w:val="24"/>
                <w:vertAlign w:val="baseline"/>
              </w:rPr>
              <w:t>邹艾琳：CO</w:t>
            </w:r>
            <w:r>
              <w:rPr>
                <w:rFonts w:hint="eastAsia" w:ascii="宋体" w:hAnsi="宋体" w:eastAsia="宋体" w:cs="宋体"/>
                <w:b w:val="0"/>
                <w:bCs w:val="0"/>
                <w:i w:val="0"/>
                <w:iCs w:val="0"/>
                <w:color w:val="auto"/>
                <w:spacing w:val="0"/>
                <w:w w:val="100"/>
                <w:sz w:val="24"/>
                <w:szCs w:val="24"/>
                <w:vertAlign w:val="baseline"/>
              </w:rPr>
              <w:t>I反思性评价表主要由：标识性信息、儿童的反应、学习、本次活动符合你的意图吗、关于促进儿童的游戏</w:t>
            </w:r>
            <w:bookmarkStart w:id="0" w:name="_GoBack"/>
            <w:bookmarkEnd w:id="0"/>
            <w:r>
              <w:rPr>
                <w:rFonts w:hint="eastAsia" w:ascii="宋体" w:hAnsi="宋体" w:eastAsia="宋体" w:cs="宋体"/>
                <w:b w:val="0"/>
                <w:bCs w:val="0"/>
                <w:i w:val="0"/>
                <w:iCs w:val="0"/>
                <w:color w:val="auto"/>
                <w:spacing w:val="0"/>
                <w:w w:val="100"/>
                <w:sz w:val="24"/>
                <w:szCs w:val="24"/>
                <w:vertAlign w:val="baseline"/>
              </w:rPr>
              <w:t>，你学到了什么、下一步做什么、标准检核表、课程档案这八个部分。COI反思性评价表可用于对学习区的环境布置和探究激发方案的实施情况进行回溯，让你从儿童的反应、教师的支持策略及学习成果几个方面考虑:哪些方面进展得顺利?哪些方面出乎你的意料?哪些方面进展得不顺利?如何促进探究活动的进一步开展?</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color w:val="auto"/>
                <w:sz w:val="24"/>
                <w:szCs w:val="24"/>
              </w:rPr>
            </w:pPr>
            <w:r>
              <w:rPr>
                <w:rFonts w:hint="eastAsia" w:ascii="宋体" w:hAnsi="宋体" w:eastAsia="宋体" w:cs="宋体"/>
                <w:b w:val="0"/>
                <w:bCs w:val="0"/>
                <w:i w:val="0"/>
                <w:iCs w:val="0"/>
                <w:color w:val="auto"/>
                <w:spacing w:val="0"/>
                <w:w w:val="100"/>
                <w:sz w:val="24"/>
                <w:szCs w:val="24"/>
                <w:vertAlign w:val="baseline"/>
              </w:rPr>
              <w:t>2.反思性评价表有特点:1.循环，有何证据证明孩子在学习，并且是投入的学习，2.反思，教师层面反思自己的活动目标、材料和环境、介入指导对儿童的影响，3.支持，对后期活动的支持的思考，4.整理评估，对整个活动的目标达成及素材的整理，形成完整的发展性评价材料。</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color w:val="auto"/>
                <w:sz w:val="24"/>
                <w:szCs w:val="24"/>
              </w:rPr>
            </w:pPr>
            <w:r>
              <w:rPr>
                <w:rFonts w:hint="eastAsia" w:ascii="宋体" w:hAnsi="宋体" w:eastAsia="宋体" w:cs="宋体"/>
                <w:b w:val="0"/>
                <w:bCs w:val="0"/>
                <w:i w:val="0"/>
                <w:iCs w:val="0"/>
                <w:color w:val="auto"/>
                <w:spacing w:val="0"/>
                <w:w w:val="100"/>
                <w:sz w:val="24"/>
                <w:szCs w:val="24"/>
                <w:vertAlign w:val="baseline"/>
              </w:rPr>
              <w:t>张钰：1.COI反思性评价表主要由：标识性信息、儿童的反应、学习、本次活动符合你的意图吗、关于促进儿童的游戏，你学到了什么、下一步做什么、标准检核表、课程档案这八个部分。</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color w:val="auto"/>
                <w:sz w:val="24"/>
                <w:szCs w:val="24"/>
              </w:rPr>
            </w:pPr>
            <w:r>
              <w:rPr>
                <w:rFonts w:hint="eastAsia" w:ascii="宋体" w:hAnsi="宋体" w:eastAsia="宋体" w:cs="宋体"/>
                <w:b w:val="0"/>
                <w:bCs w:val="0"/>
                <w:i w:val="0"/>
                <w:iCs w:val="0"/>
                <w:color w:val="auto"/>
                <w:spacing w:val="0"/>
                <w:w w:val="100"/>
                <w:sz w:val="24"/>
                <w:szCs w:val="24"/>
                <w:vertAlign w:val="baseline"/>
              </w:rPr>
              <w:t>毛悦燕：COI 思维解释表:</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b w:val="0"/>
                <w:bCs w:val="0"/>
                <w:i w:val="0"/>
                <w:iCs w:val="0"/>
                <w:color w:val="333333"/>
                <w:spacing w:val="0"/>
                <w:w w:val="100"/>
                <w:sz w:val="24"/>
                <w:szCs w:val="24"/>
                <w:vertAlign w:val="baseline"/>
              </w:rPr>
            </w:pPr>
            <w:r>
              <w:rPr>
                <w:rFonts w:hint="eastAsia" w:ascii="宋体" w:hAnsi="宋体" w:eastAsia="宋体" w:cs="宋体"/>
                <w:b w:val="0"/>
                <w:bCs w:val="0"/>
                <w:i w:val="0"/>
                <w:iCs w:val="0"/>
                <w:color w:val="auto"/>
                <w:spacing w:val="0"/>
                <w:w w:val="100"/>
                <w:sz w:val="24"/>
                <w:szCs w:val="24"/>
                <w:vertAlign w:val="baseline"/>
              </w:rPr>
              <w:t>当你对刚刚所观察记录的游戏有一些想法并产生与他人分享的冲动时，或者当你有机会重新翻阅自己所做的观察记录时，你需要在 COI 思维解释表上把自己的思考记录下来。当你叙述儿童的游戏时，你的头脑中就会浮现该游戏中有意义的事件，要把它们快速地写下来，并将它们组织成一个具有可读性的好故事:(1)有主题;(2)有简短的背景介绍;(3)聚焦于推动故事发展的事件。为了有助于之后的课程规划，叙述时要基于观察到的细节，并从这些细节中看到儿童正在使用的特定策略。你不一定总能辨别出他们使用</w:t>
            </w:r>
            <w:r>
              <w:rPr>
                <w:rFonts w:hint="eastAsia" w:ascii="宋体" w:hAnsi="宋体" w:eastAsia="宋体" w:cs="宋体"/>
                <w:b w:val="0"/>
                <w:bCs w:val="0"/>
                <w:i w:val="0"/>
                <w:iCs w:val="0"/>
                <w:color w:val="auto"/>
                <w:spacing w:val="0"/>
                <w:w w:val="100"/>
                <w:sz w:val="24"/>
                <w:szCs w:val="24"/>
                <w:vertAlign w:val="baseline"/>
              </w:rPr>
              <w:t>的策略是什么，但是可以努力猜测或者假设一个激发方案，这将有助于进一步探索儿童的思维，超越对“是什么”的关注，而聚焦于“为什么”。叙述时，要使用大量的描述性语言，这样就可以识别那些看起来很重要的行为。同时，在叙述时要捕捉自己对儿童思维的猜测，从而直抵儿童理论的核心。比如:我想，他们之所以这么做就是因为那个。当他们做这件事或那件事的时候，他们是正在思考这件事或那件事吗?，为什么他们认为自己的行为是合理的?"我认为他们的目标是什么?"我觉得他们想看到什么发生呢?当你认为儿童正在使用一些知识或理论来实现某个目标时，你就可以把他的行为解释为策略(Forman&amp;Hall，2005)。如果你将行为仅仅解释为儿童兴趣的象征，那么这些行为可能表明儿童当前的发展领域，或者儿童的一种特定兴趣、一种情感或社会需要，抑或一种个性特质。你能注意到这些非常好，但是这些兴趣通常会引导你围绕一个话题构建主题式课程。这个话题可能会在一段时间内引起儿童的兴趣，偶然挑战一下儿童关于世界(或自己)的理论和知识，却不太可能引发儿童的深人探索和拓展他们的思维。</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w w:val="100"/>
                <w:sz w:val="24"/>
                <w:szCs w:val="24"/>
                <w:vertAlign w:val="baseline"/>
              </w:rPr>
              <w:t>钱玲媛：COI反思性评价表主要由：标识性信息、儿童的反应、学习、本次活动符合你的意图吗、关于促进儿童的游戏，你学到了什么、下一步做什么、标准检核表、课程档案这八个部分架构而成。COI反思性评价表可用于对学习区的环境布置和探究激发方案的实施情况进行回溯，让你从儿童的反应、教师的支持策略及学习成果几个方面考虑:哪些方面进展得顺利?哪些方面出乎你的意料?哪些方面进展得不顺利?如何促进探究活动的进一步开展?</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w w:val="100"/>
                <w:sz w:val="24"/>
                <w:szCs w:val="24"/>
                <w:vertAlign w:val="baseline"/>
              </w:rPr>
              <w:t>陈丽华：1.COI反思性评价表可用于对学习区的环境布置和探究激发方案的实施情况进行回溯，让你从儿童的反应、教师的支持策略及学习成果几个方面考虑：哪些方面进展顺利？哪些出乎意料？哪些不顺利？如何促进探究活动的进一步开展？运用本表检查，在探索过程中儿童达成了哪些标准。</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b w:val="0"/>
                <w:bCs w:val="0"/>
                <w:i w:val="0"/>
                <w:iCs w:val="0"/>
                <w:color w:val="000000"/>
                <w:spacing w:val="0"/>
                <w:w w:val="100"/>
                <w:sz w:val="24"/>
                <w:szCs w:val="24"/>
                <w:vertAlign w:val="baseline"/>
              </w:rPr>
            </w:pPr>
            <w:r>
              <w:rPr>
                <w:rFonts w:hint="eastAsia" w:ascii="宋体" w:hAnsi="宋体" w:eastAsia="宋体" w:cs="宋体"/>
                <w:b w:val="0"/>
                <w:bCs w:val="0"/>
                <w:i w:val="0"/>
                <w:iCs w:val="0"/>
                <w:color w:val="000000"/>
                <w:spacing w:val="0"/>
                <w:w w:val="100"/>
                <w:sz w:val="24"/>
                <w:szCs w:val="24"/>
                <w:vertAlign w:val="baseline"/>
              </w:rPr>
              <w:t>COI反思评价表包括：标识性信息，儿童的反应，学习，本次活动符合你的意图吗？</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color w:val="auto"/>
                <w:sz w:val="24"/>
                <w:szCs w:val="24"/>
              </w:rPr>
            </w:pPr>
            <w:r>
              <w:rPr>
                <w:rFonts w:hint="eastAsia" w:ascii="宋体" w:hAnsi="宋体" w:eastAsia="宋体" w:cs="宋体"/>
                <w:b w:val="0"/>
                <w:bCs w:val="0"/>
                <w:i w:val="0"/>
                <w:iCs w:val="0"/>
                <w:color w:val="333333"/>
                <w:spacing w:val="0"/>
                <w:w w:val="100"/>
                <w:sz w:val="24"/>
                <w:szCs w:val="24"/>
                <w:vertAlign w:val="baseline"/>
              </w:rPr>
              <w:t>黄梦婷：</w:t>
            </w:r>
            <w:r>
              <w:rPr>
                <w:rFonts w:hint="eastAsia" w:ascii="宋体" w:hAnsi="宋体" w:eastAsia="宋体" w:cs="宋体"/>
                <w:b w:val="0"/>
                <w:bCs w:val="0"/>
                <w:i w:val="0"/>
                <w:iCs w:val="0"/>
                <w:color w:val="000000"/>
                <w:spacing w:val="0"/>
                <w:w w:val="100"/>
                <w:sz w:val="24"/>
                <w:szCs w:val="24"/>
                <w:vertAlign w:val="baseline"/>
              </w:rPr>
              <w:t>COI反思性评价表主要由：标识性信息、儿童的反应、学习、本次活动符合你的意图吗、关于促进儿童的游戏，你学到了什么、下一步做什么、标准检核表、课程档案这八个部分架构而成。对于儿童法人反应这一部分需要教师更加细微的进行观察、记录，如何证明幼儿当下是投入的在游戏，需要教师提供更为具体明确的证据，表述孩子正在进行的游戏情况，幼儿在游戏中的探索过程。COI系统是一个高结构化的课程开发流程，包括观察记录、解释思维、制订课程行动计划、形成探究激发方案、实施探究激发方案和进行反思性评价，这环环相扣的六个步骤抓住了生成课程</w:t>
            </w:r>
            <w:r>
              <w:rPr>
                <w:rFonts w:hint="eastAsia" w:ascii="宋体" w:hAnsi="宋体" w:eastAsia="宋体" w:cs="宋体"/>
                <w:b w:val="0"/>
                <w:bCs w:val="0"/>
                <w:i w:val="0"/>
                <w:iCs w:val="0"/>
                <w:color w:val="auto"/>
                <w:spacing w:val="0"/>
                <w:w w:val="100"/>
                <w:sz w:val="24"/>
                <w:szCs w:val="24"/>
                <w:vertAlign w:val="baseline"/>
              </w:rPr>
              <w:t>开发的关键环节。</w:t>
            </w:r>
          </w:p>
          <w:p>
            <w:pPr>
              <w:pStyle w:val="4"/>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sz w:val="24"/>
                <w:szCs w:val="24"/>
              </w:rPr>
            </w:pPr>
            <w:r>
              <w:rPr>
                <w:rFonts w:hint="eastAsia" w:ascii="宋体" w:hAnsi="宋体" w:eastAsia="宋体" w:cs="宋体"/>
                <w:b w:val="0"/>
                <w:bCs w:val="0"/>
                <w:i w:val="0"/>
                <w:iCs w:val="0"/>
                <w:color w:val="auto"/>
                <w:spacing w:val="0"/>
                <w:w w:val="100"/>
                <w:sz w:val="24"/>
                <w:szCs w:val="24"/>
                <w:vertAlign w:val="baseline"/>
              </w:rPr>
              <w:t>邹榴玉：COI反思性评价表主要由：标识性信息、儿童的反应、学习、本次活动符合你的意图吗、关于促进儿童的游戏，你学到了什么、下一步做什么、标准检核表、课程档案这八个部分。COI反思性评价表可用于对学习区的环境布置和探究激发方案的实施情况进行回溯，让你从儿童的反应、教师的支持策略及学习成果几个方面考虑:哪些方面进展得顺利?哪些方面出乎你的意料?哪些方面进展得不顺利?如何促进探究活动的进一步开展?</w:t>
            </w:r>
          </w:p>
          <w:p>
            <w:pPr>
              <w:pStyle w:val="4"/>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sz w:val="24"/>
                <w:szCs w:val="24"/>
              </w:rPr>
            </w:pPr>
            <w:r>
              <w:rPr>
                <w:rFonts w:hint="eastAsia" w:ascii="宋体" w:hAnsi="宋体" w:eastAsia="宋体" w:cs="宋体"/>
                <w:b w:val="0"/>
                <w:bCs w:val="0"/>
                <w:i w:val="0"/>
                <w:iCs w:val="0"/>
                <w:color w:val="auto"/>
                <w:spacing w:val="0"/>
                <w:w w:val="100"/>
                <w:sz w:val="24"/>
                <w:szCs w:val="24"/>
                <w:vertAlign w:val="baseline"/>
              </w:rPr>
              <w:t>CIO反思性评价表：</w:t>
            </w:r>
          </w:p>
          <w:p>
            <w:pPr>
              <w:pStyle w:val="4"/>
              <w:keepNext w:val="0"/>
              <w:keepLines w:val="0"/>
              <w:widowControl/>
              <w:suppressLineNumbers w:val="0"/>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w w:val="100"/>
                <w:sz w:val="24"/>
                <w:szCs w:val="24"/>
                <w:vertAlign w:val="baseline"/>
              </w:rPr>
              <w:t>1.标识性信息</w:t>
            </w:r>
          </w:p>
          <w:p>
            <w:pPr>
              <w:pStyle w:val="4"/>
              <w:keepNext w:val="0"/>
              <w:keepLines w:val="0"/>
              <w:widowControl/>
              <w:suppressLineNumbers w:val="0"/>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w w:val="100"/>
                <w:sz w:val="24"/>
                <w:szCs w:val="24"/>
                <w:vertAlign w:val="baseline"/>
              </w:rPr>
              <w:t>2.儿童的反应（证据支持幼儿的投入，及时解读，并对材料、支持策略做出调整）</w:t>
            </w:r>
          </w:p>
          <w:p>
            <w:pPr>
              <w:pStyle w:val="4"/>
              <w:keepNext w:val="0"/>
              <w:keepLines w:val="0"/>
              <w:widowControl/>
              <w:suppressLineNumbers w:val="0"/>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w w:val="100"/>
                <w:sz w:val="24"/>
                <w:szCs w:val="24"/>
                <w:vertAlign w:val="baseline"/>
              </w:rPr>
              <w:t>3.学习（观察记录）</w:t>
            </w:r>
          </w:p>
          <w:p>
            <w:pPr>
              <w:pStyle w:val="4"/>
              <w:keepNext w:val="0"/>
              <w:keepLines w:val="0"/>
              <w:widowControl/>
              <w:suppressLineNumbers w:val="0"/>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w w:val="100"/>
                <w:sz w:val="24"/>
                <w:szCs w:val="24"/>
                <w:vertAlign w:val="baseline"/>
              </w:rPr>
              <w:t>4.本次活动符合你的意图吗（从幼儿之间的互动、幼儿的发展及教师等方面）</w:t>
            </w:r>
          </w:p>
          <w:p>
            <w:pPr>
              <w:pStyle w:val="4"/>
              <w:keepNext w:val="0"/>
              <w:keepLines w:val="0"/>
              <w:widowControl/>
              <w:suppressLineNumbers w:val="0"/>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w w:val="100"/>
                <w:sz w:val="24"/>
                <w:szCs w:val="24"/>
                <w:vertAlign w:val="baseline"/>
              </w:rPr>
              <w:t>5.关于促进儿童的游戏，你学到了什么（材料及环境、师幼互动、引导性问题等）</w:t>
            </w:r>
          </w:p>
          <w:p>
            <w:pPr>
              <w:pStyle w:val="4"/>
              <w:keepNext w:val="0"/>
              <w:keepLines w:val="0"/>
              <w:widowControl/>
              <w:suppressLineNumbers w:val="0"/>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w w:val="100"/>
                <w:sz w:val="24"/>
                <w:szCs w:val="24"/>
                <w:vertAlign w:val="baseline"/>
              </w:rPr>
              <w:t>6.下一步做什么（根据幼儿当下经验促进幼儿学习，并兼顾个体）</w:t>
            </w:r>
          </w:p>
          <w:p>
            <w:pPr>
              <w:pStyle w:val="4"/>
              <w:keepNext w:val="0"/>
              <w:keepLines w:val="0"/>
              <w:widowControl/>
              <w:suppressLineNumbers w:val="0"/>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w w:val="100"/>
                <w:sz w:val="24"/>
                <w:szCs w:val="24"/>
                <w:vertAlign w:val="baseline"/>
              </w:rPr>
              <w:t>7.标准检核表（幼儿的全面发展）</w:t>
            </w:r>
          </w:p>
          <w:p>
            <w:pPr>
              <w:pStyle w:val="4"/>
              <w:keepNext w:val="0"/>
              <w:keepLines w:val="0"/>
              <w:widowControl/>
              <w:suppressLineNumbers w:val="0"/>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w w:val="100"/>
                <w:sz w:val="24"/>
                <w:szCs w:val="24"/>
                <w:vertAlign w:val="baseline"/>
              </w:rPr>
              <w:t>8.课程档案（幼儿档案通过照片、观察案例等记录存档）</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b w:val="0"/>
                <w:bCs w:val="0"/>
                <w:i w:val="0"/>
                <w:iCs w:val="0"/>
                <w:color w:val="auto"/>
                <w:spacing w:val="0"/>
                <w:w w:val="100"/>
                <w:sz w:val="24"/>
                <w:szCs w:val="24"/>
                <w:vertAlign w:val="baseline"/>
              </w:rPr>
            </w:pPr>
            <w:r>
              <w:rPr>
                <w:rFonts w:hint="eastAsia" w:ascii="宋体" w:hAnsi="宋体" w:eastAsia="宋体" w:cs="宋体"/>
                <w:b w:val="0"/>
                <w:bCs w:val="0"/>
                <w:i w:val="0"/>
                <w:iCs w:val="0"/>
                <w:color w:val="000000"/>
                <w:spacing w:val="0"/>
                <w:w w:val="100"/>
                <w:sz w:val="24"/>
                <w:szCs w:val="24"/>
                <w:vertAlign w:val="baseline"/>
              </w:rPr>
              <w:t>毛燕平:COI反思性评价表主要由：标识性信息、儿童的反应、学习、本次活动符合你的意图吗、关于促进儿童的游戏，你学到了什么、下一步做什么、标准检核表、课程档案这八个部分架构而成。对于儿童法人反应这一部分需要教师更加细微的进行观察、记录，如何证明幼儿当下是投入的在游戏，需要教师提供更为具体明确的证据，表述孩子正在进行的游戏情况，幼儿在游戏中的探索过程。COI系</w:t>
            </w:r>
            <w:r>
              <w:rPr>
                <w:rFonts w:hint="eastAsia" w:ascii="宋体" w:hAnsi="宋体" w:eastAsia="宋体" w:cs="宋体"/>
                <w:b w:val="0"/>
                <w:bCs w:val="0"/>
                <w:i w:val="0"/>
                <w:iCs w:val="0"/>
                <w:color w:val="auto"/>
                <w:spacing w:val="0"/>
                <w:w w:val="100"/>
                <w:sz w:val="24"/>
                <w:szCs w:val="24"/>
                <w:vertAlign w:val="baseline"/>
              </w:rPr>
              <w:t>统是一个高结构化的课程开发流程，包括观察记录、解释思维、制订课程行动计划、形成探究激发方案、实施探究激发方案和进行反思性评价，这环环相扣的六个步骤抓住了生成课程开发的关键环节。</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color w:val="auto"/>
                <w:sz w:val="24"/>
                <w:szCs w:val="24"/>
              </w:rPr>
            </w:pPr>
            <w:r>
              <w:rPr>
                <w:rFonts w:hint="eastAsia" w:ascii="宋体" w:hAnsi="宋体" w:eastAsia="宋体" w:cs="宋体"/>
                <w:b w:val="0"/>
                <w:bCs w:val="0"/>
                <w:i w:val="0"/>
                <w:iCs w:val="0"/>
                <w:color w:val="auto"/>
                <w:spacing w:val="0"/>
                <w:w w:val="100"/>
                <w:sz w:val="24"/>
                <w:szCs w:val="24"/>
                <w:vertAlign w:val="baseline"/>
              </w:rPr>
              <w:t>李旻玉：COI反思性评价表主要由：标识性信息、儿童的反应、学习、本次活动符合你的意图吗、关于促进儿童的游戏，你学到了什么、下一步做什么、标准检核表、课程档案这八个部分。COI反思性评价表可用于对学习区的环境布置和探究激发方案的实施情况进行回溯，让你从儿童的反应、教师的支持策略及学习成果几个方面考虑:哪些方面进展得顺利?哪些方面出乎你的意料?哪些方面进展得不顺利?如何促进探究活动的进一步开展</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333333"/>
                <w:spacing w:val="0"/>
                <w:w w:val="100"/>
                <w:sz w:val="24"/>
                <w:szCs w:val="24"/>
                <w:vertAlign w:val="baseline"/>
              </w:rPr>
              <w:t>许坤芬：</w:t>
            </w:r>
            <w:r>
              <w:rPr>
                <w:rFonts w:hint="eastAsia" w:ascii="宋体" w:hAnsi="宋体" w:eastAsia="宋体" w:cs="宋体"/>
                <w:b w:val="0"/>
                <w:bCs w:val="0"/>
                <w:i w:val="0"/>
                <w:iCs w:val="0"/>
                <w:color w:val="000000"/>
                <w:spacing w:val="0"/>
                <w:w w:val="100"/>
                <w:sz w:val="24"/>
                <w:szCs w:val="24"/>
                <w:vertAlign w:val="baseline"/>
              </w:rPr>
              <w:t>COI反思性评价表能够促使你开展更深层次的反思性实践，包括更近距离的观察儿童是如何回应探究究激发方案和同伴的，你在适用互动过程中是如何提问和促进儿童学习的，以及你所布置的环境和材料是如何引导儿童探究的。COI反思评价表可用于对学习区的环境布置和探究激发方案的实施情况进行回溯，让你从儿童的反应，教师的知识策略以及学习成果几个方面考虑哪些方面进展的顺利？哪些方面出乎你的意料，哪些方面进行的不顺利，如何促进探究活动的进一步开展，你也可以运用本表检查在探究过程中儿童达成了哪些学习标准。在经历了长期的生存性探究课程后，儿童所达成的学习标准数量很有可能远超你的预期。</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333333"/>
                <w:spacing w:val="0"/>
                <w:w w:val="100"/>
                <w:sz w:val="24"/>
                <w:szCs w:val="24"/>
                <w:vertAlign w:val="baseline"/>
              </w:rPr>
              <w:t>陶莹：</w:t>
            </w:r>
            <w:r>
              <w:rPr>
                <w:rFonts w:hint="eastAsia" w:ascii="宋体" w:hAnsi="宋体" w:eastAsia="宋体" w:cs="宋体"/>
                <w:b w:val="0"/>
                <w:bCs w:val="0"/>
                <w:i w:val="0"/>
                <w:iCs w:val="0"/>
                <w:color w:val="000000"/>
                <w:spacing w:val="0"/>
                <w:w w:val="100"/>
                <w:sz w:val="24"/>
                <w:szCs w:val="24"/>
                <w:vertAlign w:val="baseline"/>
              </w:rPr>
              <w:t>1.COI反思性评价表主要由：标识性信息、儿童的反应、学习、本次活动符合你的意图吗、关于促进儿童的游戏，你学到了什么、下一步做什么、标准检核表、课程档案这八个部分架构而成。COI反思性评价表可用于对学习区的环境布置和探究激发方案的实施情况进行回溯，让你从儿童的反应、教师的支持策略及学习成果几个方面考虑:哪些方面进展得顺利?哪些方面出乎你的意料?哪些方面进展得不顺利?如何促进探究活动的进一步开展?</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b w:val="0"/>
                <w:bCs w:val="0"/>
                <w:i w:val="0"/>
                <w:iCs w:val="0"/>
                <w:color w:val="000000"/>
                <w:spacing w:val="0"/>
                <w:w w:val="100"/>
                <w:sz w:val="24"/>
                <w:szCs w:val="24"/>
                <w:vertAlign w:val="baseline"/>
              </w:rPr>
            </w:pPr>
            <w:r>
              <w:rPr>
                <w:rFonts w:hint="eastAsia" w:ascii="宋体" w:hAnsi="宋体" w:eastAsia="宋体" w:cs="宋体"/>
                <w:b w:val="0"/>
                <w:bCs w:val="0"/>
                <w:i w:val="0"/>
                <w:iCs w:val="0"/>
                <w:color w:val="333333"/>
                <w:spacing w:val="0"/>
                <w:w w:val="100"/>
                <w:sz w:val="24"/>
                <w:szCs w:val="24"/>
                <w:vertAlign w:val="baseline"/>
              </w:rPr>
              <w:t>严茜茜：</w:t>
            </w:r>
            <w:r>
              <w:rPr>
                <w:rFonts w:hint="eastAsia" w:ascii="宋体" w:hAnsi="宋体" w:eastAsia="宋体" w:cs="宋体"/>
                <w:b w:val="0"/>
                <w:bCs w:val="0"/>
                <w:i w:val="0"/>
                <w:iCs w:val="0"/>
                <w:color w:val="000000"/>
                <w:spacing w:val="0"/>
                <w:w w:val="100"/>
                <w:sz w:val="24"/>
                <w:szCs w:val="24"/>
                <w:vertAlign w:val="baseline"/>
              </w:rPr>
              <w:t>1.COI反思性评价表主要由：标识性信息、儿童的反应、学习、本次活动符合你的意图吗、关于促进儿童的游戏，你学到了什么、下一步做什么、标准检核表、课程档案这八个部分架构而成。COI反思性评价表可用于对学习区的环境布置和探究激发方案的实施情况进行回溯，让你从儿童的反应、教师的支持策略及学习成果几个方面考虑:哪些方面进展得顺利?哪些方面出乎你的意料?哪些方面进展得不顺利?如何促进探究活动的进一步开展?</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b w:val="0"/>
                <w:bCs w:val="0"/>
                <w:i w:val="0"/>
                <w:iCs w:val="0"/>
                <w:color w:val="000000"/>
                <w:spacing w:val="0"/>
                <w:w w:val="100"/>
                <w:sz w:val="24"/>
                <w:szCs w:val="24"/>
                <w:vertAlign w:val="baseline"/>
              </w:rPr>
            </w:pPr>
            <w:r>
              <w:rPr>
                <w:rFonts w:hint="eastAsia" w:ascii="宋体" w:hAnsi="宋体" w:eastAsia="宋体" w:cs="宋体"/>
                <w:b w:val="0"/>
                <w:bCs w:val="0"/>
                <w:i w:val="0"/>
                <w:iCs w:val="0"/>
                <w:color w:val="333333"/>
                <w:spacing w:val="0"/>
                <w:w w:val="100"/>
                <w:sz w:val="24"/>
                <w:szCs w:val="24"/>
                <w:vertAlign w:val="baseline"/>
              </w:rPr>
              <w:t>曹榆梵：</w:t>
            </w:r>
            <w:r>
              <w:rPr>
                <w:rFonts w:hint="eastAsia" w:ascii="宋体" w:hAnsi="宋体" w:eastAsia="宋体" w:cs="宋体"/>
                <w:b w:val="0"/>
                <w:bCs w:val="0"/>
                <w:i w:val="0"/>
                <w:iCs w:val="0"/>
                <w:color w:val="000000"/>
                <w:spacing w:val="0"/>
                <w:w w:val="100"/>
                <w:sz w:val="24"/>
                <w:szCs w:val="24"/>
                <w:vertAlign w:val="baseline"/>
              </w:rPr>
              <w:t>COI反思性评价表主要由：标识性信息、儿童的反应、学习、本次活动符合你的意图吗、关于促进儿童的游戏，你学到了什么、下一步做什么、标准检核表、课程档案这八个部分架构而成。它</w:t>
            </w:r>
            <w:r>
              <w:rPr>
                <w:rFonts w:hint="eastAsia" w:ascii="宋体" w:hAnsi="宋体" w:eastAsia="宋体" w:cs="宋体"/>
                <w:b w:val="0"/>
                <w:bCs w:val="0"/>
                <w:i w:val="0"/>
                <w:iCs w:val="0"/>
                <w:color w:val="333333"/>
                <w:spacing w:val="0"/>
                <w:w w:val="100"/>
                <w:sz w:val="24"/>
                <w:szCs w:val="24"/>
                <w:vertAlign w:val="baseline"/>
              </w:rPr>
              <w:t>能够促使你开展更深层次的反思性实践，包括更近距离的观察儿童是如何回应探究激发方案和同伴的，在师幼互动过程中是如何提问和促进儿童学习的，以及你所布置的环境和材料是如何引导儿童探究的。</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333333"/>
                <w:spacing w:val="0"/>
                <w:w w:val="100"/>
                <w:sz w:val="24"/>
                <w:szCs w:val="24"/>
                <w:vertAlign w:val="baseline"/>
              </w:rPr>
              <w:t>蒋京锦：COI反思评价表促进教师更深层次的反思。反思儿童是如何回应探究激发方案和同伴的，师幼互动过程中是如何提问和促进儿童学习的，以及布置的环境和材料是如何引导儿童探究的，并记住他们是怎样理解和解释周围的世界的。在COI反思性评价表的前两部分，回顾之前所做的观察记录以及所收集的照片和视频，并思考儿童的反应说明他们正在想什么和学什么。在COI反思性评价表的第三部分，从教师视角和儿童的视角去思考某一具体的探究活动的成功或失败之处。COI反思性评价表可用于对学习区的环境布置和探究激发方案的实施情况进行回溯，让你从儿童的反应、教师的支持策略及学习成果几个方面考虑：哪些方面进展得顺利？哪些方面出乎你的意料？哪些方面进展得不顺利?如何促进探究活动的进一步开展？我们可以可以运用本表检查，在探索过程中儿童达成了哪些学习标准。</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333333"/>
                <w:spacing w:val="0"/>
                <w:w w:val="100"/>
                <w:sz w:val="24"/>
                <w:szCs w:val="24"/>
                <w:vertAlign w:val="baseline"/>
              </w:rPr>
              <w:t>孙俊洁：</w:t>
            </w:r>
            <w:r>
              <w:rPr>
                <w:rFonts w:hint="eastAsia" w:ascii="宋体" w:hAnsi="宋体" w:eastAsia="宋体" w:cs="宋体"/>
                <w:sz w:val="24"/>
                <w:szCs w:val="24"/>
              </w:rPr>
              <w:t xml:space="preserve"> </w:t>
            </w:r>
            <w:r>
              <w:rPr>
                <w:rFonts w:hint="eastAsia" w:ascii="宋体" w:hAnsi="宋体" w:eastAsia="宋体" w:cs="宋体"/>
                <w:b w:val="0"/>
                <w:bCs w:val="0"/>
                <w:i w:val="0"/>
                <w:iCs w:val="0"/>
                <w:color w:val="000000"/>
                <w:spacing w:val="0"/>
                <w:w w:val="100"/>
                <w:sz w:val="24"/>
                <w:szCs w:val="24"/>
                <w:vertAlign w:val="baseline"/>
              </w:rPr>
              <w:t>COI反思性评价表主要由：标识性信息、儿童的反应、学习、本次活动符合你的意图吗、关于促进儿童的游戏，你学到了什么、下一步做什么、标准检核表、课程档案这八个部分。COI反思性评价表可用于对学习区的环境布置和探究激发方案的实施情况进行回溯，让你从儿童的反应、教师的支持策略及学习成果几个方面考虑:哪些方面进展得顺利?哪些方面出乎你的意料?哪些方面进展得不顺利?如何促进探究活动的进一步开展?</w:t>
            </w:r>
          </w:p>
          <w:p>
            <w:pPr>
              <w:pStyle w:val="4"/>
              <w:keepNext w:val="0"/>
              <w:keepLines w:val="0"/>
              <w:widowControl/>
              <w:suppressLineNumbers w:val="0"/>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w w:val="100"/>
                <w:sz w:val="24"/>
                <w:szCs w:val="24"/>
                <w:vertAlign w:val="baseline"/>
              </w:rPr>
              <w:t>黄李薇：教师反思自己的经验，反思班级儿童的经验，改进自己的教学。</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color w:val="auto"/>
                <w:sz w:val="24"/>
                <w:szCs w:val="24"/>
              </w:rPr>
            </w:pPr>
            <w:r>
              <w:rPr>
                <w:rFonts w:hint="eastAsia" w:ascii="宋体" w:hAnsi="宋体" w:eastAsia="宋体" w:cs="宋体"/>
                <w:b w:val="0"/>
                <w:bCs w:val="0"/>
                <w:i w:val="0"/>
                <w:iCs w:val="0"/>
                <w:color w:val="000000"/>
                <w:spacing w:val="0"/>
                <w:w w:val="100"/>
                <w:sz w:val="24"/>
                <w:szCs w:val="24"/>
                <w:vertAlign w:val="baseline"/>
              </w:rPr>
              <w:t>CIO反思性评价表：是建立在以前表格所记录的反思性思考的基础上，要求教师以计划着、促进者、共同学习者和学习评价者的身份再次造访自己的教育实践。并且开展更加深层次的反思性实践。包括近距离的观察儿童是如何探究激发方案和同伴的，你有事如何促进幼儿的学习和提问的，以及你的环境是如何引导儿童探究的。关注每个儿童是如何看待世界的，看待世界的角度、人和经历。最后从你和儿童的两个不同的视角思考某一具体的探究活动的成功或者是失败。游戏中赋予儿童自主权。里面的</w:t>
            </w:r>
            <w:r>
              <w:rPr>
                <w:rFonts w:hint="eastAsia" w:ascii="宋体" w:hAnsi="宋体" w:eastAsia="宋体" w:cs="宋体"/>
                <w:b w:val="0"/>
                <w:bCs w:val="0"/>
                <w:i w:val="0"/>
                <w:iCs w:val="0"/>
                <w:color w:val="auto"/>
                <w:spacing w:val="0"/>
                <w:w w:val="100"/>
                <w:sz w:val="24"/>
                <w:szCs w:val="24"/>
                <w:vertAlign w:val="baseline"/>
              </w:rPr>
              <w:t>标识性信息，就像我们观察记录一样。儿童的反应就像我们的白描，记录幼儿的表情、行为话语等等。</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color w:val="auto"/>
                <w:sz w:val="24"/>
                <w:szCs w:val="24"/>
              </w:rPr>
            </w:pPr>
            <w:r>
              <w:rPr>
                <w:rFonts w:hint="eastAsia" w:ascii="宋体" w:hAnsi="宋体" w:eastAsia="宋体" w:cs="宋体"/>
                <w:b w:val="0"/>
                <w:bCs w:val="0"/>
                <w:i w:val="0"/>
                <w:iCs w:val="0"/>
                <w:color w:val="auto"/>
                <w:spacing w:val="0"/>
                <w:w w:val="100"/>
                <w:sz w:val="24"/>
                <w:szCs w:val="24"/>
                <w:vertAlign w:val="baseline"/>
              </w:rPr>
              <w:t>周琪（1）CIO反思性评价表是一个有用的工具，从从标识性信息、儿童的反应、学习、就这次的学习是否符合你的意图？关于促进儿童的游戏？下一步的准备做什么？等当年来评价本次活动对儿童和教师的价值，在回顾、观察、、思考、评价中能促使教师开展更深层次的反思性实践。</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color w:val="auto"/>
                <w:sz w:val="24"/>
                <w:szCs w:val="24"/>
              </w:rPr>
            </w:pPr>
            <w:r>
              <w:rPr>
                <w:rFonts w:hint="eastAsia" w:ascii="宋体" w:hAnsi="宋体" w:eastAsia="宋体" w:cs="宋体"/>
                <w:b w:val="0"/>
                <w:bCs w:val="0"/>
                <w:i w:val="0"/>
                <w:iCs w:val="0"/>
                <w:color w:val="auto"/>
                <w:spacing w:val="0"/>
                <w:w w:val="100"/>
                <w:sz w:val="24"/>
                <w:szCs w:val="24"/>
                <w:vertAlign w:val="baseline"/>
              </w:rPr>
              <w:t>（2）CIO系统会促使教师进入一种“通过持续的反思活动，引导儿童的学习向前发展”的思维状态，从而更好的规划和实施探究循环，将其拓展成长期的项目。</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color w:val="auto"/>
                <w:sz w:val="24"/>
                <w:szCs w:val="24"/>
              </w:rPr>
            </w:pPr>
            <w:r>
              <w:rPr>
                <w:rFonts w:hint="eastAsia" w:ascii="宋体" w:hAnsi="宋体" w:eastAsia="宋体" w:cs="宋体"/>
                <w:b w:val="0"/>
                <w:bCs w:val="0"/>
                <w:i w:val="0"/>
                <w:iCs w:val="0"/>
                <w:color w:val="auto"/>
                <w:spacing w:val="0"/>
                <w:w w:val="100"/>
                <w:sz w:val="24"/>
                <w:szCs w:val="24"/>
                <w:vertAlign w:val="baseline"/>
              </w:rPr>
              <w:t>（3）反思性评价表有特点:1.循环，有何证据证明孩子在学习，并且是投入的学习，2.反思，教师层面反思自己的活动目标、材料和环境、介入指导对儿童的影响，3.支持，对后期活动的支持的思考，4.整理评估，对整个活动的目标达成及素材的整理，形成完整的发展性评价材料。</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333333"/>
                <w:spacing w:val="0"/>
                <w:w w:val="100"/>
                <w:sz w:val="24"/>
                <w:szCs w:val="24"/>
                <w:vertAlign w:val="baseline"/>
              </w:rPr>
              <w:t>丁丽：1.</w:t>
            </w:r>
            <w:r>
              <w:rPr>
                <w:rFonts w:hint="eastAsia" w:ascii="宋体" w:hAnsi="宋体" w:eastAsia="宋体" w:cs="宋体"/>
                <w:b w:val="0"/>
                <w:bCs w:val="0"/>
                <w:i w:val="0"/>
                <w:iCs w:val="0"/>
                <w:color w:val="000000"/>
                <w:spacing w:val="0"/>
                <w:w w:val="100"/>
                <w:sz w:val="24"/>
                <w:szCs w:val="24"/>
                <w:vertAlign w:val="baseline"/>
              </w:rPr>
              <w:t>COI反思性评价表能够促使老师开展更深层次的反思性实践包括:更近距离的观察儿童是如何回应探究激发方案和同伴的;老师在师幼互动过程中是如何提问和促进儿童学习的;以及你所布置的环境和材料是如何引导儿童探究的。</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w w:val="100"/>
                <w:sz w:val="24"/>
                <w:szCs w:val="24"/>
                <w:vertAlign w:val="baseline"/>
              </w:rPr>
              <w:t>教师通过回顾之前所做的观察记录以及所收集的照片和视频，思考儿童的反应说明他们正在进行的游戏，同时帮助教师反思自身在材料、环境布置方式、提问及指导语方面对儿童产生的影响，并且思考如何在当前的基础上继续促进儿童的学习，以及怎样提供差异化的支持。</w:t>
            </w:r>
          </w:p>
          <w:p>
            <w:pPr>
              <w:pStyle w:val="4"/>
              <w:keepNext w:val="0"/>
              <w:keepLines w:val="0"/>
              <w:widowControl/>
              <w:suppressLineNumbers w:val="0"/>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333333"/>
                <w:spacing w:val="0"/>
                <w:w w:val="100"/>
                <w:sz w:val="24"/>
                <w:szCs w:val="24"/>
                <w:vertAlign w:val="baseline"/>
              </w:rPr>
              <w:t>岳时超：</w:t>
            </w:r>
            <w:r>
              <w:rPr>
                <w:rFonts w:hint="eastAsia" w:ascii="宋体" w:hAnsi="宋体" w:eastAsia="宋体" w:cs="宋体"/>
                <w:b w:val="0"/>
                <w:bCs w:val="0"/>
                <w:i w:val="0"/>
                <w:iCs w:val="0"/>
                <w:color w:val="000000"/>
                <w:spacing w:val="0"/>
                <w:w w:val="100"/>
                <w:sz w:val="24"/>
                <w:szCs w:val="24"/>
                <w:vertAlign w:val="baseline"/>
              </w:rPr>
              <w:t>1.需要教师对自我经验进行反思，也需要对幼儿经验进行反思。</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333333"/>
                <w:spacing w:val="0"/>
                <w:w w:val="100"/>
                <w:sz w:val="24"/>
                <w:szCs w:val="24"/>
                <w:vertAlign w:val="baseline"/>
              </w:rPr>
              <w:t>徐银：1.</w:t>
            </w:r>
            <w:r>
              <w:rPr>
                <w:rFonts w:hint="eastAsia" w:ascii="宋体" w:hAnsi="宋体" w:eastAsia="宋体" w:cs="宋体"/>
                <w:b w:val="0"/>
                <w:bCs w:val="0"/>
                <w:i w:val="0"/>
                <w:iCs w:val="0"/>
                <w:color w:val="000000"/>
                <w:spacing w:val="0"/>
                <w:w w:val="100"/>
                <w:sz w:val="24"/>
                <w:szCs w:val="24"/>
                <w:vertAlign w:val="baseline"/>
              </w:rPr>
              <w:t>COI反思性评价表能够促使我们开展更加深层次的反思性实践，包括:更近距离地观察儿童是如何回应探究激发方案和同伴的，我们在师幼互动过程中是如何提问和促进儿童学习的，以及我们所布置的环境和材料是如何引导儿童探究的。前两部分:回顾之前所做的观察记录以及所收集的照片和视屏，并思考儿童的反应说明他们正在想什么和学什么;第三部分:需要从两种不同的视角(教师和儿 童的视角)去思考某- -具体的探究活动的成功或失败之处。</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w w:val="100"/>
                <w:sz w:val="24"/>
                <w:szCs w:val="24"/>
                <w:vertAlign w:val="baseline"/>
              </w:rPr>
              <w:t>COI反思性评价表包括:标识性信息——儿童的反应——学习—— 本次 活动符合你的意图吗——关 于促进儿童的游戏，你学到了什 么——下一步做什么——标准检核表——课程档案 (回顾儿童的参与情况，收集儿童学习和达成目标的证据;反思自已教学的好与不好;规划接下来的教学策略)</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w w:val="100"/>
                <w:sz w:val="24"/>
                <w:szCs w:val="24"/>
                <w:vertAlign w:val="baseline"/>
              </w:rPr>
              <w:t>COI反思性评价表可以帮助我们理解为什么游戏朝着某种意想不到的路径前进，发生于其中的学习是什么,这些活动是否与我们的探究激发方案匹配，我们的促进策略和档案记录是否有效等等。也让我意识到持续性地观察以及反思是非常重要的。</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333333"/>
                <w:spacing w:val="0"/>
                <w:w w:val="100"/>
                <w:sz w:val="24"/>
                <w:szCs w:val="24"/>
                <w:vertAlign w:val="baseline"/>
              </w:rPr>
              <w:t>施卫娟:请结合实践，谈谈对CO I反思性评价表的理解。</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w w:val="100"/>
                <w:sz w:val="24"/>
                <w:szCs w:val="24"/>
                <w:vertAlign w:val="baseline"/>
              </w:rPr>
              <w:t>COI反思性评价表从标识性信息、儿童的反应、学习、本次活动符合你的意图吗、关于促进儿童的游戏，你学到了什么、下一步做什么、标准检核表、课程档案这八个部分架构而成。</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i w:val="0"/>
                <w:iCs w:val="0"/>
                <w:color w:val="333333"/>
                <w:spacing w:val="0"/>
                <w:w w:val="100"/>
                <w:sz w:val="24"/>
                <w:szCs w:val="24"/>
                <w:vertAlign w:val="baseline"/>
              </w:rPr>
              <w:t>杨荣荣:COI反思评价表能够促使你开展更深层次的反思实践，包括:更近距离地观察儿童是如何回应探究激发方案和同伴的，你在师幼互动过程中是如何提问和促进儿童学习的，以及你所布置的环境和材料是如何引导儿童探究的。</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i w:val="0"/>
                <w:iCs w:val="0"/>
                <w:color w:val="000000"/>
                <w:spacing w:val="0"/>
                <w:w w:val="100"/>
                <w:sz w:val="24"/>
                <w:szCs w:val="24"/>
                <w:vertAlign w:val="baseline"/>
                <w:lang w:val="en-US" w:eastAsia="zh-CN"/>
              </w:rPr>
              <w:t>主持人：</w:t>
            </w:r>
            <w:r>
              <w:rPr>
                <w:rFonts w:hint="eastAsia" w:ascii="宋体" w:hAnsi="宋体" w:eastAsia="宋体" w:cs="宋体"/>
                <w:b w:val="0"/>
                <w:bCs w:val="0"/>
                <w:i w:val="0"/>
                <w:iCs w:val="0"/>
                <w:color w:val="000000"/>
                <w:spacing w:val="0"/>
                <w:w w:val="100"/>
                <w:sz w:val="24"/>
                <w:szCs w:val="24"/>
                <w:vertAlign w:val="baseline"/>
              </w:rPr>
              <w:t>问题2：针对上一章内容中你所制定的探究激发方案的落实情况，尝试制定一份COI反思性评价表。  </w:t>
            </w:r>
          </w:p>
          <w:p>
            <w:pPr>
              <w:pStyle w:val="4"/>
              <w:keepNext w:val="0"/>
              <w:keepLines w:val="0"/>
              <w:widowControl/>
              <w:suppressLineNumbers w:val="0"/>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color w:val="auto"/>
                <w:sz w:val="24"/>
                <w:szCs w:val="24"/>
                <w:vertAlign w:val="baseline"/>
                <w:lang w:val="en-US" w:eastAsia="zh-CN"/>
              </w:rPr>
              <w:t>曹榆梵：</w:t>
            </w:r>
            <w:r>
              <w:rPr>
                <w:rFonts w:hint="eastAsia" w:ascii="宋体" w:hAnsi="宋体" w:eastAsia="宋体" w:cs="宋体"/>
                <w:b w:val="0"/>
                <w:bCs w:val="0"/>
                <w:i w:val="0"/>
                <w:iCs w:val="0"/>
                <w:color w:val="000000"/>
                <w:spacing w:val="0"/>
                <w:w w:val="100"/>
                <w:sz w:val="24"/>
                <w:szCs w:val="24"/>
                <w:vertAlign w:val="baseline"/>
              </w:rPr>
              <w:t>CIO反思性评价表：</w:t>
            </w:r>
          </w:p>
          <w:p>
            <w:pPr>
              <w:pStyle w:val="4"/>
              <w:keepNext w:val="0"/>
              <w:keepLines w:val="0"/>
              <w:widowControl/>
              <w:suppressLineNumbers w:val="0"/>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w w:val="100"/>
                <w:sz w:val="24"/>
                <w:szCs w:val="24"/>
                <w:vertAlign w:val="baseline"/>
              </w:rPr>
              <w:t>1.标识性信息（活动区域 幼儿 时间等）</w:t>
            </w:r>
          </w:p>
          <w:p>
            <w:pPr>
              <w:pStyle w:val="4"/>
              <w:keepNext w:val="0"/>
              <w:keepLines w:val="0"/>
              <w:widowControl/>
              <w:suppressLineNumbers w:val="0"/>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w w:val="100"/>
                <w:sz w:val="24"/>
                <w:szCs w:val="24"/>
                <w:vertAlign w:val="baseline"/>
              </w:rPr>
              <w:t>2.儿童的反应（证明儿童投入的证据，及时解读，并对材料、支持策略做出调整）</w:t>
            </w:r>
          </w:p>
          <w:p>
            <w:pPr>
              <w:pStyle w:val="4"/>
              <w:keepNext w:val="0"/>
              <w:keepLines w:val="0"/>
              <w:widowControl/>
              <w:suppressLineNumbers w:val="0"/>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w w:val="100"/>
                <w:sz w:val="24"/>
                <w:szCs w:val="24"/>
                <w:vertAlign w:val="baseline"/>
              </w:rPr>
              <w:t>3.学习（观察记录）</w:t>
            </w:r>
          </w:p>
          <w:p>
            <w:pPr>
              <w:pStyle w:val="4"/>
              <w:keepNext w:val="0"/>
              <w:keepLines w:val="0"/>
              <w:widowControl/>
              <w:suppressLineNumbers w:val="0"/>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w w:val="100"/>
                <w:sz w:val="24"/>
                <w:szCs w:val="24"/>
                <w:vertAlign w:val="baseline"/>
              </w:rPr>
              <w:t>4.本次活动符合你的意图吗（从幼儿之间的互动、幼儿的发展及教师等方面）</w:t>
            </w:r>
          </w:p>
          <w:p>
            <w:pPr>
              <w:pStyle w:val="4"/>
              <w:keepNext w:val="0"/>
              <w:keepLines w:val="0"/>
              <w:widowControl/>
              <w:suppressLineNumbers w:val="0"/>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w w:val="100"/>
                <w:sz w:val="24"/>
                <w:szCs w:val="24"/>
                <w:vertAlign w:val="baseline"/>
              </w:rPr>
              <w:t>5.关于促进儿童的游戏，你学到了什么（材料及环境、师幼互动、引导性问题等）</w:t>
            </w:r>
          </w:p>
          <w:p>
            <w:pPr>
              <w:pStyle w:val="4"/>
              <w:keepNext w:val="0"/>
              <w:keepLines w:val="0"/>
              <w:widowControl/>
              <w:suppressLineNumbers w:val="0"/>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w w:val="100"/>
                <w:sz w:val="24"/>
                <w:szCs w:val="24"/>
                <w:vertAlign w:val="baseline"/>
              </w:rPr>
              <w:t>6.下一步做什么（根据幼儿当下经验促进幼儿学习，并兼顾个体）</w:t>
            </w:r>
          </w:p>
          <w:p>
            <w:pPr>
              <w:pStyle w:val="4"/>
              <w:keepNext w:val="0"/>
              <w:keepLines w:val="0"/>
              <w:widowControl/>
              <w:suppressLineNumbers w:val="0"/>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w w:val="100"/>
                <w:sz w:val="24"/>
                <w:szCs w:val="24"/>
                <w:vertAlign w:val="baseline"/>
              </w:rPr>
              <w:t>7.标准检核表（幼儿的全面发展）</w:t>
            </w:r>
          </w:p>
          <w:p>
            <w:pPr>
              <w:pStyle w:val="4"/>
              <w:keepNext w:val="0"/>
              <w:keepLines w:val="0"/>
              <w:widowControl/>
              <w:suppressLineNumbers w:val="0"/>
              <w:spacing w:before="0" w:beforeAutospacing="0" w:after="0" w:afterAutospacing="0" w:line="360" w:lineRule="auto"/>
              <w:ind w:left="0" w:right="0"/>
              <w:jc w:val="left"/>
              <w:rPr>
                <w:rFonts w:hint="eastAsia" w:ascii="宋体" w:hAnsi="宋体" w:eastAsia="宋体" w:cs="宋体"/>
                <w:b w:val="0"/>
                <w:bCs w:val="0"/>
                <w:i w:val="0"/>
                <w:iCs w:val="0"/>
                <w:color w:val="000000"/>
                <w:spacing w:val="0"/>
                <w:w w:val="100"/>
                <w:sz w:val="24"/>
                <w:szCs w:val="24"/>
                <w:vertAlign w:val="baseline"/>
              </w:rPr>
            </w:pPr>
            <w:r>
              <w:rPr>
                <w:rFonts w:hint="eastAsia" w:ascii="宋体" w:hAnsi="宋体" w:eastAsia="宋体" w:cs="宋体"/>
                <w:b w:val="0"/>
                <w:bCs w:val="0"/>
                <w:i w:val="0"/>
                <w:iCs w:val="0"/>
                <w:color w:val="000000"/>
                <w:spacing w:val="0"/>
                <w:w w:val="100"/>
                <w:sz w:val="24"/>
                <w:szCs w:val="24"/>
                <w:vertAlign w:val="baseline"/>
              </w:rPr>
              <w:t>8.课程档案（幼儿档案通过照片、观察案例等记录存档）</w:t>
            </w:r>
          </w:p>
          <w:p>
            <w:pPr>
              <w:pStyle w:val="4"/>
              <w:keepNext w:val="0"/>
              <w:keepLines w:val="0"/>
              <w:widowControl/>
              <w:suppressLineNumbers w:val="0"/>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color w:val="auto"/>
                <w:sz w:val="24"/>
                <w:szCs w:val="24"/>
                <w:vertAlign w:val="baseline"/>
                <w:lang w:val="en-US" w:eastAsia="zh-CN"/>
              </w:rPr>
              <w:t>岳时超：我跟她的想法一样</w:t>
            </w:r>
            <w:r>
              <w:rPr>
                <w:rFonts w:hint="eastAsia" w:ascii="宋体" w:hAnsi="宋体" w:eastAsia="宋体" w:cs="宋体"/>
                <w:b w:val="0"/>
                <w:bCs w:val="0"/>
                <w:i w:val="0"/>
                <w:iCs w:val="0"/>
                <w:color w:val="000000"/>
                <w:spacing w:val="0"/>
                <w:w w:val="100"/>
                <w:sz w:val="24"/>
                <w:szCs w:val="24"/>
                <w:vertAlign w:val="baseline"/>
              </w:rPr>
              <w:t>CIO反思性评价表：</w:t>
            </w:r>
          </w:p>
          <w:p>
            <w:pPr>
              <w:pStyle w:val="4"/>
              <w:keepNext w:val="0"/>
              <w:keepLines w:val="0"/>
              <w:widowControl/>
              <w:suppressLineNumbers w:val="0"/>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w w:val="100"/>
                <w:sz w:val="24"/>
                <w:szCs w:val="24"/>
                <w:vertAlign w:val="baseline"/>
              </w:rPr>
              <w:t>1.标识性信息</w:t>
            </w:r>
          </w:p>
          <w:p>
            <w:pPr>
              <w:pStyle w:val="4"/>
              <w:keepNext w:val="0"/>
              <w:keepLines w:val="0"/>
              <w:widowControl/>
              <w:suppressLineNumbers w:val="0"/>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w w:val="100"/>
                <w:sz w:val="24"/>
                <w:szCs w:val="24"/>
                <w:vertAlign w:val="baseline"/>
              </w:rPr>
              <w:t>2.儿童的反应（证据支持幼儿的投入，及时解读，并对材料、支持策略做出调整）</w:t>
            </w:r>
          </w:p>
          <w:p>
            <w:pPr>
              <w:pStyle w:val="4"/>
              <w:keepNext w:val="0"/>
              <w:keepLines w:val="0"/>
              <w:widowControl/>
              <w:suppressLineNumbers w:val="0"/>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w w:val="100"/>
                <w:sz w:val="24"/>
                <w:szCs w:val="24"/>
                <w:vertAlign w:val="baseline"/>
              </w:rPr>
              <w:t>3.学习（观察记录）</w:t>
            </w:r>
          </w:p>
          <w:p>
            <w:pPr>
              <w:pStyle w:val="4"/>
              <w:keepNext w:val="0"/>
              <w:keepLines w:val="0"/>
              <w:widowControl/>
              <w:suppressLineNumbers w:val="0"/>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w w:val="100"/>
                <w:sz w:val="24"/>
                <w:szCs w:val="24"/>
                <w:vertAlign w:val="baseline"/>
              </w:rPr>
              <w:t>4.本次活动符合你的意图吗（从幼儿之间的互动、幼儿的发展及教师等方面）</w:t>
            </w:r>
          </w:p>
          <w:p>
            <w:pPr>
              <w:pStyle w:val="4"/>
              <w:keepNext w:val="0"/>
              <w:keepLines w:val="0"/>
              <w:widowControl/>
              <w:suppressLineNumbers w:val="0"/>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w w:val="100"/>
                <w:sz w:val="24"/>
                <w:szCs w:val="24"/>
                <w:vertAlign w:val="baseline"/>
              </w:rPr>
              <w:t>5.关于促进儿童的游戏，你学到了什么（材料及环境、师幼互动、引导性问题等）</w:t>
            </w:r>
          </w:p>
          <w:p>
            <w:pPr>
              <w:pStyle w:val="4"/>
              <w:keepNext w:val="0"/>
              <w:keepLines w:val="0"/>
              <w:widowControl/>
              <w:suppressLineNumbers w:val="0"/>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w w:val="100"/>
                <w:sz w:val="24"/>
                <w:szCs w:val="24"/>
                <w:vertAlign w:val="baseline"/>
              </w:rPr>
              <w:t>6.下一步做什么（根据幼儿当下经验促进幼儿学习，并兼顾个体）</w:t>
            </w:r>
          </w:p>
          <w:p>
            <w:pPr>
              <w:pStyle w:val="4"/>
              <w:keepNext w:val="0"/>
              <w:keepLines w:val="0"/>
              <w:widowControl/>
              <w:suppressLineNumbers w:val="0"/>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w w:val="100"/>
                <w:sz w:val="24"/>
                <w:szCs w:val="24"/>
                <w:vertAlign w:val="baseline"/>
              </w:rPr>
              <w:t>7.标准检核表（幼儿的全面发展）</w:t>
            </w:r>
          </w:p>
          <w:p>
            <w:pPr>
              <w:pStyle w:val="4"/>
              <w:keepNext w:val="0"/>
              <w:keepLines w:val="0"/>
              <w:widowControl/>
              <w:suppressLineNumbers w:val="0"/>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w w:val="100"/>
                <w:sz w:val="24"/>
                <w:szCs w:val="24"/>
                <w:vertAlign w:val="baseline"/>
              </w:rPr>
              <w:t>8.课程档案（幼儿档案通过照片、观察案例等记录存档）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b w:val="0"/>
                <w:bCs w:val="0"/>
                <w:color w:val="auto"/>
                <w:sz w:val="24"/>
                <w:szCs w:val="24"/>
                <w:vertAlign w:val="baseline"/>
                <w:lang w:val="en-US" w:eastAsia="zh-CN"/>
              </w:rPr>
              <w:t>主持人：</w:t>
            </w:r>
            <w:r>
              <w:rPr>
                <w:rFonts w:hint="eastAsia" w:ascii="宋体" w:hAnsi="宋体" w:eastAsia="宋体" w:cs="宋体"/>
                <w:sz w:val="24"/>
                <w:szCs w:val="24"/>
              </w:rPr>
              <w:drawing>
                <wp:inline distT="0" distB="0" distL="114300" distR="114300">
                  <wp:extent cx="1409700" cy="2095500"/>
                  <wp:effectExtent l="0" t="0" r="0" b="0"/>
                  <wp:docPr id="3"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1"/>
                          </pic:cNvPicPr>
                        </pic:nvPicPr>
                        <pic:blipFill>
                          <a:blip r:embed="rId6"/>
                          <a:stretch>
                            <a:fillRect/>
                          </a:stretch>
                        </pic:blipFill>
                        <pic:spPr>
                          <a:xfrm>
                            <a:off x="0" y="0"/>
                            <a:ext cx="1409700" cy="2095500"/>
                          </a:xfrm>
                          <a:prstGeom prst="rect">
                            <a:avLst/>
                          </a:prstGeom>
                          <a:noFill/>
                          <a:ln w="9525">
                            <a:noFill/>
                          </a:ln>
                        </pic:spPr>
                      </pic:pic>
                    </a:graphicData>
                  </a:graphic>
                </wp:inline>
              </w:drawing>
            </w:r>
            <w:r>
              <w:rPr>
                <w:rFonts w:hint="eastAsia" w:ascii="宋体" w:hAnsi="宋体" w:eastAsia="宋体" w:cs="宋体"/>
                <w:sz w:val="24"/>
                <w:szCs w:val="24"/>
                <w:lang w:val="en-US" w:eastAsia="zh-CN"/>
              </w:rPr>
              <w:t>这是我撰写的一份，大家可以看看。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还有一份黄老师的大家也可以看看。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黄李薇：</w:t>
            </w:r>
          </w:p>
          <w:p>
            <w:pPr>
              <w:spacing w:line="360" w:lineRule="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重温本次活动并从学习的角度进行评估</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生成性课程为儿童提供了学习经验,让我们有机会发展自己的能力、理论以及对知识、环境和技能的掌握感。</w:t>
            </w:r>
          </w:p>
          <w:p>
            <w:pPr>
              <w:spacing w:line="360" w:lineRule="auto"/>
              <w:ind w:left="239" w:leftChars="114" w:firstLine="240" w:firstLineChars="100"/>
              <w:rPr>
                <w:rFonts w:hint="eastAsia" w:ascii="宋体" w:hAnsi="宋体" w:eastAsia="宋体" w:cs="宋体"/>
                <w:sz w:val="24"/>
                <w:szCs w:val="24"/>
              </w:rPr>
            </w:pPr>
            <w:r>
              <w:rPr>
                <w:rFonts w:hint="eastAsia" w:ascii="宋体" w:hAnsi="宋体" w:eastAsia="宋体" w:cs="宋体"/>
                <w:sz w:val="24"/>
                <w:szCs w:val="24"/>
              </w:rPr>
              <w:t>反思本次活动并评价其对儿童和教师的价值。</w:t>
            </w:r>
          </w:p>
          <w:p>
            <w:pPr>
              <w:spacing w:line="360" w:lineRule="auto"/>
              <w:ind w:left="239" w:leftChars="114" w:firstLine="240" w:firstLineChars="100"/>
              <w:rPr>
                <w:rFonts w:hint="eastAsia" w:ascii="宋体" w:hAnsi="宋体" w:eastAsia="宋体" w:cs="宋体"/>
                <w:sz w:val="24"/>
                <w:szCs w:val="24"/>
              </w:rPr>
            </w:pPr>
            <w:r>
              <w:rPr>
                <w:rFonts w:hint="eastAsia" w:ascii="宋体" w:hAnsi="宋体" w:eastAsia="宋体" w:cs="宋体"/>
                <w:sz w:val="24"/>
                <w:szCs w:val="24"/>
              </w:rPr>
              <w:t>区域:</w:t>
            </w:r>
            <w:r>
              <w:rPr>
                <w:rFonts w:hint="eastAsia" w:ascii="宋体" w:hAnsi="宋体" w:eastAsia="宋体" w:cs="宋体"/>
                <w:sz w:val="24"/>
                <w:szCs w:val="24"/>
                <w:lang w:val="en-US" w:eastAsia="zh-CN"/>
              </w:rPr>
              <w:t>阅读</w:t>
            </w:r>
            <w:r>
              <w:rPr>
                <w:rFonts w:hint="eastAsia" w:ascii="宋体" w:hAnsi="宋体" w:eastAsia="宋体" w:cs="宋体"/>
                <w:sz w:val="24"/>
                <w:szCs w:val="24"/>
              </w:rPr>
              <w:t>区</w:t>
            </w:r>
          </w:p>
          <w:p>
            <w:pPr>
              <w:spacing w:line="360" w:lineRule="auto"/>
              <w:ind w:left="239" w:leftChars="114" w:firstLine="240" w:firstLineChars="1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参与者：</w:t>
            </w:r>
            <w:r>
              <w:rPr>
                <w:rFonts w:hint="eastAsia" w:ascii="宋体" w:hAnsi="宋体" w:eastAsia="宋体" w:cs="宋体"/>
                <w:sz w:val="24"/>
                <w:szCs w:val="24"/>
              </w:rPr>
              <w:t>本次活动是开放的.儿童根据自己的兴趣自行选择是否加入。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日期和时间：</w:t>
            </w:r>
            <w:r>
              <w:rPr>
                <w:rFonts w:hint="eastAsia" w:ascii="宋体" w:hAnsi="宋体" w:eastAsia="宋体" w:cs="宋体"/>
                <w:sz w:val="24"/>
                <w:szCs w:val="24"/>
              </w:rPr>
              <w:t>2022年1月2日上午8: 40--9:00</w:t>
            </w:r>
          </w:p>
          <w:p>
            <w:pPr>
              <w:spacing w:line="360" w:lineRule="auto"/>
              <w:rPr>
                <w:rFonts w:hint="eastAsia" w:ascii="宋体" w:hAnsi="宋体" w:eastAsia="宋体" w:cs="宋体"/>
                <w:sz w:val="24"/>
                <w:szCs w:val="24"/>
              </w:rPr>
            </w:pPr>
            <w:r>
              <w:rPr>
                <w:rFonts w:hint="eastAsia" w:ascii="宋体" w:hAnsi="宋体" w:eastAsia="宋体" w:cs="宋体"/>
                <w:sz w:val="24"/>
                <w:szCs w:val="24"/>
              </w:rPr>
              <w:t>儿童的反应:你有证据证明儿童很投入吗?思考儿童的活动经历,描述一下他们的目标以及他们为实现目标而采取的策略。儿童之间有合作吗?他们体验到协作了吗?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教师根据季节，投放了书本《过年了》《十二生肖》《汤圆和饺子》的绘本。区域活动中，幼儿观看了绘本，看到自己有兴趣的地方会用手指指绘本，会自言自语如“你喜欢吃饺子还是汤圆，你们家过年呢？”“兔子的前面是老虎，原来是这样呀。”并与同伴交流讨论你的生肖是什么，你吗家是如何过年的。而且看完还会画一画自己看的那一页，最喜欢的那一夜，还会在自己的日记本中表现。区域结束后会拿书本跟大家一起分享，我今天看了一本。。。</w:t>
            </w:r>
          </w:p>
          <w:p>
            <w:pPr>
              <w:spacing w:line="360" w:lineRule="auto"/>
              <w:rPr>
                <w:rFonts w:hint="eastAsia" w:ascii="宋体" w:hAnsi="宋体" w:eastAsia="宋体" w:cs="宋体"/>
                <w:sz w:val="24"/>
                <w:szCs w:val="24"/>
              </w:rPr>
            </w:pPr>
            <w:r>
              <w:rPr>
                <w:rFonts w:hint="eastAsia" w:ascii="宋体" w:hAnsi="宋体" w:eastAsia="宋体" w:cs="宋体"/>
                <w:sz w:val="24"/>
                <w:szCs w:val="24"/>
              </w:rPr>
              <w:t>学习:你有证据证明儿童在学习吗?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在创设本区域内容时，是根据幼儿的兴趣和季节特征</w:t>
            </w:r>
            <w:r>
              <w:rPr>
                <w:rFonts w:hint="eastAsia" w:ascii="宋体" w:hAnsi="宋体" w:eastAsia="宋体" w:cs="宋体"/>
                <w:sz w:val="24"/>
                <w:szCs w:val="24"/>
                <w:lang w:val="en-US" w:eastAsia="zh-CN"/>
              </w:rPr>
              <w:t>和节日。幼儿首先自己翻阅书本，在自己感兴趣的地方通过语言、表情或者手势等表达自己内心。在看书过程中或者后会与同伴交流书中的内容，看自己的生肖和他人的生肖，每家每户不同过年的方式等等。</w:t>
            </w:r>
          </w:p>
          <w:p>
            <w:pPr>
              <w:spacing w:line="360" w:lineRule="auto"/>
              <w:rPr>
                <w:rFonts w:hint="eastAsia" w:ascii="宋体" w:hAnsi="宋体" w:eastAsia="宋体" w:cs="宋体"/>
                <w:sz w:val="24"/>
                <w:szCs w:val="24"/>
              </w:rPr>
            </w:pPr>
            <w:r>
              <w:rPr>
                <w:rFonts w:hint="eastAsia" w:ascii="宋体" w:hAnsi="宋体" w:eastAsia="宋体" w:cs="宋体"/>
                <w:sz w:val="24"/>
                <w:szCs w:val="24"/>
              </w:rPr>
              <w:t>本次活动符合你的意图吗?从师幼互动、儿童的发展及教师等方面考量。</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符合。</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幼儿的发展：生动形象知道12生肖的排序，12生肖的故事。过年的习俗等。</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师幼互动：主要体现在区域分享，又有互动，教师提升幼儿的经验。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教师？</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关于促进儿童学习你学到了什么？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我投放的书本和材料成功的吸引到了幼儿，幼儿有自己的理解在书本后增加了知识，在和同伴的交流中了解不一样的习俗，不一样的生肖，不一样的爱好。</w:t>
            </w:r>
          </w:p>
          <w:p>
            <w:pPr>
              <w:spacing w:line="360" w:lineRule="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下一步做什么？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vertAlign w:val="baseline"/>
                <w:lang w:val="en-US" w:eastAsia="zh-CN"/>
              </w:rPr>
              <w:t>如果幼儿有兴趣。</w:t>
            </w:r>
            <w:r>
              <w:rPr>
                <w:rFonts w:hint="eastAsia" w:ascii="宋体" w:hAnsi="宋体" w:eastAsia="宋体" w:cs="宋体"/>
                <w:sz w:val="24"/>
                <w:szCs w:val="24"/>
                <w:lang w:val="en-US" w:eastAsia="zh-CN"/>
              </w:rPr>
              <w:t>可以再找一些相关绘本供幼儿观看。家园合作，了解不同地区家庭的过年的方式。提供多元的材料供幼儿表现，如超轻黏土的制作等。布置我们的教室，有年味。开展过年的活动。</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标准检核表：</w:t>
            </w:r>
            <w:r>
              <w:rPr>
                <w:rFonts w:hint="eastAsia" w:ascii="宋体" w:hAnsi="宋体" w:eastAsia="宋体" w:cs="宋体"/>
                <w:sz w:val="24"/>
                <w:szCs w:val="24"/>
              </w:rPr>
              <w:t>本次活动达成了哪些课程标准?</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学习品质：主动、投入、坚持、认真、专注的阅读。</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善于记录，多形式表达（参考指南）</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t>课程档案:你为本次活动所选择的档案记录形式是否有效?还有哪些方法有助于你更好地进行记录?把它们写下来。必要时，制订一份计划以提高自己的档案记录技能。</w:t>
            </w:r>
            <w:r>
              <w:rPr>
                <w:rFonts w:hint="eastAsia" w:ascii="宋体" w:hAnsi="宋体" w:eastAsia="宋体" w:cs="宋体"/>
                <w:sz w:val="24"/>
                <w:szCs w:val="24"/>
              </w:rPr>
              <w:br w:type="textWrapping"/>
            </w:r>
            <w:r>
              <w:rPr>
                <w:rFonts w:hint="eastAsia" w:ascii="宋体" w:hAnsi="宋体" w:eastAsia="宋体" w:cs="宋体"/>
                <w:sz w:val="24"/>
                <w:szCs w:val="24"/>
              </w:rPr>
              <w:t>本次活动是通过照片和书面轶事进行记录的。这些照片帮助我们回忆起了许多细节，同时有助于补充说明书面记录中的内容。</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i w:val="0"/>
                <w:iCs w:val="0"/>
                <w:color w:val="000000"/>
                <w:spacing w:val="0"/>
                <w:w w:val="100"/>
                <w:sz w:val="24"/>
                <w:szCs w:val="24"/>
                <w:vertAlign w:val="baseline"/>
                <w:lang w:val="en-US" w:eastAsia="zh-CN"/>
              </w:rPr>
              <w:t>主持人：</w:t>
            </w:r>
            <w:r>
              <w:rPr>
                <w:rFonts w:hint="eastAsia" w:ascii="宋体" w:hAnsi="宋体" w:eastAsia="宋体" w:cs="宋体"/>
                <w:b w:val="0"/>
                <w:bCs w:val="0"/>
                <w:i w:val="0"/>
                <w:iCs w:val="0"/>
                <w:color w:val="000000"/>
                <w:spacing w:val="0"/>
                <w:w w:val="100"/>
                <w:sz w:val="24"/>
                <w:szCs w:val="24"/>
                <w:vertAlign w:val="baseline"/>
              </w:rPr>
              <w:t>第二步思考：请大家回顾整本书的阅读，谈谈你最大的收获和下一步实施生成性探究课程中的计划。</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color w:val="auto"/>
                <w:sz w:val="24"/>
                <w:szCs w:val="24"/>
                <w:vertAlign w:val="baseline"/>
                <w:lang w:val="en-US" w:eastAsia="zh-CN"/>
              </w:rPr>
              <w:t>黄蓉：</w:t>
            </w:r>
            <w:r>
              <w:rPr>
                <w:rFonts w:hint="eastAsia" w:ascii="宋体" w:hAnsi="宋体" w:eastAsia="宋体" w:cs="宋体"/>
                <w:b/>
                <w:bCs/>
                <w:i w:val="0"/>
                <w:iCs w:val="0"/>
                <w:color w:val="333333"/>
                <w:spacing w:val="0"/>
                <w:w w:val="100"/>
                <w:sz w:val="24"/>
                <w:szCs w:val="24"/>
                <w:vertAlign w:val="baseline"/>
              </w:rPr>
              <w:t>收获和计划：</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w w:val="100"/>
                <w:sz w:val="24"/>
                <w:szCs w:val="24"/>
                <w:vertAlign w:val="baseline"/>
              </w:rPr>
              <w:t>COI反思性评价表相比之前的表格有了更进一步的细化，老师对教师的观察有了更明确的指导。通过学习有以下几方面关注重点：</w:t>
            </w:r>
          </w:p>
          <w:p>
            <w:pPr>
              <w:pStyle w:val="4"/>
              <w:keepNext w:val="0"/>
              <w:keepLines w:val="0"/>
              <w:widowControl/>
              <w:numPr>
                <w:ilvl w:val="0"/>
                <w:numId w:val="1"/>
              </w:numPr>
              <w:suppressLineNumbers w:val="0"/>
              <w:spacing w:before="60" w:beforeAutospacing="0" w:after="60" w:afterAutospacing="0" w:line="360" w:lineRule="auto"/>
              <w:ind w:left="336" w:right="0" w:hanging="336"/>
              <w:jc w:val="left"/>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b w:val="0"/>
                <w:bCs w:val="0"/>
                <w:i w:val="0"/>
                <w:iCs w:val="0"/>
                <w:color w:val="333333"/>
                <w:spacing w:val="0"/>
                <w:w w:val="100"/>
                <w:sz w:val="24"/>
                <w:szCs w:val="24"/>
                <w:vertAlign w:val="baseline"/>
              </w:rPr>
              <w:t>关注幼儿的活动状态，观察幼儿在活动中与材料的互动、与同伴之间的合作等了解幼儿是否真的主动参与活动。</w:t>
            </w:r>
          </w:p>
          <w:p>
            <w:pPr>
              <w:pStyle w:val="4"/>
              <w:keepNext w:val="0"/>
              <w:keepLines w:val="0"/>
              <w:widowControl/>
              <w:numPr>
                <w:ilvl w:val="0"/>
                <w:numId w:val="1"/>
              </w:numPr>
              <w:suppressLineNumbers w:val="0"/>
              <w:spacing w:before="60" w:beforeAutospacing="0" w:after="60" w:afterAutospacing="0" w:line="360" w:lineRule="auto"/>
              <w:ind w:left="336" w:right="0" w:hanging="336"/>
              <w:jc w:val="left"/>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b w:val="0"/>
                <w:bCs w:val="0"/>
                <w:i w:val="0"/>
                <w:iCs w:val="0"/>
                <w:color w:val="333333"/>
                <w:spacing w:val="0"/>
                <w:w w:val="100"/>
                <w:sz w:val="24"/>
                <w:szCs w:val="24"/>
                <w:vertAlign w:val="baseline"/>
              </w:rPr>
              <w:t>关注幼儿的学习：在活动中关注幼儿学到了什么，还需要学习什么，更精准的总结阶段经验，同时对下一步活动有针对性的进行筹备。</w:t>
            </w:r>
          </w:p>
          <w:p>
            <w:pPr>
              <w:pStyle w:val="4"/>
              <w:keepNext w:val="0"/>
              <w:keepLines w:val="0"/>
              <w:widowControl/>
              <w:numPr>
                <w:ilvl w:val="0"/>
                <w:numId w:val="1"/>
              </w:numPr>
              <w:suppressLineNumbers w:val="0"/>
              <w:spacing w:before="60" w:beforeAutospacing="0" w:after="60" w:afterAutospacing="0" w:line="360" w:lineRule="auto"/>
              <w:ind w:left="336" w:right="0" w:hanging="336"/>
              <w:jc w:val="left"/>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b w:val="0"/>
                <w:bCs w:val="0"/>
                <w:i w:val="0"/>
                <w:iCs w:val="0"/>
                <w:color w:val="333333"/>
                <w:spacing w:val="0"/>
                <w:w w:val="100"/>
                <w:sz w:val="24"/>
                <w:szCs w:val="24"/>
                <w:vertAlign w:val="baseline"/>
              </w:rPr>
              <w:t>明方向：每一次对幼儿的观察最终的落脚点指向，对幼儿产生支持。设计下阶段的方向以及后续都幼儿兴趣、需求进行针对支持。</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333333"/>
                <w:spacing w:val="0"/>
                <w:w w:val="100"/>
                <w:sz w:val="24"/>
                <w:szCs w:val="24"/>
                <w:vertAlign w:val="baseline"/>
              </w:rPr>
              <w:t>龚佳琪：</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333333"/>
                <w:spacing w:val="0"/>
                <w:w w:val="100"/>
                <w:sz w:val="24"/>
                <w:szCs w:val="24"/>
                <w:vertAlign w:val="baseline"/>
              </w:rPr>
              <w:t>收获感悟</w:t>
            </w:r>
          </w:p>
          <w:p>
            <w:pPr>
              <w:pStyle w:val="4"/>
              <w:keepNext w:val="0"/>
              <w:keepLines w:val="0"/>
              <w:widowControl/>
              <w:numPr>
                <w:ilvl w:val="0"/>
                <w:numId w:val="2"/>
              </w:numPr>
              <w:suppressLineNumbers w:val="0"/>
              <w:spacing w:before="60" w:beforeAutospacing="0" w:after="60" w:afterAutospacing="0" w:line="360" w:lineRule="auto"/>
              <w:ind w:left="336" w:right="0" w:hanging="336"/>
              <w:jc w:val="left"/>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b w:val="0"/>
                <w:bCs w:val="0"/>
                <w:i w:val="0"/>
                <w:iCs w:val="0"/>
                <w:color w:val="333333"/>
                <w:spacing w:val="0"/>
                <w:w w:val="100"/>
                <w:sz w:val="24"/>
                <w:szCs w:val="24"/>
                <w:vertAlign w:val="baseline"/>
              </w:rPr>
              <w:t>生成性课程是一种课程创生的方式，更是关于如何促进儿童学习的行动研究。因此，课程生成需要经历“从观察到解释再到提出问题，最终形成并实施一个探究激发方案”的多次循环。所以COI反思性评价表就是在探究生成性课程中提醒教师在课程规划和实施中要思考什么和做什么，从而避免教师课程决策的随意性和盲目性，使生成性课程的质量得到基本保证。</w:t>
            </w:r>
          </w:p>
          <w:p>
            <w:pPr>
              <w:pStyle w:val="4"/>
              <w:keepNext w:val="0"/>
              <w:keepLines w:val="0"/>
              <w:widowControl/>
              <w:numPr>
                <w:ilvl w:val="0"/>
                <w:numId w:val="2"/>
              </w:numPr>
              <w:suppressLineNumbers w:val="0"/>
              <w:spacing w:before="60" w:beforeAutospacing="0" w:after="60" w:afterAutospacing="0" w:line="360" w:lineRule="auto"/>
              <w:ind w:left="336" w:right="0" w:hanging="336"/>
              <w:jc w:val="left"/>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b w:val="0"/>
                <w:bCs w:val="0"/>
                <w:i w:val="0"/>
                <w:iCs w:val="0"/>
                <w:color w:val="333333"/>
                <w:spacing w:val="0"/>
                <w:w w:val="100"/>
                <w:sz w:val="24"/>
                <w:szCs w:val="24"/>
                <w:vertAlign w:val="baseline"/>
              </w:rPr>
              <w:t>教师要反复揣摩和理解儿童的行为逻辑，基于观察到的行为证据判断儿童思维的发生和发展变化，主动把握课程发展方向。从这个角度看，让课程设计基于儿童思维的证据且追随儿童不断变化的想法。同时，它更是一个方法论，指导教师学会从不确定性中找到确定性，以克服课程生成的随意性、盲目性和成人本位。</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color w:val="auto"/>
                <w:sz w:val="24"/>
                <w:szCs w:val="24"/>
                <w:vertAlign w:val="baseline"/>
                <w:lang w:val="en-US" w:eastAsia="zh-CN"/>
              </w:rPr>
              <w:t>施卫娟：</w:t>
            </w:r>
            <w:r>
              <w:rPr>
                <w:rFonts w:hint="eastAsia" w:ascii="宋体" w:hAnsi="宋体" w:eastAsia="宋体" w:cs="宋体"/>
                <w:b w:val="0"/>
                <w:bCs w:val="0"/>
                <w:i w:val="0"/>
                <w:iCs w:val="0"/>
                <w:color w:val="000000"/>
                <w:spacing w:val="0"/>
                <w:w w:val="100"/>
                <w:sz w:val="24"/>
                <w:szCs w:val="24"/>
                <w:vertAlign w:val="baseline"/>
              </w:rPr>
              <w:t>谈谈最大的收获和下一步实施生成性探究课程中的计划：通过本书的学习学习到了COI流程，在一个长期的生成性探究课程中，我们通过观察、善于发现问题，围绕儿童的思维去设计课程，追随多条探究线索，儿童的理解和认识更深入。</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color w:val="auto"/>
                <w:sz w:val="24"/>
                <w:szCs w:val="24"/>
                <w:vertAlign w:val="baseline"/>
                <w:lang w:val="en-US" w:eastAsia="zh-CN"/>
              </w:rPr>
              <w:t>丁丽：</w:t>
            </w:r>
            <w:r>
              <w:rPr>
                <w:rFonts w:hint="eastAsia" w:ascii="宋体" w:hAnsi="宋体" w:eastAsia="宋体" w:cs="宋体"/>
                <w:b w:val="0"/>
                <w:bCs w:val="0"/>
                <w:i w:val="0"/>
                <w:iCs w:val="0"/>
                <w:color w:val="333333"/>
                <w:spacing w:val="0"/>
                <w:w w:val="100"/>
                <w:sz w:val="24"/>
                <w:szCs w:val="24"/>
                <w:vertAlign w:val="baseline"/>
              </w:rPr>
              <w:t>3.收获：</w:t>
            </w:r>
            <w:r>
              <w:rPr>
                <w:rFonts w:hint="eastAsia" w:ascii="宋体" w:hAnsi="宋体" w:eastAsia="宋体" w:cs="宋体"/>
                <w:b w:val="0"/>
                <w:bCs w:val="0"/>
                <w:i w:val="0"/>
                <w:iCs w:val="0"/>
                <w:color w:val="000000"/>
                <w:spacing w:val="0"/>
                <w:w w:val="100"/>
                <w:sz w:val="24"/>
                <w:szCs w:val="24"/>
                <w:vertAlign w:val="baseline"/>
              </w:rPr>
              <w:t>在幼儿园的日常生活学习中，如何让自己慢下来，去观察那些能够展现幼儿能力和探究的游戏细节，并将其记录下来;然后根据观察结果组织课程，以推动幼儿思维的进一步发展。生成性探究课程是一个从观察到解释，再到提出问题，最终形成可以实施的、具有挑战性的课程计划的多次循环的过程。</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b w:val="0"/>
                <w:bCs w:val="0"/>
                <w:i w:val="0"/>
                <w:iCs w:val="0"/>
                <w:color w:val="000000"/>
                <w:spacing w:val="0"/>
                <w:w w:val="100"/>
                <w:sz w:val="24"/>
                <w:szCs w:val="24"/>
                <w:vertAlign w:val="baseline"/>
              </w:rPr>
            </w:pPr>
            <w:r>
              <w:rPr>
                <w:rFonts w:hint="eastAsia" w:ascii="宋体" w:hAnsi="宋体" w:eastAsia="宋体" w:cs="宋体"/>
                <w:b w:val="0"/>
                <w:bCs w:val="0"/>
                <w:i w:val="0"/>
                <w:iCs w:val="0"/>
                <w:color w:val="000000"/>
                <w:spacing w:val="0"/>
                <w:w w:val="100"/>
                <w:sz w:val="24"/>
                <w:szCs w:val="24"/>
                <w:vertAlign w:val="baseline"/>
              </w:rPr>
              <w:t>在日后的活动中我要借助观察，对幼儿零散、偶发的兴趣进行价值判断，然后通过材料、环境情境创设，由“兴趣”引发真正的“问题”。那么幼儿经验的生长并非教师直接的灌输，而是以问题的解决为课程发展线索，在探究中由浅入深，循序渐进地发展的。与此同时，我们也可根据幼儿与环境互动的水平和质量，适当地对材料进行增减，唤醒其已有的知识经验，将新旧经验联结起来，激发幼儿的想象力和创造力，促使其构建自己的内在世界。</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color w:val="auto"/>
                <w:sz w:val="24"/>
                <w:szCs w:val="24"/>
                <w:vertAlign w:val="baseline"/>
                <w:lang w:val="en-US" w:eastAsia="zh-CN"/>
              </w:rPr>
              <w:t>徐银：</w:t>
            </w:r>
            <w:r>
              <w:rPr>
                <w:rFonts w:hint="eastAsia" w:ascii="宋体" w:hAnsi="宋体" w:eastAsia="宋体" w:cs="宋体"/>
                <w:b w:val="0"/>
                <w:bCs w:val="0"/>
                <w:i w:val="0"/>
                <w:iCs w:val="0"/>
                <w:color w:val="000000"/>
                <w:spacing w:val="0"/>
                <w:w w:val="100"/>
                <w:sz w:val="24"/>
                <w:szCs w:val="24"/>
                <w:vertAlign w:val="baseline"/>
              </w:rPr>
              <w:t>通过对本书的阅读，让我们从关注儿童的兴趣转换成关注儿童的思维。因为儿童的兴趣容易分化和转移，而思维是可以分享和交 流的，从而聚焦和改变。。 读懂”儿童的游戏;聚焦探究的问题生成高质量课程;关注了思维有利于师幼之间通过持续的共享性思维进行共同学习.要以开放的心态和视角去解决生成课程中的问题，去认识实施生成课程中平衡各种张力的重要性。提高生成课程质量，要以预设为基础，生成课程不是自然而然发生的，需要教师精心设计，来激发儿童探索兴趣，这就需要教师在预设时做好充分准备。我们也需要要关注环境支持，材料支持，高质量的师幼互动，记录与表征，调查与结果梳理，家园共育等，对我们提高生成课程质量都是有帮助的。重新认识生成性课程发展中教师的支持与儿童的探究之间的关系，发挥课程档案在研究和评价课程中的作用以提高课程的适宜性。结合自己的实际生活经验进行理解和代人式思考，反思、发现自已在实践中能忽略的问题和环节;同时，也可以在工作中 尝试将书中提出的“ 探究循环，方法应用于自已的实践，通过“做中学”加深理解和领悟.</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color w:val="auto"/>
                <w:sz w:val="24"/>
                <w:szCs w:val="24"/>
                <w:vertAlign w:val="baseline"/>
                <w:lang w:val="en-US" w:eastAsia="zh-CN"/>
              </w:rPr>
              <w:t>岳时超：</w:t>
            </w:r>
            <w:r>
              <w:rPr>
                <w:rFonts w:hint="eastAsia" w:ascii="宋体" w:hAnsi="宋体" w:eastAsia="宋体" w:cs="宋体"/>
                <w:b w:val="0"/>
                <w:bCs w:val="0"/>
                <w:i w:val="0"/>
                <w:iCs w:val="0"/>
                <w:color w:val="333333"/>
                <w:spacing w:val="0"/>
                <w:w w:val="100"/>
                <w:sz w:val="24"/>
                <w:szCs w:val="24"/>
                <w:vertAlign w:val="baseline"/>
              </w:rPr>
              <w:t>本书告诉我们如何让自己慢下来，观察那些能够展现幼儿能力和探究的游戏细节，并将其记录下来;如何根据观察结果组织课程，以推动幼儿思维的进一步发展。这项工作能够鼓舞我与儿童、同事、家长分享它，并引发你们之间新的对话。在践行COI行动系统的过程中，我们要不断地思考再思考。作者给我们提供了5种COI表格及检核表的模板与范例，它们能帮老师清晰地分解和阐述自己的思考过程，从而设计出生成性探究课程。</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333333"/>
                <w:spacing w:val="0"/>
                <w:w w:val="100"/>
                <w:sz w:val="24"/>
                <w:szCs w:val="24"/>
                <w:vertAlign w:val="baseline"/>
              </w:rPr>
              <w:t>《3- 6岁儿童学习与发展指南》提出:“成人要善于发现和保护幼儿的好奇心，充分利用自然和实际生活机会，引导幼儿通过观察、比较、操作、实验等方法，学习发现问题、分析问题和解决问题。”幼儿的兴趣具有偶发性，可能起源于与幼儿有关的所有人、事、物。教师要做个有心人，善于观察幼儿，从幼儿的言行中看到求知的热情，分析和判断其中的教育价值，再顺应偶发兴趣生成探究主题。幼儿的好奇心经常会超出预设课程的范围，这时教师可根据i幼儿的关注点确立课程的切入点，开展生成性科学探究活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周琪：</w:t>
            </w:r>
            <w:r>
              <w:rPr>
                <w:rFonts w:hint="eastAsia" w:ascii="宋体" w:hAnsi="宋体" w:eastAsia="宋体" w:cs="宋体"/>
                <w:b w:val="0"/>
                <w:bCs w:val="0"/>
                <w:i w:val="0"/>
                <w:iCs w:val="0"/>
                <w:color w:val="333333"/>
                <w:spacing w:val="0"/>
                <w:w w:val="100"/>
                <w:sz w:val="24"/>
                <w:szCs w:val="24"/>
                <w:vertAlign w:val="baseline"/>
              </w:rPr>
              <w:t>在阅读本书后我们看到里面有五张表格:COI观察记录表，</w:t>
            </w:r>
            <w:r>
              <w:rPr>
                <w:rFonts w:hint="eastAsia" w:ascii="宋体" w:hAnsi="宋体" w:eastAsia="宋体" w:cs="宋体"/>
                <w:b w:val="0"/>
                <w:bCs w:val="0"/>
                <w:i w:val="0"/>
                <w:iCs w:val="0"/>
                <w:color w:val="000000"/>
                <w:spacing w:val="0"/>
                <w:w w:val="100"/>
                <w:sz w:val="24"/>
                <w:szCs w:val="24"/>
                <w:vertAlign w:val="baseline"/>
              </w:rPr>
              <w:t>COI思维解释表，COI课程行动计划表，COI探究激发方案设计表，COI反思评价表自己配套的检核表，每张表格都涉及生成课程开发相关的核心能力，提醒我们在课程规划和实施中要思考什么和做什么。我们在实施生成性探究课程时要重视对儿童游戏的观察，关注儿童在游戏中的思维，要多想想“为什么”，多从“他们为什么要这样做”的角度去思考儿童的工作。</w:t>
            </w:r>
          </w:p>
          <w:p>
            <w:pPr>
              <w:pStyle w:val="4"/>
              <w:keepNext w:val="0"/>
              <w:keepLines w:val="0"/>
              <w:widowControl/>
              <w:numPr>
                <w:ilvl w:val="0"/>
                <w:numId w:val="3"/>
              </w:numPr>
              <w:suppressLineNumbers w:val="0"/>
              <w:spacing w:before="60" w:beforeAutospacing="0" w:after="60" w:afterAutospacing="0" w:line="360" w:lineRule="auto"/>
              <w:ind w:left="336" w:right="0" w:hanging="336"/>
              <w:jc w:val="left"/>
              <w:rPr>
                <w:rFonts w:hint="eastAsia" w:ascii="宋体" w:hAnsi="宋体" w:eastAsia="宋体" w:cs="宋体"/>
                <w:sz w:val="24"/>
                <w:szCs w:val="24"/>
              </w:rPr>
            </w:pPr>
            <w:r>
              <w:rPr>
                <w:rFonts w:hint="eastAsia" w:ascii="宋体" w:hAnsi="宋体" w:eastAsia="宋体" w:cs="宋体"/>
                <w:b w:val="0"/>
                <w:bCs w:val="0"/>
                <w:color w:val="auto"/>
                <w:sz w:val="24"/>
                <w:szCs w:val="24"/>
                <w:vertAlign w:val="baseline"/>
                <w:lang w:val="en-US" w:eastAsia="zh-CN"/>
              </w:rPr>
              <w:t>黄李薇：</w:t>
            </w:r>
            <w:r>
              <w:rPr>
                <w:rFonts w:hint="eastAsia" w:ascii="宋体" w:hAnsi="宋体" w:eastAsia="宋体" w:cs="宋体"/>
                <w:sz w:val="24"/>
                <w:szCs w:val="24"/>
              </w:rPr>
              <w:t xml:space="preserve"> </w:t>
            </w:r>
            <w:r>
              <w:rPr>
                <w:rFonts w:hint="eastAsia" w:ascii="宋体" w:hAnsi="宋体" w:eastAsia="宋体" w:cs="宋体"/>
                <w:b w:val="0"/>
                <w:bCs w:val="0"/>
                <w:i w:val="0"/>
                <w:iCs w:val="0"/>
                <w:color w:val="000000"/>
                <w:spacing w:val="0"/>
                <w:w w:val="100"/>
                <w:sz w:val="24"/>
                <w:szCs w:val="24"/>
                <w:vertAlign w:val="baseline"/>
              </w:rPr>
              <w:t>最大的收获：学习了国外优秀的知识，主要认识了CIO是什么、它的组成、结构和后面的反思推进。在过程中我也知道我们的观察记录在时间允许的情况下，还可以如何详细的设计、记录。在我们的班级中的材料环境也都是要我们老师来思考布置的，在幼儿自然、自主的接触中，要关注材料与幼儿的互动，通过多种策略如引导、介入、环境支持等发展幼儿。最重要的是了解、理解每一个幼儿的行为和思想，在宽松、温馨友爱的环境中支持他们自主的探究和行为。</w:t>
            </w:r>
          </w:p>
          <w:p>
            <w:pPr>
              <w:pStyle w:val="4"/>
              <w:keepNext w:val="0"/>
              <w:keepLines w:val="0"/>
              <w:widowControl/>
              <w:suppressLineNumbers w:val="0"/>
              <w:spacing w:before="60" w:beforeAutospacing="0" w:after="60" w:afterAutospacing="0" w:line="360" w:lineRule="auto"/>
              <w:ind w:left="336" w:right="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w w:val="100"/>
                <w:sz w:val="24"/>
                <w:szCs w:val="24"/>
                <w:vertAlign w:val="baseline"/>
              </w:rPr>
              <w:t>下一步就是根据所学，在假期思考新年班级环境的创设和课程如何开展。使用手机等设备记录，每月认真完成观察记录，可以时间来的及可以对观察记录稍微改造一下。</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b w:val="0"/>
                <w:bCs w:val="0"/>
                <w:i w:val="0"/>
                <w:iCs w:val="0"/>
                <w:color w:val="000000"/>
                <w:spacing w:val="0"/>
                <w:w w:val="100"/>
                <w:sz w:val="24"/>
                <w:szCs w:val="24"/>
                <w:shd w:val="clear" w:fill="FFFFFF"/>
                <w:vertAlign w:val="baseline"/>
              </w:rPr>
            </w:pPr>
            <w:r>
              <w:rPr>
                <w:rFonts w:hint="eastAsia" w:ascii="宋体" w:hAnsi="宋体" w:eastAsia="宋体" w:cs="宋体"/>
                <w:b w:val="0"/>
                <w:bCs w:val="0"/>
                <w:color w:val="auto"/>
                <w:sz w:val="24"/>
                <w:szCs w:val="24"/>
                <w:vertAlign w:val="baseline"/>
                <w:lang w:val="en-US" w:eastAsia="zh-CN"/>
              </w:rPr>
              <w:t>孙俊洁：</w:t>
            </w:r>
            <w:r>
              <w:rPr>
                <w:rFonts w:hint="eastAsia" w:ascii="宋体" w:hAnsi="宋体" w:eastAsia="宋体" w:cs="宋体"/>
                <w:b w:val="0"/>
                <w:bCs w:val="0"/>
                <w:i w:val="0"/>
                <w:iCs w:val="0"/>
                <w:color w:val="000000"/>
                <w:spacing w:val="0"/>
                <w:w w:val="100"/>
                <w:sz w:val="24"/>
                <w:szCs w:val="24"/>
                <w:shd w:val="clear" w:fill="FFFFFF"/>
                <w:vertAlign w:val="baseline"/>
              </w:rPr>
              <w:t>《从儿童的兴趣到思维：运用探究循环规划幼儿园课程》中提出了生成性课程发展模型，即“观察记录—解释思维—制订课程行动计划—设计和实施探究激发方案—反思性评价”的探究循环，并为课程发展的每一步都设计了相应的工具，指导教师在探究儿童想法的过程中，生成贴近儿童真实问题与思维的课程，指引儿童的深度学习！</w:t>
            </w:r>
          </w:p>
          <w:p>
            <w:pPr>
              <w:pStyle w:val="4"/>
              <w:keepNext w:val="0"/>
              <w:keepLines w:val="0"/>
              <w:widowControl/>
              <w:numPr>
                <w:numId w:val="0"/>
              </w:numPr>
              <w:suppressLineNumbers w:val="0"/>
              <w:spacing w:before="60" w:beforeAutospacing="0" w:after="60" w:afterAutospacing="0" w:line="360" w:lineRule="auto"/>
              <w:ind w:leftChars="0" w:right="0" w:rightChars="0"/>
              <w:jc w:val="left"/>
              <w:rPr>
                <w:rFonts w:hint="eastAsia" w:ascii="宋体" w:hAnsi="宋体" w:eastAsia="宋体" w:cs="宋体"/>
                <w:b w:val="0"/>
                <w:bCs w:val="0"/>
                <w:i w:val="0"/>
                <w:iCs w:val="0"/>
                <w:color w:val="000000"/>
                <w:spacing w:val="0"/>
                <w:w w:val="100"/>
                <w:sz w:val="24"/>
                <w:szCs w:val="24"/>
                <w:vertAlign w:val="baseline"/>
              </w:rPr>
            </w:pPr>
            <w:r>
              <w:rPr>
                <w:rFonts w:hint="eastAsia" w:ascii="宋体" w:hAnsi="宋体" w:eastAsia="宋体" w:cs="宋体"/>
                <w:b w:val="0"/>
                <w:bCs w:val="0"/>
                <w:i w:val="0"/>
                <w:iCs w:val="0"/>
                <w:color w:val="000000"/>
                <w:spacing w:val="0"/>
                <w:w w:val="100"/>
                <w:sz w:val="24"/>
                <w:szCs w:val="24"/>
                <w:shd w:val="clear" w:fill="FFFFFF"/>
                <w:vertAlign w:val="baseline"/>
                <w:lang w:val="en-US" w:eastAsia="zh-CN"/>
              </w:rPr>
              <w:t>黄梦婷：</w:t>
            </w:r>
            <w:r>
              <w:rPr>
                <w:rFonts w:hint="eastAsia" w:ascii="宋体" w:hAnsi="宋体" w:eastAsia="宋体" w:cs="宋体"/>
                <w:b w:val="0"/>
                <w:bCs w:val="0"/>
                <w:i w:val="0"/>
                <w:iCs w:val="0"/>
                <w:color w:val="000000"/>
                <w:spacing w:val="0"/>
                <w:w w:val="100"/>
                <w:sz w:val="24"/>
                <w:szCs w:val="24"/>
                <w:vertAlign w:val="baseline"/>
              </w:rPr>
              <w:t>回顾对本书《从儿童的兴趣到思维》一一运用探究循环规划幼儿园课程的阅读，最大的收获是：在幼儿园的日常生活学习中，如何让自己慢下来，去观察那些能够展现幼儿能力和探究的游戏细节，并将其记录下来；然后根据观察结果组织课程，以推动幼儿思维的进一步发展。生成性探究课程是一个从观察到解释，再到提出问题，最终形成可以实施的、具有挑战性的课程计划的多次循环的过程。“不确定性”是生成性探究课程的主要特点，儿童在探究过程中的兴趣、经验、想法、问题是多样且不断变化的，其中教师的不同选择会导致不同的课程发展轨迹，并带给儿童不同的学习机会。那么教师该如何从众多的可能性中找到课程决策的依据和确定性是我们后续思考和实践的方向。</w:t>
            </w:r>
          </w:p>
          <w:p>
            <w:pPr>
              <w:pStyle w:val="4"/>
              <w:keepNext w:val="0"/>
              <w:keepLines w:val="0"/>
              <w:widowControl/>
              <w:numPr>
                <w:numId w:val="0"/>
              </w:numPr>
              <w:suppressLineNumbers w:val="0"/>
              <w:spacing w:before="60" w:beforeAutospacing="0" w:after="60" w:afterAutospacing="0" w:line="360" w:lineRule="auto"/>
              <w:ind w:leftChars="0" w:right="0" w:rightChars="0"/>
              <w:jc w:val="left"/>
              <w:rPr>
                <w:rFonts w:hint="eastAsia" w:ascii="宋体" w:hAnsi="宋体" w:eastAsia="宋体" w:cs="宋体"/>
                <w:b w:val="0"/>
                <w:bCs w:val="0"/>
                <w:i w:val="0"/>
                <w:iCs w:val="0"/>
                <w:color w:val="000000"/>
                <w:spacing w:val="0"/>
                <w:w w:val="100"/>
                <w:sz w:val="24"/>
                <w:szCs w:val="24"/>
                <w:shd w:val="clear" w:fill="FFFFFF"/>
                <w:vertAlign w:val="baseline"/>
                <w:lang w:val="en-US" w:eastAsia="zh-CN"/>
              </w:rPr>
            </w:pPr>
            <w:r>
              <w:rPr>
                <w:rFonts w:hint="eastAsia" w:ascii="宋体" w:hAnsi="宋体" w:eastAsia="宋体" w:cs="宋体"/>
                <w:b w:val="0"/>
                <w:bCs w:val="0"/>
                <w:i w:val="0"/>
                <w:iCs w:val="0"/>
                <w:color w:val="333333"/>
                <w:spacing w:val="0"/>
                <w:w w:val="100"/>
                <w:sz w:val="24"/>
                <w:szCs w:val="24"/>
                <w:vertAlign w:val="baseline"/>
                <w:lang w:val="en-US" w:eastAsia="zh-CN"/>
              </w:rPr>
              <w:t>邹榴玉：</w:t>
            </w:r>
            <w:r>
              <w:rPr>
                <w:rFonts w:hint="eastAsia" w:ascii="宋体" w:hAnsi="宋体" w:eastAsia="宋体" w:cs="宋体"/>
                <w:b w:val="0"/>
                <w:bCs w:val="0"/>
                <w:i w:val="0"/>
                <w:iCs w:val="0"/>
                <w:color w:val="333333"/>
                <w:spacing w:val="0"/>
                <w:w w:val="100"/>
                <w:sz w:val="24"/>
                <w:szCs w:val="24"/>
                <w:vertAlign w:val="baseline"/>
              </w:rPr>
              <w:t>书告诉我们如何让自己慢下来，观察那些能够展现幼儿能力和探究的游戏细节，并将其记录下来;如何根据观察结果组织课程，以推动幼儿思维的进一步发展。这项工作能够鼓舞我与儿童、同事、家长分享它，并引发你们之间新的对话。在践行COI行动系统的过程中，我们要不断地思考再思考。作者给我们提供了5种COI表格及检核表的模板与范例，它们能帮老师清晰地分解和阐述自己的思考过程，从而设计出生成性探究课程。</w:t>
            </w:r>
          </w:p>
          <w:p>
            <w:pPr>
              <w:pStyle w:val="4"/>
              <w:keepNext w:val="0"/>
              <w:keepLines w:val="0"/>
              <w:widowControl/>
              <w:suppressLineNumbers w:val="0"/>
              <w:spacing w:before="60" w:beforeAutospacing="0" w:after="60" w:afterAutospacing="0" w:line="360" w:lineRule="auto"/>
              <w:ind w:right="0"/>
              <w:jc w:val="left"/>
              <w:rPr>
                <w:rFonts w:hint="eastAsia" w:ascii="宋体" w:hAnsi="宋体" w:eastAsia="宋体" w:cs="宋体"/>
                <w:b w:val="0"/>
                <w:bCs w:val="0"/>
                <w:i w:val="0"/>
                <w:iCs w:val="0"/>
                <w:color w:val="000000"/>
                <w:spacing w:val="0"/>
                <w:w w:val="100"/>
                <w:sz w:val="24"/>
                <w:szCs w:val="24"/>
                <w:vertAlign w:val="baseline"/>
              </w:rPr>
            </w:pPr>
            <w:r>
              <w:rPr>
                <w:rFonts w:hint="eastAsia" w:ascii="宋体" w:hAnsi="宋体" w:eastAsia="宋体" w:cs="宋体"/>
                <w:b w:val="0"/>
                <w:bCs w:val="0"/>
                <w:i w:val="0"/>
                <w:iCs w:val="0"/>
                <w:color w:val="333333"/>
                <w:spacing w:val="0"/>
                <w:w w:val="100"/>
                <w:sz w:val="24"/>
                <w:szCs w:val="24"/>
                <w:vertAlign w:val="baseline"/>
                <w:lang w:val="en-US" w:eastAsia="zh-CN"/>
              </w:rPr>
              <w:t>蒋京锦：</w:t>
            </w:r>
            <w:r>
              <w:rPr>
                <w:rFonts w:hint="eastAsia" w:ascii="宋体" w:hAnsi="宋体" w:eastAsia="宋体" w:cs="宋体"/>
                <w:b w:val="0"/>
                <w:bCs w:val="0"/>
                <w:i w:val="0"/>
                <w:iCs w:val="0"/>
                <w:color w:val="333333"/>
                <w:spacing w:val="0"/>
                <w:w w:val="100"/>
                <w:sz w:val="24"/>
                <w:szCs w:val="24"/>
                <w:vertAlign w:val="baseline"/>
              </w:rPr>
              <w:t>通过阅读本书，最大的收获是要“读懂”儿童的游戏，聚焦探究的问题，生成高质量课程。关注环境支持，材料支持，师幼互动，记录与表征，调查与结果梳理，家园共育等方面，不断地推进课程的探究与发展。创设能激发儿童兴趣的环境，并根据儿童活动中展现出来的兴趣和问题及时调整环境，支持儿童探究的问题。当观察到儿童的自发游戏中浮现出问题和探究的线索时，教师就需要对这些问题进行梳理，分析并识别这些问题所蕴含的学习价值。在课程发展过程中基于儿童的学习和思考来设计课程的下一步。</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333333"/>
                <w:spacing w:val="0"/>
                <w:w w:val="100"/>
                <w:sz w:val="24"/>
                <w:szCs w:val="24"/>
                <w:vertAlign w:val="baseline"/>
                <w:lang w:val="en-US" w:eastAsia="zh-CN"/>
              </w:rPr>
              <w:t>曹榆梵：</w:t>
            </w:r>
            <w:r>
              <w:rPr>
                <w:rFonts w:hint="eastAsia" w:ascii="宋体" w:hAnsi="宋体" w:eastAsia="宋体" w:cs="宋体"/>
                <w:b w:val="0"/>
                <w:bCs w:val="0"/>
                <w:i w:val="0"/>
                <w:iCs w:val="0"/>
                <w:color w:val="333333"/>
                <w:spacing w:val="0"/>
                <w:w w:val="100"/>
                <w:sz w:val="24"/>
                <w:szCs w:val="24"/>
                <w:vertAlign w:val="baseline"/>
              </w:rPr>
              <w:t>关注儿童的语言和行为，及时解读，调整材料和策略，使他们能实现自己想要进行的探究。要多角度思考支持儿童探究的方向，更能识别、接纳和回应儿童那些出乎意料的想法。</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333333"/>
                <w:spacing w:val="0"/>
                <w:w w:val="100"/>
                <w:sz w:val="24"/>
                <w:szCs w:val="24"/>
                <w:vertAlign w:val="baseline"/>
                <w:lang w:val="en-US" w:eastAsia="zh-CN"/>
              </w:rPr>
              <w:t>杨荣荣：</w:t>
            </w:r>
            <w:r>
              <w:rPr>
                <w:rFonts w:hint="eastAsia" w:ascii="宋体" w:hAnsi="宋体" w:eastAsia="宋体" w:cs="宋体"/>
                <w:b w:val="0"/>
                <w:bCs w:val="0"/>
                <w:i w:val="0"/>
                <w:iCs w:val="0"/>
                <w:color w:val="333333"/>
                <w:spacing w:val="0"/>
                <w:w w:val="100"/>
                <w:sz w:val="24"/>
                <w:szCs w:val="24"/>
                <w:vertAlign w:val="baseline"/>
              </w:rPr>
              <w:t>通过对本书的学习，我知道要让儿童觉得自己是学习的主人，老师要拿捏好哪些问题可以作为支架，你观察到了什么，以及你对儿童的行为目标、策略和所持理论的假设。推测儿童正在做什么和想什么，在回忆观察到的事件时，尽可能多的描述细节，因为每个细节都可能代表儿童使用的不同策略，蕴含着拓展幼儿学习机会的可能性。从儿童的角度思考，需要对儿童的思维做更深入的思考，把你认为也许能代表儿童内心的思考或内部语言的语句添加上去，关注儿童的知识与思维，关注不同儿童的视角，关注游戏中的学习机会，进一步反思与探究，以便有目的地引导幼儿的思维朝新的方向发展。引导探究活动持续开展下去，把可能采取的干预方法写下来如添加材料，语言激发，合适的策略等等，使他们能实现自己想要进行的探究。要发散式思考有可能支持儿童探究的方向，思维方式变得灵活，更能识别、接纳和回应儿童那些出乎意料的想法。</w:t>
            </w:r>
          </w:p>
          <w:p>
            <w:pPr>
              <w:pStyle w:val="4"/>
              <w:keepNext w:val="0"/>
              <w:keepLines w:val="0"/>
              <w:widowControl/>
              <w:numPr>
                <w:numId w:val="0"/>
              </w:numPr>
              <w:suppressLineNumbers w:val="0"/>
              <w:spacing w:before="60" w:beforeAutospacing="0" w:after="60" w:afterAutospacing="0" w:line="360" w:lineRule="auto"/>
              <w:ind w:leftChars="0" w:right="0" w:rightChars="0"/>
              <w:jc w:val="left"/>
              <w:rPr>
                <w:rFonts w:hint="eastAsia" w:ascii="宋体" w:hAnsi="宋体" w:eastAsia="宋体" w:cs="宋体"/>
                <w:b w:val="0"/>
                <w:bCs w:val="0"/>
                <w:i w:val="0"/>
                <w:iCs w:val="0"/>
                <w:color w:val="000000"/>
                <w:spacing w:val="0"/>
                <w:w w:val="100"/>
                <w:sz w:val="24"/>
                <w:szCs w:val="24"/>
                <w:vertAlign w:val="baseline"/>
              </w:rPr>
            </w:pPr>
            <w:r>
              <w:rPr>
                <w:rFonts w:hint="eastAsia" w:ascii="宋体" w:hAnsi="宋体" w:eastAsia="宋体" w:cs="宋体"/>
                <w:b w:val="0"/>
                <w:bCs w:val="0"/>
                <w:color w:val="auto"/>
                <w:sz w:val="24"/>
                <w:szCs w:val="24"/>
                <w:vertAlign w:val="baseline"/>
                <w:lang w:val="en-US" w:eastAsia="zh-CN"/>
              </w:rPr>
              <w:t>严茜茜：</w:t>
            </w:r>
            <w:r>
              <w:rPr>
                <w:rFonts w:hint="eastAsia" w:ascii="宋体" w:hAnsi="宋体" w:eastAsia="宋体" w:cs="宋体"/>
                <w:b w:val="0"/>
                <w:bCs w:val="0"/>
                <w:i w:val="0"/>
                <w:iCs w:val="0"/>
                <w:color w:val="333333"/>
                <w:spacing w:val="0"/>
                <w:w w:val="100"/>
                <w:sz w:val="24"/>
                <w:szCs w:val="24"/>
                <w:vertAlign w:val="baseline"/>
              </w:rPr>
              <w:t>在阅读本书后我们看到里面有五张表格:COI观察记录表，</w:t>
            </w:r>
            <w:r>
              <w:rPr>
                <w:rFonts w:hint="eastAsia" w:ascii="宋体" w:hAnsi="宋体" w:eastAsia="宋体" w:cs="宋体"/>
                <w:b w:val="0"/>
                <w:bCs w:val="0"/>
                <w:i w:val="0"/>
                <w:iCs w:val="0"/>
                <w:color w:val="000000"/>
                <w:spacing w:val="0"/>
                <w:w w:val="100"/>
                <w:sz w:val="24"/>
                <w:szCs w:val="24"/>
                <w:vertAlign w:val="baseline"/>
              </w:rPr>
              <w:t>COI思维解释表，COI课程行动计划表，COI探究激发方案设计表，COI反思评价表自己配套的检核表，每张表格都涉及生成课程开发相关的核心能力，提醒我们在课程规划和实施中要思考什么和做什么。我们在实施生成性探究课程时要重视对儿童游戏的观察，关注儿童在游戏中的思维，要多想想“为什么”，多从“他们为什么要这样做”的角度去思考儿童的工作。</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w w:val="100"/>
                <w:sz w:val="24"/>
                <w:szCs w:val="24"/>
                <w:vertAlign w:val="baseline"/>
                <w:lang w:val="en-US" w:eastAsia="zh-CN"/>
              </w:rPr>
              <w:t>陶莹：</w:t>
            </w:r>
            <w:r>
              <w:rPr>
                <w:rFonts w:hint="eastAsia" w:ascii="宋体" w:hAnsi="宋体" w:eastAsia="宋体" w:cs="宋体"/>
                <w:b w:val="0"/>
                <w:bCs w:val="0"/>
                <w:i w:val="0"/>
                <w:iCs w:val="0"/>
                <w:color w:val="000000"/>
                <w:spacing w:val="0"/>
                <w:w w:val="100"/>
                <w:sz w:val="24"/>
                <w:szCs w:val="24"/>
                <w:vertAlign w:val="baseline"/>
              </w:rPr>
              <w:t>教师只要能够摸清儿童真正关注和感兴趣的问题，就能找到课程内容的边界；只要能够认识到这些问题之间的内在关系，自然就能搭建起课程的框架。通过阅读，我深刻地意识到，要给予儿童充足的空间和时间探索材料，并讨论各种可能性。当教师提出的问题指向儿童的活动意图，当教师提供的材料能让儿童的思维聚焦并引导他们思考时，儿童就会在谈话中发挥主导作用。此时，你可以坐下来观察和记录儿童的谈话，并不时地插入一些反思性话语来强化儿童的思考，或者提出一些问题来拓展他们的对话。教师要成为儿童的有力支撑。</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b w:val="0"/>
                <w:bCs w:val="0"/>
                <w:i w:val="0"/>
                <w:iCs w:val="0"/>
                <w:color w:val="000000"/>
                <w:spacing w:val="0"/>
                <w:w w:val="100"/>
                <w:sz w:val="24"/>
                <w:szCs w:val="24"/>
                <w:vertAlign w:val="baseline"/>
              </w:rPr>
            </w:pPr>
            <w:r>
              <w:rPr>
                <w:rFonts w:hint="eastAsia" w:ascii="宋体" w:hAnsi="宋体" w:eastAsia="宋体" w:cs="宋体"/>
                <w:b w:val="0"/>
                <w:bCs w:val="0"/>
                <w:i w:val="0"/>
                <w:iCs w:val="0"/>
                <w:color w:val="000000"/>
                <w:spacing w:val="0"/>
                <w:w w:val="100"/>
                <w:sz w:val="24"/>
                <w:szCs w:val="24"/>
                <w:vertAlign w:val="baseline"/>
                <w:lang w:val="en-US" w:eastAsia="zh-CN"/>
              </w:rPr>
              <w:t>许坤芬：</w:t>
            </w:r>
            <w:r>
              <w:rPr>
                <w:rFonts w:hint="eastAsia" w:ascii="宋体" w:hAnsi="宋体" w:eastAsia="宋体" w:cs="宋体"/>
                <w:b w:val="0"/>
                <w:bCs w:val="0"/>
                <w:i w:val="0"/>
                <w:iCs w:val="0"/>
                <w:color w:val="000000"/>
                <w:spacing w:val="0"/>
                <w:w w:val="100"/>
                <w:sz w:val="24"/>
                <w:szCs w:val="24"/>
                <w:vertAlign w:val="baseline"/>
              </w:rPr>
              <w:t>通过本书的阅读，我了解了探究激发方案的设计该如何做。我们首先要先思考材料及其布置方式、师幼之间的互动，引导性提问或指导与对儿童的影响。我们老师要把这些干预手段对于儿童的活动所产生的影响写下来，要去思考这些干预手段是促进支持幼儿的思维，还是遏制他们的思维？我们是否发现根本不需要运用语言对儿童进行干预，因为在注我们注意到的所创设的激发性环境当中，儿童正独立的思考自己，思考感兴趣的事情。所以我们老师要学会退后一步，为儿童提供更多的自由去探索材料和主导他们自己的游戏。当儿童拥有充足的时间且不受干扰的探索时，它们会以一种意想不到但又深思熟虑的方式投入活动中。如果教师一味的主导儿童的活动，反而会使活动进行的不顺利，教师过多的干预会让儿童感到厌烦，而不是吸引他们去参与活动，有时甚至会导致他们离开当下的区域，选择别的地方去玩。同时老师在思考下一步做什么时，我们首先要考虑在当下的基础上促进儿童的学习，为鼓励不同的学习者参与到探究当中，提供差异化的支持。我们要记录如何促进儿童的下一步发学习，要记录自己如何进一步增强促进儿童游戏的能力和方法，比如评价我们参与到儿童游戏或进行有效提问的能力，同时把如何利用材料帮助儿童以新的方式建构概念写下来。</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b w:val="0"/>
                <w:bCs w:val="0"/>
                <w:i w:val="0"/>
                <w:iCs w:val="0"/>
                <w:color w:val="333333"/>
                <w:spacing w:val="0"/>
                <w:w w:val="100"/>
                <w:sz w:val="24"/>
                <w:szCs w:val="24"/>
                <w:vertAlign w:val="baseline"/>
              </w:rPr>
            </w:pPr>
            <w:r>
              <w:rPr>
                <w:rFonts w:hint="eastAsia" w:ascii="宋体" w:hAnsi="宋体" w:eastAsia="宋体" w:cs="宋体"/>
                <w:b w:val="0"/>
                <w:bCs w:val="0"/>
                <w:i w:val="0"/>
                <w:iCs w:val="0"/>
                <w:color w:val="333333"/>
                <w:spacing w:val="0"/>
                <w:w w:val="100"/>
                <w:sz w:val="24"/>
                <w:szCs w:val="24"/>
                <w:vertAlign w:val="baseline"/>
                <w:lang w:val="en-US" w:eastAsia="zh-CN"/>
              </w:rPr>
              <w:t>张钰：</w:t>
            </w:r>
            <w:r>
              <w:rPr>
                <w:rFonts w:hint="eastAsia" w:ascii="宋体" w:hAnsi="宋体" w:eastAsia="宋体" w:cs="宋体"/>
                <w:b w:val="0"/>
                <w:bCs w:val="0"/>
                <w:i w:val="0"/>
                <w:iCs w:val="0"/>
                <w:color w:val="333333"/>
                <w:spacing w:val="0"/>
                <w:w w:val="100"/>
                <w:sz w:val="24"/>
                <w:szCs w:val="24"/>
                <w:vertAlign w:val="baseline"/>
              </w:rPr>
              <w:t>收获：教师要反复揣摩和理解儿童的行为逻辑，基于观察到的行为证据判断儿童思维的发生和发展变化，主动把握课程发展方向。从这个角度看，作者提出的“探究循环”是一套帮助教师进行课程开发的实用工具，让课程设计基于儿童思维的证据且追随儿童不断变化的想法。同时，它更是一个方法论，指导教师学会从不确定性中找到确定性，以克服课程生成的随意性、盲目性和成人本位。</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b w:val="0"/>
                <w:bCs w:val="0"/>
                <w:i w:val="0"/>
                <w:iCs w:val="0"/>
                <w:color w:val="333333"/>
                <w:spacing w:val="0"/>
                <w:w w:val="100"/>
                <w:sz w:val="24"/>
                <w:szCs w:val="24"/>
                <w:vertAlign w:val="baseline"/>
              </w:rPr>
            </w:pPr>
            <w:r>
              <w:rPr>
                <w:rFonts w:hint="eastAsia" w:ascii="宋体" w:hAnsi="宋体" w:eastAsia="宋体" w:cs="宋体"/>
                <w:b w:val="0"/>
                <w:bCs w:val="0"/>
                <w:i w:val="0"/>
                <w:iCs w:val="0"/>
                <w:color w:val="000000"/>
                <w:spacing w:val="0"/>
                <w:w w:val="100"/>
                <w:sz w:val="24"/>
                <w:szCs w:val="24"/>
                <w:vertAlign w:val="baseline"/>
                <w:lang w:val="en-US" w:eastAsia="zh-CN"/>
              </w:rPr>
              <w:t>邹艾琳：</w:t>
            </w:r>
            <w:r>
              <w:rPr>
                <w:rFonts w:hint="eastAsia" w:ascii="宋体" w:hAnsi="宋体" w:eastAsia="宋体" w:cs="宋体"/>
                <w:b w:val="0"/>
                <w:bCs w:val="0"/>
                <w:i w:val="0"/>
                <w:iCs w:val="0"/>
                <w:color w:val="000000"/>
                <w:spacing w:val="0"/>
                <w:w w:val="100"/>
                <w:sz w:val="24"/>
                <w:szCs w:val="24"/>
                <w:vertAlign w:val="baseline"/>
              </w:rPr>
              <w:t>在幼儿园的日常生活学习中，如何让自己慢下来，去观察那些能够展现幼儿能力和探究的游戏细节，并将其记录下来;然后根据观察结果组织课程，以推动幼儿思维的进一步发展。生成性探究课程是一个从观察到解释，再到提出问题，最终形成可以实施的、具有挑战性的课程计划的多次循环的过程</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333333"/>
                <w:spacing w:val="0"/>
                <w:w w:val="100"/>
                <w:sz w:val="24"/>
                <w:szCs w:val="24"/>
                <w:vertAlign w:val="baseline"/>
                <w:lang w:val="en-US" w:eastAsia="zh-CN"/>
              </w:rPr>
              <w:t>毛悦燕：</w:t>
            </w:r>
            <w:r>
              <w:rPr>
                <w:rFonts w:hint="eastAsia" w:ascii="宋体" w:hAnsi="宋体" w:eastAsia="宋体" w:cs="宋体"/>
                <w:b w:val="0"/>
                <w:bCs w:val="0"/>
                <w:i w:val="0"/>
                <w:iCs w:val="0"/>
                <w:color w:val="333333"/>
                <w:spacing w:val="0"/>
                <w:w w:val="100"/>
                <w:sz w:val="24"/>
                <w:szCs w:val="24"/>
                <w:vertAlign w:val="baseline"/>
              </w:rPr>
              <w:t>撰写故事的策略</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b w:val="0"/>
                <w:bCs w:val="0"/>
                <w:i w:val="0"/>
                <w:iCs w:val="0"/>
                <w:color w:val="000000"/>
                <w:spacing w:val="0"/>
                <w:w w:val="100"/>
                <w:sz w:val="24"/>
                <w:szCs w:val="24"/>
                <w:vertAlign w:val="baseline"/>
              </w:rPr>
            </w:pPr>
            <w:r>
              <w:rPr>
                <w:rFonts w:hint="eastAsia" w:ascii="宋体" w:hAnsi="宋体" w:eastAsia="宋体" w:cs="宋体"/>
                <w:b w:val="0"/>
                <w:bCs w:val="0"/>
                <w:i w:val="0"/>
                <w:iCs w:val="0"/>
                <w:color w:val="333333"/>
                <w:spacing w:val="0"/>
                <w:w w:val="100"/>
                <w:sz w:val="24"/>
                <w:szCs w:val="24"/>
                <w:vertAlign w:val="baseline"/>
              </w:rPr>
              <w:t>教师可以在观察过程中捕捉自己对儿童游戏的解释，并将其写在 COI 观察记录表的“备注”一栏，但是要想真正理解儿童游戏的意义，教师通常还需要与同伴进行对话。在这些愉快的对话中，教师们既能发现儿童的聪明才智，又能对自己的教学实践有所认识。这赋予了他们工作的热情和活力。这些合作性对话通常以教师会议的形式进行。在会议中，搭班教师或教师团队对所做的观察记录反复地进行讨论。</w:t>
            </w:r>
          </w:p>
          <w:p>
            <w:pPr>
              <w:pStyle w:val="4"/>
              <w:keepNext w:val="0"/>
              <w:keepLines w:val="0"/>
              <w:widowControl/>
              <w:suppressLineNumbers w:val="0"/>
              <w:spacing w:before="60" w:beforeAutospacing="0" w:after="60" w:afterAutospacing="0" w:line="360" w:lineRule="auto"/>
              <w:ind w:right="0"/>
              <w:jc w:val="left"/>
              <w:rPr>
                <w:rFonts w:hint="eastAsia" w:ascii="宋体" w:hAnsi="宋体" w:eastAsia="宋体" w:cs="宋体"/>
                <w:b w:val="0"/>
                <w:bCs w:val="0"/>
                <w:i w:val="0"/>
                <w:iCs w:val="0"/>
                <w:color w:val="333333"/>
                <w:spacing w:val="0"/>
                <w:w w:val="100"/>
                <w:sz w:val="24"/>
                <w:szCs w:val="24"/>
                <w:vertAlign w:val="baseline"/>
              </w:rPr>
            </w:pPr>
            <w:r>
              <w:rPr>
                <w:rFonts w:hint="eastAsia" w:ascii="宋体" w:hAnsi="宋体" w:eastAsia="宋体" w:cs="宋体"/>
                <w:b w:val="0"/>
                <w:bCs w:val="0"/>
                <w:i w:val="0"/>
                <w:iCs w:val="0"/>
                <w:color w:val="000000"/>
                <w:spacing w:val="0"/>
                <w:w w:val="100"/>
                <w:sz w:val="24"/>
                <w:szCs w:val="24"/>
                <w:vertAlign w:val="baseline"/>
                <w:lang w:val="en-US" w:eastAsia="zh-CN"/>
              </w:rPr>
              <w:t>毛燕平：</w:t>
            </w:r>
            <w:r>
              <w:rPr>
                <w:rFonts w:hint="eastAsia" w:ascii="宋体" w:hAnsi="宋体" w:eastAsia="宋体" w:cs="宋体"/>
                <w:b w:val="0"/>
                <w:bCs w:val="0"/>
                <w:i w:val="0"/>
                <w:iCs w:val="0"/>
                <w:color w:val="000000"/>
                <w:spacing w:val="0"/>
                <w:w w:val="100"/>
                <w:sz w:val="24"/>
                <w:szCs w:val="24"/>
                <w:vertAlign w:val="baseline"/>
              </w:rPr>
              <w:t>我的感悟:</w:t>
            </w:r>
            <w:r>
              <w:rPr>
                <w:rFonts w:hint="eastAsia" w:ascii="宋体" w:hAnsi="宋体" w:eastAsia="宋体" w:cs="宋体"/>
                <w:b w:val="0"/>
                <w:bCs w:val="0"/>
                <w:i w:val="0"/>
                <w:iCs w:val="0"/>
                <w:color w:val="333333"/>
                <w:spacing w:val="0"/>
                <w:w w:val="100"/>
                <w:sz w:val="24"/>
                <w:szCs w:val="24"/>
                <w:vertAlign w:val="baseline"/>
              </w:rPr>
              <w:t>那些认为生成性课程要优于照搬教材，而自己又不知道如何创生课程的教师，就会参照课程故事所描述的活动过程复制课程。这样的做法看似讨巧，也减轻或避免了教师应对不确定性的压力，但在根本上违背了课程生成的初衷，且依然还是成人导向的。面对生成性课程的不确定性，教师不应无视或忽视儿童的兴趣，抱着“船到桥头自然直”的心态不作为，也不能只把儿童的兴趣当作学习的诱饵，根据自己的逻辑和教育意图进行主题式课程设计。</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333333"/>
                <w:spacing w:val="0"/>
                <w:w w:val="100"/>
                <w:sz w:val="24"/>
                <w:szCs w:val="24"/>
                <w:vertAlign w:val="baseline"/>
                <w:lang w:val="en-US" w:eastAsia="zh-CN"/>
              </w:rPr>
              <w:t>李旻玉：</w:t>
            </w:r>
            <w:r>
              <w:rPr>
                <w:rFonts w:hint="eastAsia" w:ascii="宋体" w:hAnsi="宋体" w:eastAsia="宋体" w:cs="宋体"/>
                <w:b w:val="0"/>
                <w:bCs w:val="0"/>
                <w:i w:val="0"/>
                <w:iCs w:val="0"/>
                <w:color w:val="333333"/>
                <w:spacing w:val="0"/>
                <w:w w:val="100"/>
                <w:sz w:val="24"/>
                <w:szCs w:val="24"/>
                <w:vertAlign w:val="baseline"/>
              </w:rPr>
              <w:t>我的反思与感悟:。当观察到儿童的自发游戏中浮现出问题和探究的线索时，教师就需要对这些问题进行梳理，分析并识别这些问题所蕴含的学习价值。在课程发展过程中基于儿童的学习和思考来设计课程的下一步。</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b w:val="0"/>
                <w:bCs w:val="0"/>
                <w:i w:val="0"/>
                <w:iCs w:val="0"/>
                <w:color w:val="000000"/>
                <w:spacing w:val="0"/>
                <w:w w:val="100"/>
                <w:sz w:val="24"/>
                <w:szCs w:val="24"/>
                <w:vertAlign w:val="baseline"/>
              </w:rPr>
            </w:pPr>
            <w:r>
              <w:rPr>
                <w:rFonts w:hint="eastAsia" w:ascii="宋体" w:hAnsi="宋体" w:eastAsia="宋体" w:cs="宋体"/>
                <w:b w:val="0"/>
                <w:bCs w:val="0"/>
                <w:i w:val="0"/>
                <w:iCs w:val="0"/>
                <w:color w:val="000000"/>
                <w:spacing w:val="0"/>
                <w:w w:val="100"/>
                <w:sz w:val="24"/>
                <w:szCs w:val="24"/>
                <w:vertAlign w:val="baseline"/>
                <w:lang w:val="en-US" w:eastAsia="zh-CN"/>
              </w:rPr>
              <w:t>陈丽华：</w:t>
            </w:r>
            <w:r>
              <w:rPr>
                <w:rFonts w:hint="eastAsia" w:ascii="宋体" w:hAnsi="宋体" w:eastAsia="宋体" w:cs="宋体"/>
                <w:b w:val="0"/>
                <w:bCs w:val="0"/>
                <w:i w:val="0"/>
                <w:iCs w:val="0"/>
                <w:color w:val="000000"/>
                <w:spacing w:val="0"/>
                <w:w w:val="100"/>
                <w:sz w:val="24"/>
                <w:szCs w:val="24"/>
                <w:vertAlign w:val="baseline"/>
              </w:rPr>
              <w:t>教师要读懂幼儿，为支持儿童真正地认识他们所处的世界，教师要思考儿童提出的哪些问题可以作为规划下一步课程或下一步探究活动的来源，老师要拿捏好哪些问题可以作为支架，引导探究活动持续开展下去，确定问题后，写出干预的方法，如材料的添加，提问或指导语来激发儿童思考，选择合适的策略鼓励儿童探索自己的想法等，重新审视你对儿童游戏的解释。做好课程行动计划。</w:t>
            </w:r>
          </w:p>
          <w:p>
            <w:pPr>
              <w:pStyle w:val="4"/>
              <w:keepNext w:val="0"/>
              <w:keepLines w:val="0"/>
              <w:widowControl/>
              <w:suppressLineNumbers w:val="0"/>
              <w:spacing w:before="60" w:beforeAutospacing="0" w:after="6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w w:val="100"/>
                <w:sz w:val="24"/>
                <w:szCs w:val="24"/>
                <w:vertAlign w:val="baseline"/>
                <w:lang w:val="en-US" w:eastAsia="zh-CN"/>
              </w:rPr>
              <w:t>钱玲媛：</w:t>
            </w:r>
            <w:r>
              <w:rPr>
                <w:rFonts w:hint="eastAsia" w:ascii="宋体" w:hAnsi="宋体" w:eastAsia="宋体" w:cs="宋体"/>
                <w:b w:val="0"/>
                <w:bCs w:val="0"/>
                <w:i w:val="0"/>
                <w:iCs w:val="0"/>
                <w:color w:val="000000"/>
                <w:spacing w:val="0"/>
                <w:w w:val="100"/>
                <w:sz w:val="24"/>
                <w:szCs w:val="24"/>
                <w:vertAlign w:val="baseline"/>
              </w:rPr>
              <w:t>教师只要能够摸清儿童真正关注和感兴趣的问题，就能找到课程内容的边界；只要能够认识到这些问题之间的内在关系，自然就能搭建起课程的框架。通过阅读，我深刻地意识到，要给予儿童充足的空间和时间探索材料，并讨论各种可能性。当教师提出的问题指向儿童的活动意图，当教师提供的材料能让儿童的思维聚焦并引导他们思考时，儿童就会在谈话中发挥主导作用。此时，你可以坐下来观察和记录儿童的谈话，并不时地插入一些反思性话语来强化儿童的思考，或者提出一些问题来拓展他们的对话。教师要成为儿童的有力支撑。</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宋体"/>
                <w:b/>
                <w:color w:val="auto"/>
                <w:sz w:val="24"/>
                <w:szCs w:val="24"/>
                <w:u w:val="none"/>
                <w:lang w:val="en-US" w:eastAsia="zh-CN"/>
              </w:rPr>
            </w:pPr>
            <w:r>
              <w:rPr>
                <w:rFonts w:hint="eastAsia" w:ascii="宋体" w:hAnsi="宋体" w:eastAsia="宋体" w:cs="宋体"/>
                <w:b w:val="0"/>
                <w:bCs w:val="0"/>
                <w:color w:val="auto"/>
                <w:sz w:val="24"/>
                <w:szCs w:val="24"/>
                <w:vertAlign w:val="baseline"/>
                <w:lang w:val="en-US" w:eastAsia="zh-CN"/>
              </w:rPr>
              <w:t>主持人</w:t>
            </w:r>
            <w:r>
              <w:rPr>
                <w:rFonts w:hint="eastAsia" w:ascii="宋体" w:hAnsi="宋体" w:eastAsia="宋体" w:cs="宋体"/>
                <w:b w:val="0"/>
                <w:bCs/>
                <w:color w:val="auto"/>
                <w:sz w:val="24"/>
                <w:szCs w:val="24"/>
                <w:u w:val="none"/>
                <w:lang w:val="en-US" w:eastAsia="zh-CN"/>
              </w:rPr>
              <w:t>：感谢大家的分享！很快就到了结束时间，非常感谢各位的各抒己见，毫无保留地将自己的智慧与大家进行分享，为我们打开了思路，提升专业能力。让我们再次回顾和学习“儿童立场”的认知准则，携手一起徜徉在阅读的海洋中，共同学习、一起进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Calibri" w:hAnsi="Calibri" w:cs="Calibri" w:eastAsiaTheme="majorEastAsia"/>
                <w:b w:val="0"/>
                <w:bCs w:val="0"/>
                <w:color w:val="auto"/>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Calibri" w:hAnsi="Calibri" w:cs="Calibri" w:eastAsiaTheme="majorEastAsia"/>
                <w:b w:val="0"/>
                <w:bCs w:val="0"/>
                <w:color w:val="auto"/>
                <w:sz w:val="24"/>
                <w:szCs w:val="24"/>
                <w:vertAlign w:val="baseline"/>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both"/>
        <w:textAlignment w:val="auto"/>
        <w:rPr>
          <w:rFonts w:hint="default"/>
          <w:b w:val="0"/>
          <w:bCs w:val="0"/>
          <w:color w:val="auto"/>
          <w:sz w:val="24"/>
          <w:szCs w:val="24"/>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SFUI-Regular">
    <w:altName w:val="Segoe Print"/>
    <w:panose1 w:val="00000000000000000000"/>
    <w:charset w:val="00"/>
    <w:family w:val="auto"/>
    <w:pitch w:val="default"/>
    <w:sig w:usb0="00000000" w:usb1="00000000" w:usb2="00000000" w:usb3="00000000" w:csb0="00000000" w:csb1="00000000"/>
  </w:font>
  <w:font w:name="PingFangSC-Regular">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pingfangSC">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left="6300" w:hanging="6300" w:hangingChars="3500"/>
      <w:rPr>
        <w:u w:val="single"/>
      </w:rPr>
    </w:pPr>
    <w:r>
      <w:rPr>
        <w:rFonts w:hint="eastAsia"/>
        <w:u w:val="single"/>
      </w:rPr>
      <w:t xml:space="preserve">                                                                                                                     </w:t>
    </w:r>
  </w:p>
  <w:p>
    <w:pPr>
      <w:pStyle w:val="2"/>
      <w:ind w:left="6300" w:hanging="6300" w:hangingChars="3500"/>
      <w:jc w:val="right"/>
    </w:pPr>
    <w:r>
      <w:rPr>
        <w:rFonts w:hint="eastAsia" w:ascii="楷体" w:hAnsi="楷体" w:eastAsia="楷体" w:cs="楷体"/>
      </w:rPr>
      <w:t>一份热情  一腔激情  走进每一个</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960" w:firstLineChars="300"/>
      <w:jc w:val="both"/>
    </w:pPr>
    <w:r>
      <w:rPr>
        <w:rFonts w:hint="eastAsia" w:ascii="楷体" w:hAnsi="楷体" w:eastAsia="楷体" w:cs="楷体"/>
        <w:sz w:val="32"/>
        <w:szCs w:val="32"/>
      </w:rPr>
      <w:drawing>
        <wp:anchor distT="0" distB="0" distL="114300" distR="114300" simplePos="0" relativeHeight="251659264" behindDoc="1" locked="0" layoutInCell="1" allowOverlap="1">
          <wp:simplePos x="0" y="0"/>
          <wp:positionH relativeFrom="column">
            <wp:posOffset>73025</wp:posOffset>
          </wp:positionH>
          <wp:positionV relativeFrom="paragraph">
            <wp:posOffset>-24130</wp:posOffset>
          </wp:positionV>
          <wp:extent cx="467995" cy="201295"/>
          <wp:effectExtent l="0" t="0" r="8255" b="8255"/>
          <wp:wrapTight wrapText="bothSides">
            <wp:wrapPolygon>
              <wp:start x="0" y="0"/>
              <wp:lineTo x="0" y="19760"/>
              <wp:lineTo x="20398" y="19760"/>
              <wp:lineTo x="20398" y="0"/>
              <wp:lineTo x="0" y="0"/>
            </wp:wrapPolygon>
          </wp:wrapTight>
          <wp:docPr id="1" name="图片 2" descr="mmexport1554688828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mmexport1554688828562"/>
                  <pic:cNvPicPr>
                    <a:picLocks noChangeAspect="1"/>
                  </pic:cNvPicPr>
                </pic:nvPicPr>
                <pic:blipFill>
                  <a:blip r:embed="rId1"/>
                  <a:stretch>
                    <a:fillRect/>
                  </a:stretch>
                </pic:blipFill>
                <pic:spPr>
                  <a:xfrm>
                    <a:off x="0" y="0"/>
                    <a:ext cx="467995" cy="201295"/>
                  </a:xfrm>
                  <a:prstGeom prst="rect">
                    <a:avLst/>
                  </a:prstGeom>
                  <a:noFill/>
                  <a:ln>
                    <a:noFill/>
                  </a:ln>
                </pic:spPr>
              </pic:pic>
            </a:graphicData>
          </a:graphic>
        </wp:anchor>
      </w:drawing>
    </w:r>
    <w:r>
      <w:rPr>
        <w:rFonts w:hint="eastAsia" w:ascii="楷体" w:hAnsi="楷体" w:eastAsia="楷体" w:cs="楷体"/>
        <w:u w:val="none"/>
      </w:rPr>
      <w:t>常州市新北区新魏幼儿园——</w:t>
    </w:r>
    <w:r>
      <w:rPr>
        <w:rFonts w:hint="eastAsia" w:ascii="楷体" w:hAnsi="楷体" w:eastAsia="楷体" w:cs="楷体"/>
        <w:u w:val="none"/>
        <w:lang w:val="en-US" w:eastAsia="zh-CN"/>
      </w:rPr>
      <w:t>每一天都是新的</w:t>
    </w:r>
    <w:r>
      <w:rPr>
        <w:rFonts w:hint="eastAsia" w:ascii="楷体" w:hAnsi="楷体" w:eastAsia="楷体" w:cs="楷体"/>
        <w:u w:val="none"/>
      </w:rPr>
      <w:t xml:space="preserve"> </w:t>
    </w:r>
    <w:r>
      <w:rPr>
        <w:rFonts w:hint="eastAsia" w:ascii="宋体" w:hAnsi="宋体" w:eastAsia="宋体" w:cs="宋体"/>
        <w:u w:val="none"/>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F44DC6"/>
    <w:multiLevelType w:val="multilevel"/>
    <w:tmpl w:val="8FF44DC6"/>
    <w:lvl w:ilvl="0" w:tentative="0">
      <w:start w:val="1"/>
      <w:numFmt w:val="decimal"/>
      <w:lvlText w:val="%1."/>
      <w:lvlJc w:val="left"/>
      <w:pPr>
        <w:ind w:left="720"/>
      </w:pPr>
      <w:rPr>
        <w:rFonts w:hint="default" w:ascii="Times New Roman" w:hAnsi="Times New Roman" w:cs="Times New Roman"/>
      </w:rPr>
    </w:lvl>
    <w:lvl w:ilvl="1" w:tentative="0">
      <w:start w:val="1"/>
      <w:numFmt w:val="lowerLetter"/>
      <w:lvlText w:val="%2."/>
      <w:lvlJc w:val="left"/>
      <w:pPr>
        <w:ind w:left="1440"/>
      </w:pPr>
      <w:rPr>
        <w:rFonts w:hint="default" w:ascii="Times New Roman" w:hAnsi="Times New Roman" w:cs="Times New Roman"/>
      </w:rPr>
    </w:lvl>
    <w:lvl w:ilvl="2" w:tentative="0">
      <w:start w:val="1"/>
      <w:numFmt w:val="lowerRoman"/>
      <w:lvlText w:val="%3."/>
      <w:lvlJc w:val="left"/>
      <w:pPr>
        <w:ind w:left="2160"/>
      </w:pPr>
      <w:rPr>
        <w:rFonts w:hint="default" w:ascii="Times New Roman" w:hAnsi="Times New Roman" w:cs="Times New Roman"/>
      </w:rPr>
    </w:lvl>
    <w:lvl w:ilvl="3" w:tentative="0">
      <w:start w:val="1"/>
      <w:numFmt w:val="decimal"/>
      <w:lvlText w:val="%4."/>
      <w:lvlJc w:val="left"/>
      <w:pPr>
        <w:ind w:left="2880"/>
      </w:pPr>
      <w:rPr>
        <w:rFonts w:hint="default" w:ascii="Times New Roman" w:hAnsi="Times New Roman" w:cs="Times New Roman"/>
      </w:rPr>
    </w:lvl>
    <w:lvl w:ilvl="4" w:tentative="0">
      <w:start w:val="1"/>
      <w:numFmt w:val="lowerLetter"/>
      <w:lvlText w:val="%5."/>
      <w:lvlJc w:val="left"/>
      <w:pPr>
        <w:ind w:left="3600"/>
      </w:pPr>
      <w:rPr>
        <w:rFonts w:hint="default" w:ascii="Times New Roman" w:hAnsi="Times New Roman" w:cs="Times New Roman"/>
      </w:rPr>
    </w:lvl>
    <w:lvl w:ilvl="5" w:tentative="0">
      <w:start w:val="1"/>
      <w:numFmt w:val="lowerRoman"/>
      <w:lvlText w:val="%6."/>
      <w:lvlJc w:val="left"/>
      <w:pPr>
        <w:ind w:left="4320"/>
      </w:pPr>
      <w:rPr>
        <w:rFonts w:hint="default" w:ascii="Times New Roman" w:hAnsi="Times New Roman" w:cs="Times New Roman"/>
      </w:rPr>
    </w:lvl>
    <w:lvl w:ilvl="6" w:tentative="0">
      <w:start w:val="1"/>
      <w:numFmt w:val="decimal"/>
      <w:lvlText w:val="%7."/>
      <w:lvlJc w:val="left"/>
      <w:pPr>
        <w:ind w:left="5040"/>
      </w:pPr>
      <w:rPr>
        <w:rFonts w:hint="default" w:ascii="Times New Roman" w:hAnsi="Times New Roman" w:cs="Times New Roman"/>
      </w:rPr>
    </w:lvl>
    <w:lvl w:ilvl="7" w:tentative="0">
      <w:start w:val="1"/>
      <w:numFmt w:val="lowerLetter"/>
      <w:lvlText w:val="%8."/>
      <w:lvlJc w:val="left"/>
      <w:pPr>
        <w:ind w:left="5760"/>
      </w:pPr>
      <w:rPr>
        <w:rFonts w:hint="default" w:ascii="Times New Roman" w:hAnsi="Times New Roman" w:cs="Times New Roman"/>
      </w:rPr>
    </w:lvl>
    <w:lvl w:ilvl="8" w:tentative="0">
      <w:start w:val="1"/>
      <w:numFmt w:val="decimal"/>
      <w:lvlText w:val="%9."/>
      <w:lvlJc w:val="left"/>
      <w:pPr>
        <w:tabs>
          <w:tab w:val="left" w:pos="6480"/>
        </w:tabs>
        <w:ind w:left="6480" w:firstLine="65176"/>
      </w:pPr>
    </w:lvl>
  </w:abstractNum>
  <w:abstractNum w:abstractNumId="1">
    <w:nsid w:val="9468582C"/>
    <w:multiLevelType w:val="multilevel"/>
    <w:tmpl w:val="9468582C"/>
    <w:lvl w:ilvl="0" w:tentative="0">
      <w:start w:val="1"/>
      <w:numFmt w:val="decimal"/>
      <w:lvlText w:val="%1."/>
      <w:lvlJc w:val="left"/>
      <w:pPr>
        <w:ind w:left="720"/>
      </w:pPr>
      <w:rPr>
        <w:rFonts w:hint="default" w:ascii="Times New Roman" w:hAnsi="Times New Roman" w:cs="Times New Roman"/>
      </w:rPr>
    </w:lvl>
    <w:lvl w:ilvl="1" w:tentative="0">
      <w:start w:val="1"/>
      <w:numFmt w:val="lowerLetter"/>
      <w:lvlText w:val="%2."/>
      <w:lvlJc w:val="left"/>
      <w:pPr>
        <w:ind w:left="1440"/>
      </w:pPr>
      <w:rPr>
        <w:rFonts w:hint="default" w:ascii="Times New Roman" w:hAnsi="Times New Roman" w:cs="Times New Roman"/>
      </w:rPr>
    </w:lvl>
    <w:lvl w:ilvl="2" w:tentative="0">
      <w:start w:val="1"/>
      <w:numFmt w:val="lowerRoman"/>
      <w:lvlText w:val="%3."/>
      <w:lvlJc w:val="left"/>
      <w:pPr>
        <w:ind w:left="2160"/>
      </w:pPr>
      <w:rPr>
        <w:rFonts w:hint="default" w:ascii="Times New Roman" w:hAnsi="Times New Roman" w:cs="Times New Roman"/>
      </w:rPr>
    </w:lvl>
    <w:lvl w:ilvl="3" w:tentative="0">
      <w:start w:val="1"/>
      <w:numFmt w:val="decimal"/>
      <w:lvlText w:val="%4."/>
      <w:lvlJc w:val="left"/>
      <w:pPr>
        <w:ind w:left="2880"/>
      </w:pPr>
      <w:rPr>
        <w:rFonts w:hint="default" w:ascii="Times New Roman" w:hAnsi="Times New Roman" w:cs="Times New Roman"/>
      </w:rPr>
    </w:lvl>
    <w:lvl w:ilvl="4" w:tentative="0">
      <w:start w:val="1"/>
      <w:numFmt w:val="lowerLetter"/>
      <w:lvlText w:val="%5."/>
      <w:lvlJc w:val="left"/>
      <w:pPr>
        <w:ind w:left="3600"/>
      </w:pPr>
      <w:rPr>
        <w:rFonts w:hint="default" w:ascii="Times New Roman" w:hAnsi="Times New Roman" w:cs="Times New Roman"/>
      </w:rPr>
    </w:lvl>
    <w:lvl w:ilvl="5" w:tentative="0">
      <w:start w:val="1"/>
      <w:numFmt w:val="lowerRoman"/>
      <w:lvlText w:val="%6."/>
      <w:lvlJc w:val="left"/>
      <w:pPr>
        <w:ind w:left="4320"/>
      </w:pPr>
      <w:rPr>
        <w:rFonts w:hint="default" w:ascii="Times New Roman" w:hAnsi="Times New Roman" w:cs="Times New Roman"/>
      </w:rPr>
    </w:lvl>
    <w:lvl w:ilvl="6" w:tentative="0">
      <w:start w:val="1"/>
      <w:numFmt w:val="decimal"/>
      <w:lvlText w:val="%7."/>
      <w:lvlJc w:val="left"/>
      <w:pPr>
        <w:ind w:left="5040"/>
      </w:pPr>
      <w:rPr>
        <w:rFonts w:hint="default" w:ascii="Times New Roman" w:hAnsi="Times New Roman" w:cs="Times New Roman"/>
      </w:rPr>
    </w:lvl>
    <w:lvl w:ilvl="7" w:tentative="0">
      <w:start w:val="1"/>
      <w:numFmt w:val="lowerLetter"/>
      <w:lvlText w:val="%8."/>
      <w:lvlJc w:val="left"/>
      <w:pPr>
        <w:ind w:left="5760"/>
      </w:pPr>
      <w:rPr>
        <w:rFonts w:hint="default" w:ascii="Times New Roman" w:hAnsi="Times New Roman" w:cs="Times New Roman"/>
      </w:rPr>
    </w:lvl>
    <w:lvl w:ilvl="8" w:tentative="0">
      <w:start w:val="1"/>
      <w:numFmt w:val="decimal"/>
      <w:lvlText w:val="%9."/>
      <w:lvlJc w:val="left"/>
      <w:pPr>
        <w:tabs>
          <w:tab w:val="left" w:pos="6480"/>
        </w:tabs>
        <w:ind w:left="6480" w:firstLine="65176"/>
      </w:pPr>
    </w:lvl>
  </w:abstractNum>
  <w:abstractNum w:abstractNumId="2">
    <w:nsid w:val="6AFCE10E"/>
    <w:multiLevelType w:val="multilevel"/>
    <w:tmpl w:val="6AFCE10E"/>
    <w:lvl w:ilvl="0" w:tentative="0">
      <w:start w:val="1"/>
      <w:numFmt w:val="decimal"/>
      <w:lvlText w:val="%1."/>
      <w:lvlJc w:val="left"/>
      <w:pPr>
        <w:ind w:left="720"/>
      </w:pPr>
      <w:rPr>
        <w:rFonts w:hint="default" w:ascii="Times New Roman" w:hAnsi="Times New Roman" w:cs="Times New Roman"/>
      </w:rPr>
    </w:lvl>
    <w:lvl w:ilvl="1" w:tentative="0">
      <w:start w:val="1"/>
      <w:numFmt w:val="lowerLetter"/>
      <w:lvlText w:val="%2."/>
      <w:lvlJc w:val="left"/>
      <w:pPr>
        <w:ind w:left="1440"/>
      </w:pPr>
      <w:rPr>
        <w:rFonts w:hint="default" w:ascii="Times New Roman" w:hAnsi="Times New Roman" w:cs="Times New Roman"/>
      </w:rPr>
    </w:lvl>
    <w:lvl w:ilvl="2" w:tentative="0">
      <w:start w:val="1"/>
      <w:numFmt w:val="lowerRoman"/>
      <w:lvlText w:val="%3."/>
      <w:lvlJc w:val="left"/>
      <w:pPr>
        <w:ind w:left="2160"/>
      </w:pPr>
      <w:rPr>
        <w:rFonts w:hint="default" w:ascii="Times New Roman" w:hAnsi="Times New Roman" w:cs="Times New Roman"/>
      </w:rPr>
    </w:lvl>
    <w:lvl w:ilvl="3" w:tentative="0">
      <w:start w:val="1"/>
      <w:numFmt w:val="decimal"/>
      <w:lvlText w:val="%4."/>
      <w:lvlJc w:val="left"/>
      <w:pPr>
        <w:ind w:left="2880"/>
      </w:pPr>
      <w:rPr>
        <w:rFonts w:hint="default" w:ascii="Times New Roman" w:hAnsi="Times New Roman" w:cs="Times New Roman"/>
      </w:rPr>
    </w:lvl>
    <w:lvl w:ilvl="4" w:tentative="0">
      <w:start w:val="1"/>
      <w:numFmt w:val="lowerLetter"/>
      <w:lvlText w:val="%5."/>
      <w:lvlJc w:val="left"/>
      <w:pPr>
        <w:ind w:left="3600"/>
      </w:pPr>
      <w:rPr>
        <w:rFonts w:hint="default" w:ascii="Times New Roman" w:hAnsi="Times New Roman" w:cs="Times New Roman"/>
      </w:rPr>
    </w:lvl>
    <w:lvl w:ilvl="5" w:tentative="0">
      <w:start w:val="1"/>
      <w:numFmt w:val="lowerRoman"/>
      <w:lvlText w:val="%6."/>
      <w:lvlJc w:val="left"/>
      <w:pPr>
        <w:ind w:left="4320"/>
      </w:pPr>
      <w:rPr>
        <w:rFonts w:hint="default" w:ascii="Times New Roman" w:hAnsi="Times New Roman" w:cs="Times New Roman"/>
      </w:rPr>
    </w:lvl>
    <w:lvl w:ilvl="6" w:tentative="0">
      <w:start w:val="1"/>
      <w:numFmt w:val="decimal"/>
      <w:lvlText w:val="%7."/>
      <w:lvlJc w:val="left"/>
      <w:pPr>
        <w:ind w:left="5040"/>
      </w:pPr>
      <w:rPr>
        <w:rFonts w:hint="default" w:ascii="Times New Roman" w:hAnsi="Times New Roman" w:cs="Times New Roman"/>
      </w:rPr>
    </w:lvl>
    <w:lvl w:ilvl="7" w:tentative="0">
      <w:start w:val="1"/>
      <w:numFmt w:val="lowerLetter"/>
      <w:lvlText w:val="%8."/>
      <w:lvlJc w:val="left"/>
      <w:pPr>
        <w:ind w:left="5760"/>
      </w:pPr>
      <w:rPr>
        <w:rFonts w:hint="default" w:ascii="Times New Roman" w:hAnsi="Times New Roman" w:cs="Times New Roman"/>
      </w:rPr>
    </w:lvl>
    <w:lvl w:ilvl="8" w:tentative="0">
      <w:start w:val="1"/>
      <w:numFmt w:val="decimal"/>
      <w:lvlText w:val="%9."/>
      <w:lvlJc w:val="left"/>
      <w:pPr>
        <w:tabs>
          <w:tab w:val="left" w:pos="6480"/>
        </w:tabs>
        <w:ind w:left="6480" w:firstLine="65176"/>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0YzU3YmE4ZGNiM2QxM2UxY2NmNTFlYmFmYmY1NzIifQ=="/>
  </w:docVars>
  <w:rsids>
    <w:rsidRoot w:val="23BC2B9A"/>
    <w:rsid w:val="0008383E"/>
    <w:rsid w:val="02773A1E"/>
    <w:rsid w:val="035E7B36"/>
    <w:rsid w:val="05314515"/>
    <w:rsid w:val="07795B17"/>
    <w:rsid w:val="078452CF"/>
    <w:rsid w:val="07A0502C"/>
    <w:rsid w:val="09545500"/>
    <w:rsid w:val="0A097EE7"/>
    <w:rsid w:val="0A191D65"/>
    <w:rsid w:val="0A862231"/>
    <w:rsid w:val="0B132474"/>
    <w:rsid w:val="0B13790B"/>
    <w:rsid w:val="0B6212B3"/>
    <w:rsid w:val="0BB001CE"/>
    <w:rsid w:val="0BB63E53"/>
    <w:rsid w:val="0C155CCF"/>
    <w:rsid w:val="0D5233E6"/>
    <w:rsid w:val="0DEA5E13"/>
    <w:rsid w:val="0E06679C"/>
    <w:rsid w:val="0EA6296E"/>
    <w:rsid w:val="0ED14AE1"/>
    <w:rsid w:val="0EEA55AC"/>
    <w:rsid w:val="102D40F6"/>
    <w:rsid w:val="10DB4D8C"/>
    <w:rsid w:val="11C8398B"/>
    <w:rsid w:val="138B64F0"/>
    <w:rsid w:val="147158EB"/>
    <w:rsid w:val="1C4A3A67"/>
    <w:rsid w:val="1C5E2A41"/>
    <w:rsid w:val="1E3D7C13"/>
    <w:rsid w:val="228B6F3D"/>
    <w:rsid w:val="23BC2B9A"/>
    <w:rsid w:val="24B31A62"/>
    <w:rsid w:val="2833521C"/>
    <w:rsid w:val="289D7670"/>
    <w:rsid w:val="29966F2B"/>
    <w:rsid w:val="2A39610E"/>
    <w:rsid w:val="2B001B85"/>
    <w:rsid w:val="2B065CB7"/>
    <w:rsid w:val="2B253CB0"/>
    <w:rsid w:val="2B6910C6"/>
    <w:rsid w:val="2E567C77"/>
    <w:rsid w:val="306755BF"/>
    <w:rsid w:val="30DE0414"/>
    <w:rsid w:val="30EE4856"/>
    <w:rsid w:val="3128391B"/>
    <w:rsid w:val="34251691"/>
    <w:rsid w:val="36AF742A"/>
    <w:rsid w:val="3A204B2B"/>
    <w:rsid w:val="3B811BAD"/>
    <w:rsid w:val="3C2E09DD"/>
    <w:rsid w:val="3C355E58"/>
    <w:rsid w:val="3FB15D87"/>
    <w:rsid w:val="40E86CCD"/>
    <w:rsid w:val="4304126A"/>
    <w:rsid w:val="45234813"/>
    <w:rsid w:val="457D734B"/>
    <w:rsid w:val="458B065B"/>
    <w:rsid w:val="46057F1A"/>
    <w:rsid w:val="46752133"/>
    <w:rsid w:val="48F14254"/>
    <w:rsid w:val="4A94510B"/>
    <w:rsid w:val="4B7B66F2"/>
    <w:rsid w:val="4B975592"/>
    <w:rsid w:val="4F2B7DB4"/>
    <w:rsid w:val="503D6E8B"/>
    <w:rsid w:val="507D2914"/>
    <w:rsid w:val="521316B9"/>
    <w:rsid w:val="523E0662"/>
    <w:rsid w:val="53777941"/>
    <w:rsid w:val="550F00DC"/>
    <w:rsid w:val="58365034"/>
    <w:rsid w:val="58591D86"/>
    <w:rsid w:val="589D506A"/>
    <w:rsid w:val="5A097C8C"/>
    <w:rsid w:val="5A426D80"/>
    <w:rsid w:val="5A9535F9"/>
    <w:rsid w:val="5D66469E"/>
    <w:rsid w:val="5DE7767B"/>
    <w:rsid w:val="5E276593"/>
    <w:rsid w:val="5FA05874"/>
    <w:rsid w:val="60746830"/>
    <w:rsid w:val="60AE3182"/>
    <w:rsid w:val="62263C0F"/>
    <w:rsid w:val="6308029B"/>
    <w:rsid w:val="642D7D36"/>
    <w:rsid w:val="65190B0E"/>
    <w:rsid w:val="6588269A"/>
    <w:rsid w:val="65A60436"/>
    <w:rsid w:val="66482F45"/>
    <w:rsid w:val="69E54186"/>
    <w:rsid w:val="6A3D46A4"/>
    <w:rsid w:val="6A692981"/>
    <w:rsid w:val="6B321631"/>
    <w:rsid w:val="6B3C4319"/>
    <w:rsid w:val="6CA52A3C"/>
    <w:rsid w:val="6D1A24FC"/>
    <w:rsid w:val="6E7B64AD"/>
    <w:rsid w:val="709F1ECA"/>
    <w:rsid w:val="70E65B03"/>
    <w:rsid w:val="7214341F"/>
    <w:rsid w:val="75D50DE9"/>
    <w:rsid w:val="760819D0"/>
    <w:rsid w:val="77556922"/>
    <w:rsid w:val="78255EAE"/>
    <w:rsid w:val="792B46B3"/>
    <w:rsid w:val="7AE31D3A"/>
    <w:rsid w:val="7D9F27C3"/>
    <w:rsid w:val="7F122011"/>
    <w:rsid w:val="7F4F6AF8"/>
    <w:rsid w:val="7F55530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rPr>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p0"/>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13278</Words>
  <Characters>13523</Characters>
  <Lines>0</Lines>
  <Paragraphs>0</Paragraphs>
  <TotalTime>1</TotalTime>
  <ScaleCrop>false</ScaleCrop>
  <LinksUpToDate>false</LinksUpToDate>
  <CharactersWithSpaces>13558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2020-07-09T08:59:00Z</dcterms:created>
  <dc:creator>懒羊羊</dc:creator>
  <cp:lastModifiedBy>HLW</cp:lastModifiedBy>
  <cp:lastPrinted>2020-07-09T09:13:00Z</cp:lastPrinted>
  <dcterms:modified xsi:type="dcterms:W3CDTF">2023-01-29T07:05:32Z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CBFE8AD530084337868BC2E0B51155B4</vt:lpwstr>
  </property>
</Properties>
</file>