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r>
        <w:rPr>
          <w:rFonts w:hint="eastAsia"/>
          <w:sz w:val="36"/>
          <w:szCs w:val="36"/>
          <w:lang w:eastAsia="zh-CN"/>
        </w:rPr>
        <w:t>《小学信息技术学科课后作业的有效设计的研究 》</w:t>
      </w:r>
    </w:p>
    <w:p>
      <w:pPr>
        <w:jc w:val="center"/>
        <w:rPr>
          <w:rFonts w:hint="eastAsia"/>
          <w:sz w:val="36"/>
          <w:szCs w:val="36"/>
          <w:lang w:eastAsia="zh-CN"/>
        </w:rPr>
      </w:pPr>
      <w:r>
        <w:rPr>
          <w:rFonts w:hint="eastAsia"/>
          <w:sz w:val="36"/>
          <w:szCs w:val="36"/>
          <w:lang w:eastAsia="zh-CN"/>
        </w:rPr>
        <w:t>开题报告</w:t>
      </w:r>
    </w:p>
    <w:p>
      <w:pPr>
        <w:jc w:val="center"/>
        <w:rPr>
          <w:rFonts w:hint="default"/>
          <w:sz w:val="24"/>
          <w:szCs w:val="24"/>
          <w:lang w:val="en-US" w:eastAsia="zh-CN"/>
        </w:rPr>
      </w:pPr>
      <w:r>
        <w:rPr>
          <w:rFonts w:hint="eastAsia"/>
          <w:sz w:val="24"/>
          <w:szCs w:val="24"/>
          <w:lang w:eastAsia="zh-CN"/>
        </w:rPr>
        <w:t>常州市新北区孟河中心小学</w:t>
      </w:r>
      <w:r>
        <w:rPr>
          <w:rFonts w:hint="eastAsia"/>
          <w:sz w:val="24"/>
          <w:szCs w:val="24"/>
          <w:lang w:val="en-US" w:eastAsia="zh-CN"/>
        </w:rPr>
        <w:t xml:space="preserve">  路焕</w:t>
      </w:r>
    </w:p>
    <w:p>
      <w:pPr>
        <w:numPr>
          <w:ilvl w:val="0"/>
          <w:numId w:val="1"/>
        </w:numPr>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研究背景与价值</w:t>
      </w:r>
    </w:p>
    <w:p>
      <w:pPr>
        <w:numPr>
          <w:ilvl w:val="0"/>
          <w:numId w:val="0"/>
        </w:num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研究背景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1、基于新课改提出的课程教学要求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中小学信息技术课程标准指出：中小学信息技术课程是为了适应技术迅猛发展的信息时代对人才培养提出的新要求而设置的必修课程，是以培养学生的信息素养和信息技术操作能力为主要目标，以操作性、实践性和探究性（创新性）为特征的指定学习领域。学生作业情况能够反映教师的教学水平和学生对知识的掌握程度。如何对课后作业进行设计是教师教学过程中一个重要的任务。新课改下小学信息技术技术课的课后作业设计需要教师进行精心的研究，使作业不仅能体现出学生的水平和学习能力，还能够培养学生们的创新思维和开拓意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kern w:val="0"/>
          <w:sz w:val="24"/>
          <w:szCs w:val="24"/>
          <w:lang w:val="en-US" w:eastAsia="zh-CN" w:bidi="ar"/>
        </w:rPr>
        <w:t>2、基于信息技术的学科需要</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信息技术学科教学具有特殊性，以提升学生的信息素养、增强学生实践能力为基础，对于学生的动手操作能力要求较高。学生的信息素养和综合能力的培养不是一朝一夕就能够形成的，尤其是小学阶段的学生正是信息素养、综合能力和正确的人生观价值观形成的关键时期，仅仅依靠信息技术课堂上的分钟时间是远远不够的，需要在长时间不断学习有意培养的过程中才能够真正形成。必要的作业设计是检测学生的学习质量、巩固所学知识、培养学生创新实践能力的有效途径。在作业设计时，教师要注重趣味性、探索性、开放性基本特点，提高作业的质量，促进学生更好地发展。</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基于小学信息技术作业的现状</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在语数英等学科中，作业本是做作业的重要载体。 可是信息技术的作业本呢？ 显然是没有的。 缺少了“作业本”这个载体，以至于教师、学生、学校都忽视了信息技术作业，对怎样布置作业，布置了什么作业，批改了没有，效果如何，都是无人问津的。 教师在设计信息技术作业上也就只是流于形式， 当然，学生做作业也就流于形式，甚至不做。学生常常把信息技术课当成是“放松课”。许多教师和家长都认为信息技术和考试无关，不就是玩玩电脑嘛，这种“无所谓”的心理造成了一部分信息技术教师的妥协，例行公事布置一些作业，学生的完成情况也是不闻不问。课后作业设计的目的,在于加强学生对所学知识的巩 固和理解,使学生完全的掌握。同时,课后作业的设计也是 学生理论和实践相结合的过程。让学生体验学习的乐趣,并激发他们的学习兴趣。</w:t>
      </w:r>
    </w:p>
    <w:p>
      <w:pPr>
        <w:adjustRightInd w:val="0"/>
        <w:snapToGrid w:val="0"/>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（二）研究价值</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从国内外研究现状中可以看出，作业对于各门学科的重要性，同时也不难发现学者们对一些</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学科</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的课后作业的研究相对比较完善，同时对信息技术课堂作业也有相应的研究，但是对信息技术课后作业的研究却是相当的少而且都是只提出了设计存在的个别问题，没有从系统上就信息技术课后作业进行说明和设计。</w:t>
      </w:r>
    </w:p>
    <w:p>
      <w:pPr>
        <w:adjustRightInd w:val="0"/>
        <w:snapToGrid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基于上述关于</w:t>
      </w:r>
      <w:r>
        <w:rPr>
          <w:rFonts w:hint="eastAsia" w:asciiTheme="minorEastAsia" w:hAnsiTheme="minorEastAsia" w:eastAsiaTheme="minorEastAsia" w:cstheme="minorEastAsia"/>
          <w:sz w:val="24"/>
          <w:szCs w:val="24"/>
          <w:lang w:eastAsia="zh-CN"/>
        </w:rPr>
        <w:t>信息技术课后作业</w:t>
      </w:r>
      <w:r>
        <w:rPr>
          <w:rFonts w:hint="eastAsia" w:asciiTheme="minorEastAsia" w:hAnsiTheme="minorEastAsia" w:eastAsiaTheme="minorEastAsia" w:cstheme="minorEastAsia"/>
          <w:sz w:val="24"/>
          <w:szCs w:val="24"/>
        </w:rPr>
        <w:t>的地位和现状，本课题侧重于在培养小学生的信息素养的基础上，</w:t>
      </w:r>
      <w:r>
        <w:rPr>
          <w:rFonts w:hint="eastAsia" w:asciiTheme="minorEastAsia" w:hAnsiTheme="minorEastAsia" w:cstheme="minorEastAsia"/>
          <w:sz w:val="24"/>
          <w:szCs w:val="24"/>
          <w:lang w:eastAsia="zh-CN"/>
        </w:rPr>
        <w:t>对课后</w:t>
      </w:r>
      <w:r>
        <w:rPr>
          <w:rFonts w:hint="eastAsia" w:asciiTheme="minorEastAsia" w:hAnsiTheme="minorEastAsia" w:eastAsiaTheme="minorEastAsia" w:cstheme="minorEastAsia"/>
          <w:sz w:val="24"/>
          <w:szCs w:val="24"/>
        </w:rPr>
        <w:t>作业的</w:t>
      </w:r>
      <w:r>
        <w:rPr>
          <w:rFonts w:hint="eastAsia" w:asciiTheme="minorEastAsia" w:hAnsiTheme="minorEastAsia" w:cstheme="minorEastAsia"/>
          <w:sz w:val="24"/>
          <w:szCs w:val="24"/>
          <w:lang w:eastAsia="zh-CN"/>
        </w:rPr>
        <w:t>进行</w:t>
      </w:r>
      <w:r>
        <w:rPr>
          <w:rFonts w:hint="eastAsia" w:asciiTheme="minorEastAsia" w:hAnsiTheme="minorEastAsia" w:eastAsiaTheme="minorEastAsia" w:cstheme="minorEastAsia"/>
          <w:sz w:val="24"/>
          <w:szCs w:val="24"/>
        </w:rPr>
        <w:t>设计</w:t>
      </w:r>
      <w:r>
        <w:rPr>
          <w:rFonts w:hint="eastAsia" w:asciiTheme="minorEastAsia" w:hAnsiTheme="minorEastAsia" w:cstheme="minorEastAsia"/>
          <w:sz w:val="24"/>
          <w:szCs w:val="24"/>
          <w:lang w:eastAsia="zh-CN"/>
        </w:rPr>
        <w:t>与研究</w:t>
      </w:r>
      <w:r>
        <w:rPr>
          <w:rFonts w:hint="eastAsia" w:asciiTheme="minorEastAsia" w:hAnsiTheme="minorEastAsia" w:eastAsiaTheme="minorEastAsia" w:cstheme="minorEastAsia"/>
          <w:sz w:val="24"/>
          <w:szCs w:val="24"/>
        </w:rPr>
        <w:t>研究，形成小学</w:t>
      </w:r>
      <w:r>
        <w:rPr>
          <w:rFonts w:hint="eastAsia" w:asciiTheme="minorEastAsia" w:hAnsiTheme="minorEastAsia" w:cstheme="minorEastAsia"/>
          <w:sz w:val="24"/>
          <w:szCs w:val="24"/>
          <w:lang w:eastAsia="zh-CN"/>
        </w:rPr>
        <w:t>信息技术课后</w:t>
      </w:r>
      <w:r>
        <w:rPr>
          <w:rFonts w:hint="eastAsia" w:asciiTheme="minorEastAsia" w:hAnsiTheme="minorEastAsia" w:eastAsiaTheme="minorEastAsia" w:cstheme="minorEastAsia"/>
          <w:sz w:val="24"/>
          <w:szCs w:val="24"/>
        </w:rPr>
        <w:t>作业设计的策略</w:t>
      </w:r>
      <w:r>
        <w:rPr>
          <w:rFonts w:hint="eastAsia" w:asciiTheme="minorEastAsia" w:hAnsiTheme="minorEastAsia" w:cstheme="minorEastAsia"/>
          <w:sz w:val="24"/>
          <w:szCs w:val="24"/>
          <w:lang w:eastAsia="zh-CN"/>
        </w:rPr>
        <w:t>、原则和评价</w:t>
      </w:r>
      <w:r>
        <w:rPr>
          <w:rFonts w:hint="eastAsia" w:asciiTheme="minorEastAsia" w:hAnsiTheme="minorEastAsia" w:eastAsiaTheme="minorEastAsia" w:cstheme="minorEastAsia"/>
          <w:sz w:val="24"/>
          <w:szCs w:val="24"/>
        </w:rPr>
        <w:t>，旨在进一步激发学生主动学习</w:t>
      </w:r>
      <w:r>
        <w:rPr>
          <w:rFonts w:hint="eastAsia" w:asciiTheme="minorEastAsia" w:hAnsiTheme="minorEastAsia" w:cstheme="minorEastAsia"/>
          <w:sz w:val="24"/>
          <w:szCs w:val="24"/>
          <w:lang w:eastAsia="zh-CN"/>
        </w:rPr>
        <w:t>的兴趣</w:t>
      </w:r>
      <w:r>
        <w:rPr>
          <w:rFonts w:hint="eastAsia" w:asciiTheme="minorEastAsia" w:hAnsiTheme="minorEastAsia" w:eastAsiaTheme="minorEastAsia" w:cstheme="minorEastAsia"/>
          <w:sz w:val="24"/>
          <w:szCs w:val="24"/>
        </w:rPr>
        <w:t>，同时更加有力的培养小学生的信息技能和信息素养。</w:t>
      </w:r>
    </w:p>
    <w:p>
      <w:pPr>
        <w:adjustRightInd w:val="0"/>
        <w:snapToGrid w:val="0"/>
        <w:spacing w:before="156" w:beforeLines="50" w:line="440" w:lineRule="exact"/>
        <w:ind w:firstLine="482" w:firstLineChars="200"/>
        <w:rPr>
          <w:b/>
          <w:bCs/>
          <w:sz w:val="24"/>
        </w:rPr>
      </w:pPr>
      <w:r>
        <w:rPr>
          <w:b/>
          <w:bCs/>
          <w:sz w:val="24"/>
        </w:rPr>
        <w:t>二、</w:t>
      </w:r>
      <w:r>
        <w:rPr>
          <w:rFonts w:hint="eastAsia"/>
          <w:b/>
          <w:bCs/>
          <w:sz w:val="24"/>
          <w:lang w:eastAsia="zh-CN"/>
        </w:rPr>
        <w:t>核心</w:t>
      </w:r>
      <w:r>
        <w:rPr>
          <w:b/>
          <w:bCs/>
          <w:sz w:val="24"/>
        </w:rPr>
        <w:t>概念界定</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b w:val="0"/>
          <w:bCs w:val="0"/>
          <w:kern w:val="0"/>
          <w:sz w:val="24"/>
          <w:szCs w:val="24"/>
          <w:lang w:val="en-US" w:eastAsia="zh-CN"/>
        </w:rPr>
        <w:t>【</w:t>
      </w:r>
      <w:r>
        <w:rPr>
          <w:rFonts w:hint="eastAsia" w:ascii="宋体" w:hAnsi="宋体" w:eastAsia="宋体" w:cs="宋体"/>
          <w:b/>
          <w:bCs/>
          <w:color w:val="000000"/>
          <w:kern w:val="0"/>
          <w:sz w:val="24"/>
          <w:szCs w:val="24"/>
        </w:rPr>
        <w:t>课后作业</w:t>
      </w:r>
      <w:r>
        <w:rPr>
          <w:rFonts w:hint="eastAsia" w:ascii="宋体" w:hAnsi="宋体" w:eastAsia="宋体" w:cs="宋体"/>
          <w:b w:val="0"/>
          <w:bCs w:val="0"/>
          <w:kern w:val="0"/>
          <w:sz w:val="24"/>
          <w:szCs w:val="24"/>
          <w:lang w:val="en-US" w:eastAsia="zh-CN"/>
        </w:rPr>
        <w:t>】</w:t>
      </w:r>
      <w:r>
        <w:rPr>
          <w:rFonts w:hint="eastAsia" w:ascii="宋体" w:hAnsi="宋体" w:eastAsia="宋体" w:cs="宋体"/>
          <w:color w:val="000000"/>
          <w:kern w:val="0"/>
          <w:sz w:val="24"/>
          <w:szCs w:val="24"/>
          <w:lang w:eastAsia="zh-CN"/>
        </w:rPr>
        <w:t>：</w:t>
      </w:r>
      <w:r>
        <w:rPr>
          <w:rFonts w:hint="eastAsia" w:ascii="宋体" w:hAnsi="宋体" w:eastAsia="宋体" w:cs="宋体"/>
          <w:sz w:val="24"/>
        </w:rPr>
        <w:t>课后作业是课堂教学的一种延续，它通常被用于巩固、加强、理解和传播课堂知识，其是教学活动的重要部分。信息</w:t>
      </w:r>
      <w:r>
        <w:rPr>
          <w:rFonts w:hint="eastAsia" w:ascii="宋体" w:hAnsi="宋体" w:eastAsia="宋体" w:cs="宋体"/>
          <w:sz w:val="24"/>
          <w:lang w:eastAsia="zh-CN"/>
        </w:rPr>
        <w:t>技术学科的</w:t>
      </w:r>
      <w:r>
        <w:rPr>
          <w:rFonts w:hint="eastAsia" w:ascii="宋体" w:hAnsi="宋体" w:eastAsia="宋体" w:cs="宋体"/>
          <w:sz w:val="24"/>
        </w:rPr>
        <w:t>课后作业设计</w:t>
      </w:r>
      <w:r>
        <w:rPr>
          <w:rFonts w:hint="eastAsia" w:ascii="宋体" w:hAnsi="宋体" w:eastAsia="宋体" w:cs="宋体"/>
          <w:sz w:val="24"/>
          <w:lang w:eastAsia="zh-CN"/>
        </w:rPr>
        <w:t>有别于其他学科</w:t>
      </w:r>
      <w:r>
        <w:rPr>
          <w:rFonts w:hint="eastAsia" w:ascii="宋体" w:hAnsi="宋体" w:eastAsia="宋体" w:cs="宋体"/>
          <w:sz w:val="24"/>
        </w:rPr>
        <w:t>,需要学生上机操作,</w:t>
      </w:r>
      <w:r>
        <w:rPr>
          <w:rFonts w:hint="eastAsia" w:ascii="宋体" w:hAnsi="宋体" w:eastAsia="宋体" w:cs="宋体"/>
          <w:sz w:val="24"/>
          <w:lang w:eastAsia="zh-CN"/>
        </w:rPr>
        <w:t>在操作的过程中不仅</w:t>
      </w:r>
      <w:r>
        <w:rPr>
          <w:rFonts w:hint="eastAsia" w:ascii="宋体" w:hAnsi="宋体" w:eastAsia="宋体" w:cs="宋体"/>
          <w:sz w:val="24"/>
        </w:rPr>
        <w:t>培养学生的学习习惯和学习能力</w:t>
      </w:r>
      <w:r>
        <w:rPr>
          <w:rFonts w:hint="eastAsia" w:ascii="宋体" w:hAnsi="宋体" w:eastAsia="宋体" w:cs="宋体"/>
          <w:sz w:val="24"/>
          <w:lang w:eastAsia="zh-CN"/>
        </w:rPr>
        <w:t>，而且</w:t>
      </w:r>
      <w:r>
        <w:rPr>
          <w:rFonts w:hint="eastAsia" w:ascii="宋体" w:hAnsi="宋体" w:eastAsia="宋体" w:cs="宋体"/>
          <w:sz w:val="24"/>
        </w:rPr>
        <w:t>能培养学生探索的精神。</w:t>
      </w:r>
      <w:r>
        <w:rPr>
          <w:rFonts w:hint="eastAsia" w:ascii="宋体" w:hAnsi="宋体" w:eastAsia="宋体" w:cs="宋体"/>
          <w:sz w:val="24"/>
          <w:lang w:eastAsia="zh-CN"/>
        </w:rPr>
        <w:t>教师</w:t>
      </w:r>
      <w:r>
        <w:rPr>
          <w:rFonts w:hint="eastAsia" w:ascii="宋体" w:hAnsi="宋体" w:eastAsia="宋体" w:cs="宋体"/>
          <w:sz w:val="24"/>
        </w:rPr>
        <w:t>要重视信息技术课后作业的</w:t>
      </w:r>
      <w:r>
        <w:rPr>
          <w:rFonts w:hint="eastAsia" w:ascii="宋体" w:hAnsi="宋体" w:eastAsia="宋体" w:cs="宋体"/>
          <w:sz w:val="24"/>
          <w:lang w:eastAsia="zh-CN"/>
        </w:rPr>
        <w:t>有效</w:t>
      </w:r>
      <w:r>
        <w:rPr>
          <w:rFonts w:hint="eastAsia" w:ascii="宋体" w:hAnsi="宋体" w:eastAsia="宋体" w:cs="宋体"/>
          <w:sz w:val="24"/>
        </w:rPr>
        <w:t>设计,把握课后作业设计的重点与关键点</w:t>
      </w:r>
      <w:r>
        <w:rPr>
          <w:rFonts w:hint="eastAsia" w:ascii="宋体" w:hAnsi="宋体" w:eastAsia="宋体" w:cs="宋体"/>
          <w:sz w:val="24"/>
          <w:lang w:eastAsia="zh-CN"/>
        </w:rPr>
        <w:t>，从中</w:t>
      </w:r>
      <w:r>
        <w:rPr>
          <w:rFonts w:hint="eastAsia" w:ascii="宋体" w:hAnsi="宋体" w:eastAsia="宋体" w:cs="宋体"/>
          <w:sz w:val="24"/>
        </w:rPr>
        <w:t>发现学生的掌握程度</w:t>
      </w:r>
      <w:r>
        <w:rPr>
          <w:rFonts w:hint="eastAsia" w:ascii="宋体" w:hAnsi="宋体" w:eastAsia="宋体" w:cs="宋体"/>
          <w:sz w:val="24"/>
          <w:lang w:eastAsia="zh-CN"/>
        </w:rPr>
        <w:t>，</w:t>
      </w:r>
      <w:r>
        <w:rPr>
          <w:rFonts w:hint="eastAsia" w:ascii="宋体" w:hAnsi="宋体" w:eastAsia="宋体" w:cs="宋体"/>
          <w:sz w:val="24"/>
        </w:rPr>
        <w:t>对提升小学信息技术教学质量有一定的促进作用。</w:t>
      </w:r>
    </w:p>
    <w:p>
      <w:pPr>
        <w:adjustRightInd w:val="0"/>
        <w:snapToGrid w:val="0"/>
        <w:spacing w:line="440" w:lineRule="exact"/>
        <w:ind w:firstLine="480" w:firstLineChars="200"/>
        <w:rPr>
          <w:rFonts w:hint="eastAsia"/>
          <w:sz w:val="24"/>
        </w:rPr>
      </w:pP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b/>
          <w:bCs/>
          <w:sz w:val="24"/>
          <w:lang w:eastAsia="zh-CN"/>
        </w:rPr>
        <w:t>有效设计</w:t>
      </w:r>
      <w:r>
        <w:rPr>
          <w:rFonts w:hint="eastAsia" w:asciiTheme="minorEastAsia" w:hAnsiTheme="minorEastAsia" w:eastAsiaTheme="minorEastAsia" w:cstheme="minorEastAsia"/>
          <w:sz w:val="24"/>
          <w:lang w:val="en-US" w:eastAsia="zh-CN"/>
        </w:rPr>
        <w:t>】：信息技术课后作业作为信息技术课程的一个重要环节，有效地设计显得尤为重要。可以结合课程内容，设计巩固课内知识的作业，关注学生个体发展，分层次设计作业，结合我国传统节日，设计有实效性的作业等方式设计有效的信息技术课后作业。</w:t>
      </w:r>
    </w:p>
    <w:p>
      <w:pPr>
        <w:adjustRightInd w:val="0"/>
        <w:snapToGrid w:val="0"/>
        <w:spacing w:before="156" w:beforeLines="50" w:line="440" w:lineRule="exact"/>
        <w:ind w:firstLine="482" w:firstLineChars="200"/>
        <w:rPr>
          <w:b/>
          <w:bCs/>
          <w:sz w:val="24"/>
        </w:rPr>
      </w:pPr>
      <w:r>
        <w:rPr>
          <w:b/>
          <w:bCs/>
          <w:sz w:val="24"/>
        </w:rPr>
        <w:t>三、研究目标</w:t>
      </w:r>
    </w:p>
    <w:p>
      <w:pPr>
        <w:adjustRightInd w:val="0"/>
        <w:snapToGrid w:val="0"/>
        <w:spacing w:line="440" w:lineRule="exact"/>
        <w:ind w:firstLine="480" w:firstLineChars="200"/>
        <w:rPr>
          <w:rFonts w:hint="eastAsia"/>
          <w:sz w:val="24"/>
        </w:rPr>
      </w:pPr>
      <w:r>
        <w:rPr>
          <w:rFonts w:hint="eastAsia"/>
          <w:sz w:val="24"/>
        </w:rPr>
        <w:t>本课题以探寻</w:t>
      </w:r>
      <w:r>
        <w:rPr>
          <w:rFonts w:hint="eastAsia"/>
          <w:sz w:val="24"/>
          <w:lang w:eastAsia="zh-CN"/>
        </w:rPr>
        <w:t>信息技术课后作业的设计原则为</w:t>
      </w:r>
      <w:r>
        <w:rPr>
          <w:rFonts w:hint="eastAsia"/>
          <w:sz w:val="24"/>
        </w:rPr>
        <w:t>目标，提炼</w:t>
      </w:r>
      <w:r>
        <w:rPr>
          <w:rFonts w:hint="eastAsia"/>
          <w:sz w:val="24"/>
          <w:lang w:eastAsia="zh-CN"/>
        </w:rPr>
        <w:t>课后</w:t>
      </w:r>
      <w:r>
        <w:rPr>
          <w:rFonts w:hint="eastAsia"/>
          <w:sz w:val="24"/>
        </w:rPr>
        <w:t>作业设计的理论基础、价值意义和原则策略，辐射我校中高年级在</w:t>
      </w:r>
      <w:r>
        <w:rPr>
          <w:rFonts w:hint="eastAsia"/>
          <w:sz w:val="24"/>
          <w:lang w:eastAsia="zh-CN"/>
        </w:rPr>
        <w:t>信息技术学科中的</w:t>
      </w:r>
      <w:r>
        <w:rPr>
          <w:rFonts w:hint="eastAsia"/>
          <w:sz w:val="24"/>
        </w:rPr>
        <w:t>作业设计与反思改进。具体研究目标如下：</w:t>
      </w:r>
    </w:p>
    <w:p>
      <w:pPr>
        <w:adjustRightInd w:val="0"/>
        <w:snapToGrid w:val="0"/>
        <w:spacing w:line="440" w:lineRule="exact"/>
        <w:ind w:firstLine="480" w:firstLineChars="200"/>
        <w:rPr>
          <w:sz w:val="24"/>
        </w:rPr>
      </w:pPr>
      <w:r>
        <w:rPr>
          <w:rFonts w:hint="eastAsia"/>
          <w:sz w:val="24"/>
        </w:rPr>
        <w:t>1</w:t>
      </w:r>
      <w:r>
        <w:rPr>
          <w:sz w:val="24"/>
        </w:rPr>
        <w:t xml:space="preserve">. </w:t>
      </w:r>
      <w:r>
        <w:rPr>
          <w:rFonts w:hint="eastAsia"/>
          <w:sz w:val="24"/>
        </w:rPr>
        <w:t>通过问卷调查与访谈，剖析我校中高年段</w:t>
      </w:r>
      <w:r>
        <w:rPr>
          <w:rFonts w:hint="eastAsia"/>
          <w:sz w:val="24"/>
          <w:lang w:eastAsia="zh-CN"/>
        </w:rPr>
        <w:t>信息技术课后</w:t>
      </w:r>
      <w:r>
        <w:rPr>
          <w:rFonts w:hint="eastAsia"/>
          <w:sz w:val="24"/>
        </w:rPr>
        <w:t>作业设计的现状，总结出在作业设计中的优势和存在的问题，剖析目前</w:t>
      </w:r>
      <w:r>
        <w:rPr>
          <w:rFonts w:hint="eastAsia"/>
          <w:sz w:val="24"/>
          <w:lang w:eastAsia="zh-CN"/>
        </w:rPr>
        <w:t>课后</w:t>
      </w:r>
      <w:r>
        <w:rPr>
          <w:rFonts w:hint="eastAsia"/>
          <w:sz w:val="24"/>
        </w:rPr>
        <w:t>作业有效性低下的成因，作为实践探索的理论基础和行动起点。</w:t>
      </w:r>
    </w:p>
    <w:p>
      <w:pPr>
        <w:adjustRightInd w:val="0"/>
        <w:snapToGrid w:val="0"/>
        <w:spacing w:line="440" w:lineRule="exact"/>
        <w:ind w:firstLine="480" w:firstLineChars="200"/>
        <w:rPr>
          <w:rFonts w:hint="eastAsia" w:eastAsiaTheme="minorEastAsia"/>
          <w:sz w:val="24"/>
          <w:lang w:eastAsia="zh-CN"/>
        </w:rPr>
      </w:pPr>
      <w:r>
        <w:rPr>
          <w:rFonts w:hint="eastAsia"/>
          <w:sz w:val="24"/>
        </w:rPr>
        <w:t>2</w:t>
      </w:r>
      <w:r>
        <w:rPr>
          <w:sz w:val="24"/>
        </w:rPr>
        <w:t xml:space="preserve">. </w:t>
      </w:r>
      <w:r>
        <w:rPr>
          <w:rFonts w:hint="eastAsia"/>
          <w:sz w:val="24"/>
        </w:rPr>
        <w:t>通过文献研究法了解课后作业研究及信息技术课后作业研究所取得的进展和课后作业设计中存在的问题</w:t>
      </w:r>
      <w:r>
        <w:rPr>
          <w:rFonts w:hint="eastAsia"/>
          <w:sz w:val="24"/>
          <w:lang w:eastAsia="zh-CN"/>
        </w:rPr>
        <w:t>和解决办法，建立后续作业设计的资源库。</w:t>
      </w:r>
    </w:p>
    <w:p>
      <w:pPr>
        <w:adjustRightInd w:val="0"/>
        <w:snapToGrid w:val="0"/>
        <w:spacing w:line="440" w:lineRule="exact"/>
        <w:ind w:firstLine="480" w:firstLineChars="200"/>
        <w:rPr>
          <w:sz w:val="24"/>
        </w:rPr>
      </w:pPr>
      <w:r>
        <w:rPr>
          <w:rFonts w:hint="eastAsia"/>
          <w:sz w:val="24"/>
        </w:rPr>
        <w:t>3.</w:t>
      </w:r>
      <w:r>
        <w:rPr>
          <w:sz w:val="24"/>
        </w:rPr>
        <w:t xml:space="preserve"> </w:t>
      </w:r>
      <w:r>
        <w:rPr>
          <w:rFonts w:hint="eastAsia"/>
          <w:sz w:val="24"/>
        </w:rPr>
        <w:t>开展</w:t>
      </w:r>
      <w:r>
        <w:rPr>
          <w:rFonts w:hint="eastAsia"/>
          <w:sz w:val="24"/>
          <w:lang w:eastAsia="zh-CN"/>
        </w:rPr>
        <w:t>信息技术课后作业的</w:t>
      </w:r>
      <w:r>
        <w:rPr>
          <w:rFonts w:hint="eastAsia"/>
          <w:sz w:val="24"/>
        </w:rPr>
        <w:t>设计研究，总结提炼</w:t>
      </w:r>
      <w:r>
        <w:rPr>
          <w:rFonts w:hint="eastAsia"/>
          <w:sz w:val="24"/>
          <w:lang w:eastAsia="zh-CN"/>
        </w:rPr>
        <w:t>作业设计中</w:t>
      </w:r>
      <w:r>
        <w:rPr>
          <w:rFonts w:hint="eastAsia"/>
          <w:b w:val="0"/>
          <w:bCs w:val="0"/>
          <w:sz w:val="24"/>
        </w:rPr>
        <w:t>应该遵循的原则，按照小学信息技术课程的内容将课后作业分为基础理论知识巩固型、动手操作型、设计型三种类型，并提出了各个类型作业的设计方法</w:t>
      </w:r>
      <w:r>
        <w:rPr>
          <w:rFonts w:hint="eastAsia"/>
          <w:b w:val="0"/>
          <w:bCs w:val="0"/>
          <w:sz w:val="24"/>
          <w:lang w:eastAsia="zh-CN"/>
        </w:rPr>
        <w:t>，并结合典型案例进行分析，</w:t>
      </w:r>
      <w:r>
        <w:rPr>
          <w:rFonts w:hint="eastAsia"/>
          <w:sz w:val="24"/>
        </w:rPr>
        <w:t>为</w:t>
      </w:r>
      <w:r>
        <w:rPr>
          <w:rFonts w:hint="eastAsia"/>
          <w:sz w:val="24"/>
          <w:lang w:eastAsia="zh-CN"/>
        </w:rPr>
        <w:t>信息技术课后</w:t>
      </w:r>
      <w:r>
        <w:rPr>
          <w:rFonts w:hint="eastAsia"/>
          <w:sz w:val="24"/>
        </w:rPr>
        <w:t>作业设计做出反思与改进。</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以我校中高年级的日常</w:t>
      </w:r>
      <w:r>
        <w:rPr>
          <w:rFonts w:hint="eastAsia" w:ascii="宋体" w:hAnsi="宋体" w:eastAsia="宋体" w:cs="宋体"/>
          <w:sz w:val="24"/>
          <w:lang w:eastAsia="zh-CN"/>
        </w:rPr>
        <w:t>信息技术</w:t>
      </w:r>
      <w:r>
        <w:rPr>
          <w:rFonts w:hint="eastAsia" w:ascii="宋体" w:hAnsi="宋体" w:eastAsia="宋体" w:cs="宋体"/>
          <w:sz w:val="24"/>
        </w:rPr>
        <w:t>教学活动</w:t>
      </w:r>
      <w:r>
        <w:rPr>
          <w:rFonts w:hint="eastAsia" w:ascii="宋体" w:hAnsi="宋体" w:eastAsia="宋体" w:cs="宋体"/>
          <w:sz w:val="24"/>
          <w:lang w:eastAsia="zh-CN"/>
        </w:rPr>
        <w:t>为</w:t>
      </w:r>
      <w:r>
        <w:rPr>
          <w:rFonts w:hint="eastAsia" w:ascii="宋体" w:hAnsi="宋体" w:eastAsia="宋体" w:cs="宋体"/>
          <w:sz w:val="24"/>
        </w:rPr>
        <w:t>依托，开展小学</w:t>
      </w:r>
      <w:r>
        <w:rPr>
          <w:rFonts w:hint="eastAsia" w:ascii="宋体" w:hAnsi="宋体" w:eastAsia="宋体" w:cs="宋体"/>
          <w:sz w:val="24"/>
          <w:lang w:eastAsia="zh-CN"/>
        </w:rPr>
        <w:t>信息技术课后</w:t>
      </w:r>
      <w:r>
        <w:rPr>
          <w:rFonts w:hint="eastAsia" w:ascii="宋体" w:hAnsi="宋体" w:eastAsia="宋体" w:cs="宋体"/>
          <w:sz w:val="24"/>
        </w:rPr>
        <w:t>作业设计的实践研究，探索</w:t>
      </w:r>
      <w:r>
        <w:rPr>
          <w:rFonts w:hint="eastAsia" w:ascii="宋体" w:hAnsi="宋体" w:eastAsia="宋体" w:cs="宋体"/>
          <w:sz w:val="24"/>
          <w:lang w:eastAsia="zh-CN"/>
        </w:rPr>
        <w:t>信息技术学科课后</w:t>
      </w:r>
      <w:r>
        <w:rPr>
          <w:rFonts w:hint="eastAsia" w:ascii="宋体" w:hAnsi="宋体" w:eastAsia="宋体" w:cs="宋体"/>
          <w:sz w:val="24"/>
        </w:rPr>
        <w:t>作业设计的</w:t>
      </w:r>
      <w:r>
        <w:rPr>
          <w:rFonts w:hint="eastAsia" w:ascii="宋体" w:hAnsi="宋体" w:eastAsia="宋体" w:cs="宋体"/>
          <w:sz w:val="24"/>
          <w:lang w:eastAsia="zh-CN"/>
        </w:rPr>
        <w:t>原则与</w:t>
      </w:r>
      <w:r>
        <w:rPr>
          <w:rFonts w:hint="eastAsia" w:ascii="宋体" w:hAnsi="宋体" w:eastAsia="宋体" w:cs="宋体"/>
          <w:sz w:val="24"/>
        </w:rPr>
        <w:t>策略，具体研究内容如下：</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 我校中高年级</w:t>
      </w:r>
      <w:r>
        <w:rPr>
          <w:rFonts w:hint="eastAsia" w:ascii="宋体" w:hAnsi="宋体" w:eastAsia="宋体" w:cs="宋体"/>
          <w:sz w:val="24"/>
          <w:lang w:eastAsia="zh-CN"/>
        </w:rPr>
        <w:t>信息技术课后</w:t>
      </w:r>
      <w:r>
        <w:rPr>
          <w:rFonts w:hint="eastAsia" w:ascii="宋体" w:hAnsi="宋体" w:eastAsia="宋体" w:cs="宋体"/>
          <w:sz w:val="24"/>
        </w:rPr>
        <w:t>的现状研究</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通过问卷调查和访谈的形式，调研目前我校中高年级</w:t>
      </w:r>
      <w:r>
        <w:rPr>
          <w:rFonts w:hint="eastAsia" w:ascii="宋体" w:hAnsi="宋体" w:eastAsia="宋体" w:cs="宋体"/>
          <w:sz w:val="24"/>
          <w:lang w:eastAsia="zh-CN"/>
        </w:rPr>
        <w:t>信息技术课后</w:t>
      </w:r>
      <w:r>
        <w:rPr>
          <w:rFonts w:hint="eastAsia" w:ascii="宋体" w:hAnsi="宋体" w:eastAsia="宋体" w:cs="宋体"/>
          <w:sz w:val="24"/>
        </w:rPr>
        <w:t>作业设计的现状，汇总提炼存在问题，探寻其中存在的问题并研究问题相关成因。</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 基于小学</w:t>
      </w:r>
      <w:r>
        <w:rPr>
          <w:rFonts w:hint="eastAsia" w:ascii="宋体" w:hAnsi="宋体" w:eastAsia="宋体" w:cs="宋体"/>
          <w:sz w:val="24"/>
          <w:lang w:eastAsia="zh-CN"/>
        </w:rPr>
        <w:t>信息技术课后作业的类型分析</w:t>
      </w:r>
      <w:r>
        <w:rPr>
          <w:rFonts w:hint="eastAsia" w:ascii="宋体" w:hAnsi="宋体" w:eastAsia="宋体" w:cs="宋体"/>
          <w:sz w:val="24"/>
        </w:rPr>
        <w:t>研究</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通过梳理小学信息技术课程内容</w:t>
      </w:r>
      <w:r>
        <w:rPr>
          <w:rFonts w:hint="eastAsia" w:ascii="宋体" w:hAnsi="宋体" w:eastAsia="宋体" w:cs="宋体"/>
          <w:sz w:val="24"/>
          <w:lang w:eastAsia="zh-CN"/>
        </w:rPr>
        <w:t>结合信息技术课程的特点</w:t>
      </w:r>
      <w:r>
        <w:rPr>
          <w:rFonts w:hint="eastAsia" w:ascii="宋体" w:hAnsi="宋体" w:eastAsia="宋体" w:cs="宋体"/>
          <w:sz w:val="24"/>
        </w:rPr>
        <w:t>，进而确定</w:t>
      </w:r>
      <w:r>
        <w:rPr>
          <w:rFonts w:hint="eastAsia" w:ascii="宋体" w:hAnsi="宋体" w:eastAsia="宋体" w:cs="宋体"/>
          <w:sz w:val="24"/>
          <w:lang w:eastAsia="zh-CN"/>
        </w:rPr>
        <w:t>课后</w:t>
      </w:r>
      <w:r>
        <w:rPr>
          <w:rFonts w:hint="eastAsia" w:ascii="宋体" w:hAnsi="宋体" w:eastAsia="宋体" w:cs="宋体"/>
          <w:sz w:val="24"/>
        </w:rPr>
        <w:t>作业的设计理念、设计原则、设计方法等，</w:t>
      </w:r>
      <w:r>
        <w:rPr>
          <w:rFonts w:hint="eastAsia" w:ascii="宋体" w:hAnsi="宋体" w:eastAsia="宋体" w:cs="宋体"/>
          <w:sz w:val="24"/>
          <w:lang w:eastAsia="zh-CN"/>
        </w:rPr>
        <w:t>制定</w:t>
      </w:r>
      <w:r>
        <w:rPr>
          <w:rFonts w:hint="eastAsia" w:ascii="宋体" w:hAnsi="宋体" w:eastAsia="宋体" w:cs="宋体"/>
          <w:sz w:val="24"/>
        </w:rPr>
        <w:t>符合小学中高年级阶段学习者的</w:t>
      </w:r>
      <w:r>
        <w:rPr>
          <w:rFonts w:hint="eastAsia" w:ascii="宋体" w:hAnsi="宋体" w:eastAsia="宋体" w:cs="宋体"/>
          <w:sz w:val="24"/>
          <w:lang w:eastAsia="zh-CN"/>
        </w:rPr>
        <w:t>作业类型</w:t>
      </w:r>
      <w:r>
        <w:rPr>
          <w:rFonts w:hint="eastAsia" w:ascii="宋体" w:hAnsi="宋体" w:eastAsia="宋体" w:cs="宋体"/>
          <w:sz w:val="24"/>
        </w:rPr>
        <w:t>，要以培养他们的信息素养和信息综合技能为目标。</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 基于小学</w:t>
      </w:r>
      <w:r>
        <w:rPr>
          <w:rFonts w:hint="eastAsia" w:ascii="宋体" w:hAnsi="宋体" w:eastAsia="宋体" w:cs="宋体"/>
          <w:sz w:val="24"/>
          <w:lang w:eastAsia="zh-CN"/>
        </w:rPr>
        <w:t>信息技术课后作业的设计</w:t>
      </w:r>
      <w:r>
        <w:rPr>
          <w:rFonts w:hint="eastAsia" w:ascii="宋体" w:hAnsi="宋体" w:cs="宋体"/>
          <w:sz w:val="24"/>
          <w:lang w:eastAsia="zh-CN"/>
        </w:rPr>
        <w:t>策略</w:t>
      </w:r>
      <w:r>
        <w:rPr>
          <w:rFonts w:hint="eastAsia" w:ascii="宋体" w:hAnsi="宋体" w:eastAsia="宋体" w:cs="宋体"/>
          <w:sz w:val="24"/>
          <w:lang w:eastAsia="zh-CN"/>
        </w:rPr>
        <w:t>与</w:t>
      </w:r>
      <w:r>
        <w:rPr>
          <w:rFonts w:hint="eastAsia" w:ascii="宋体" w:hAnsi="宋体" w:cs="宋体"/>
          <w:sz w:val="24"/>
          <w:lang w:eastAsia="zh-CN"/>
        </w:rPr>
        <w:t>评价</w:t>
      </w:r>
      <w:r>
        <w:rPr>
          <w:rFonts w:hint="eastAsia" w:ascii="宋体" w:hAnsi="宋体" w:eastAsia="宋体" w:cs="宋体"/>
          <w:sz w:val="24"/>
        </w:rPr>
        <w:t>研究</w:t>
      </w:r>
    </w:p>
    <w:p>
      <w:pPr>
        <w:adjustRightInd w:val="0"/>
        <w:snapToGrid w:val="0"/>
        <w:spacing w:line="440" w:lineRule="exact"/>
        <w:ind w:firstLine="480" w:firstLineChars="200"/>
        <w:rPr>
          <w:rFonts w:hint="eastAsia" w:ascii="宋体" w:hAnsi="宋体" w:eastAsia="宋体" w:cs="宋体"/>
          <w:color w:val="000000"/>
          <w:kern w:val="0"/>
          <w:sz w:val="24"/>
        </w:rPr>
      </w:pPr>
      <w:r>
        <w:rPr>
          <w:rFonts w:hint="eastAsia" w:ascii="宋体" w:hAnsi="宋体" w:eastAsia="宋体" w:cs="宋体"/>
          <w:sz w:val="24"/>
        </w:rPr>
        <w:t>从作业内容、完成情况、讲评活动三个方面展开，探索实施的操作办法，形成</w:t>
      </w:r>
      <w:r>
        <w:rPr>
          <w:rFonts w:hint="eastAsia" w:ascii="宋体" w:hAnsi="宋体" w:eastAsia="宋体" w:cs="宋体"/>
          <w:sz w:val="24"/>
          <w:lang w:eastAsia="zh-CN"/>
        </w:rPr>
        <w:t>课后</w:t>
      </w:r>
      <w:r>
        <w:rPr>
          <w:rFonts w:hint="eastAsia" w:ascii="宋体" w:hAnsi="宋体" w:eastAsia="宋体" w:cs="宋体"/>
          <w:sz w:val="24"/>
        </w:rPr>
        <w:t>作业设计的策略。</w:t>
      </w:r>
    </w:p>
    <w:p>
      <w:pPr>
        <w:adjustRightInd w:val="0"/>
        <w:snapToGrid w:val="0"/>
        <w:spacing w:before="156" w:beforeLines="50" w:line="440" w:lineRule="exact"/>
        <w:ind w:firstLine="482" w:firstLineChars="200"/>
        <w:rPr>
          <w:b/>
          <w:bCs/>
          <w:sz w:val="24"/>
        </w:rPr>
      </w:pPr>
      <w:r>
        <w:rPr>
          <w:b/>
          <w:bCs/>
          <w:sz w:val="24"/>
        </w:rPr>
        <w:t>五</w:t>
      </w:r>
      <w:r>
        <w:rPr>
          <w:rFonts w:hint="eastAsia"/>
          <w:b/>
          <w:bCs/>
          <w:sz w:val="24"/>
        </w:rPr>
        <w:t>、</w:t>
      </w:r>
      <w:r>
        <w:rPr>
          <w:b/>
          <w:bCs/>
          <w:sz w:val="24"/>
        </w:rPr>
        <w:t>借鉴与创新</w:t>
      </w:r>
    </w:p>
    <w:p>
      <w:pPr>
        <w:adjustRightInd w:val="0"/>
        <w:snapToGrid w:val="0"/>
        <w:spacing w:line="440" w:lineRule="exact"/>
        <w:ind w:firstLine="482" w:firstLineChars="200"/>
        <w:rPr>
          <w:rFonts w:hint="eastAsia"/>
          <w:sz w:val="24"/>
        </w:rPr>
      </w:pPr>
      <w:r>
        <w:rPr>
          <w:rFonts w:hint="eastAsia"/>
          <w:b/>
          <w:bCs/>
          <w:sz w:val="24"/>
        </w:rPr>
        <w:t>（一）国内外相关领域研究情况</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我国关于“</w:t>
      </w:r>
      <w:r>
        <w:rPr>
          <w:rFonts w:hint="eastAsia" w:asciiTheme="minorEastAsia" w:hAnsiTheme="minorEastAsia" w:eastAsiaTheme="minorEastAsia" w:cstheme="minorEastAsia"/>
          <w:sz w:val="24"/>
          <w:lang w:eastAsia="zh-CN"/>
        </w:rPr>
        <w:t>信息技术课后</w:t>
      </w:r>
      <w:r>
        <w:rPr>
          <w:rFonts w:hint="eastAsia" w:asciiTheme="minorEastAsia" w:hAnsiTheme="minorEastAsia" w:eastAsiaTheme="minorEastAsia" w:cstheme="minorEastAsia"/>
          <w:sz w:val="24"/>
        </w:rPr>
        <w:t>作业”的研究最早从201</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年开始，期间开展相关研究的学者并不多，直到2020年随着“双减”文件的出台，又逐步成为学者研究的热点之一。</w:t>
      </w:r>
      <w:r>
        <w:rPr>
          <w:rFonts w:hint="eastAsia" w:asciiTheme="minorEastAsia" w:hAnsiTheme="minorEastAsia" w:eastAsiaTheme="minorEastAsia" w:cstheme="minorEastAsia"/>
          <w:sz w:val="24"/>
          <w:szCs w:val="24"/>
        </w:rPr>
        <w:t>例如靳瑞芳的《从作业入手提高信息技术课堂效率》，她表示面对</w:t>
      </w:r>
      <w:r>
        <w:rPr>
          <w:rFonts w:hint="eastAsia" w:asciiTheme="minorEastAsia" w:hAnsiTheme="minorEastAsia" w:eastAsiaTheme="minorEastAsia" w:cstheme="minorEastAsia"/>
          <w:sz w:val="24"/>
          <w:szCs w:val="24"/>
          <w:lang w:eastAsia="zh-CN"/>
        </w:rPr>
        <w:t>小学</w:t>
      </w:r>
      <w:r>
        <w:rPr>
          <w:rFonts w:hint="eastAsia" w:asciiTheme="minorEastAsia" w:hAnsiTheme="minorEastAsia" w:eastAsiaTheme="minorEastAsia" w:cstheme="minorEastAsia"/>
          <w:sz w:val="24"/>
          <w:szCs w:val="24"/>
        </w:rPr>
        <w:t>信息技术课课时少、考试少、学生学习劲头不足的现状，通过对</w:t>
      </w:r>
      <w:r>
        <w:rPr>
          <w:rFonts w:hint="eastAsia" w:asciiTheme="minorEastAsia" w:hAnsiTheme="minorEastAsia" w:eastAsiaTheme="minorEastAsia" w:cstheme="minorEastAsia"/>
          <w:sz w:val="24"/>
          <w:szCs w:val="24"/>
          <w:lang w:eastAsia="zh-CN"/>
        </w:rPr>
        <w:t>课后</w:t>
      </w:r>
      <w:r>
        <w:rPr>
          <w:rFonts w:hint="eastAsia" w:asciiTheme="minorEastAsia" w:hAnsiTheme="minorEastAsia" w:eastAsiaTheme="minorEastAsia" w:cstheme="minorEastAsia"/>
          <w:sz w:val="24"/>
          <w:szCs w:val="24"/>
        </w:rPr>
        <w:t>作业设计、批改、评价等各个环节的调整，大大改善了信息技术课课堂效率不高的问题、虞希望在《新课改下信息技术课堂作业的设计》中表示在新课改下作业设计的地位更加突出，关注</w:t>
      </w:r>
      <w:r>
        <w:rPr>
          <w:rFonts w:hint="eastAsia" w:asciiTheme="minorEastAsia" w:hAnsiTheme="minorEastAsia" w:eastAsiaTheme="minorEastAsia" w:cstheme="minorEastAsia"/>
          <w:sz w:val="24"/>
          <w:szCs w:val="24"/>
          <w:lang w:eastAsia="zh-CN"/>
        </w:rPr>
        <w:t>课后</w:t>
      </w:r>
      <w:r>
        <w:rPr>
          <w:rFonts w:hint="eastAsia" w:asciiTheme="minorEastAsia" w:hAnsiTheme="minorEastAsia" w:eastAsiaTheme="minorEastAsia" w:cstheme="minorEastAsia"/>
          <w:sz w:val="24"/>
          <w:szCs w:val="24"/>
        </w:rPr>
        <w:t>作业的设计尤为重要从而致力于调动学生的学习主动性和积极性，激发学生的自主参与，促进学生素质的个性化发展。</w:t>
      </w:r>
    </w:p>
    <w:p>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t>多位一线教师</w:t>
      </w:r>
      <w:r>
        <w:rPr>
          <w:rFonts w:hint="eastAsia" w:asciiTheme="minorEastAsia" w:hAnsiTheme="minorEastAsia" w:eastAsiaTheme="minorEastAsia" w:cstheme="minorEastAsia"/>
          <w:sz w:val="24"/>
        </w:rPr>
        <w:t>致力于</w:t>
      </w:r>
      <w:r>
        <w:rPr>
          <w:rFonts w:hint="eastAsia" w:asciiTheme="minorEastAsia" w:hAnsiTheme="minorEastAsia" w:eastAsiaTheme="minorEastAsia" w:cstheme="minorEastAsia"/>
          <w:sz w:val="24"/>
          <w:lang w:eastAsia="zh-CN"/>
        </w:rPr>
        <w:t>信息技术课后作业</w:t>
      </w:r>
      <w:r>
        <w:rPr>
          <w:rFonts w:hint="eastAsia" w:asciiTheme="minorEastAsia" w:hAnsiTheme="minorEastAsia" w:eastAsiaTheme="minorEastAsia" w:cstheme="minorEastAsia"/>
          <w:sz w:val="24"/>
        </w:rPr>
        <w:t>的研究，</w:t>
      </w:r>
      <w:r>
        <w:rPr>
          <w:rFonts w:hint="eastAsia" w:asciiTheme="minorEastAsia" w:hAnsiTheme="minorEastAsia" w:cstheme="minorEastAsia"/>
          <w:sz w:val="24"/>
          <w:lang w:eastAsia="zh-CN"/>
        </w:rPr>
        <w:t>江苏的江燕老师</w:t>
      </w:r>
      <w:r>
        <w:rPr>
          <w:rFonts w:hint="eastAsia" w:asciiTheme="minorEastAsia" w:hAnsiTheme="minorEastAsia" w:eastAsiaTheme="minorEastAsia" w:cstheme="minorEastAsia"/>
          <w:sz w:val="24"/>
        </w:rPr>
        <w:t>通过教学实践，她总结出</w:t>
      </w:r>
      <w:r>
        <w:rPr>
          <w:rFonts w:hint="eastAsia" w:asciiTheme="minorEastAsia" w:hAnsiTheme="minorEastAsia" w:eastAsiaTheme="minorEastAsia" w:cstheme="minorEastAsia"/>
          <w:sz w:val="24"/>
          <w:lang w:eastAsia="zh-CN"/>
        </w:rPr>
        <w:t>要</w:t>
      </w:r>
      <w:r>
        <w:rPr>
          <w:rFonts w:hint="eastAsia" w:asciiTheme="minorEastAsia" w:hAnsiTheme="minorEastAsia" w:eastAsiaTheme="minorEastAsia" w:cstheme="minorEastAsia"/>
          <w:sz w:val="24"/>
        </w:rPr>
        <w:t>改变教学理念</w:t>
      </w:r>
      <w:r>
        <w:rPr>
          <w:rFonts w:hint="eastAsia" w:asciiTheme="minorEastAsia" w:hAnsiTheme="minorEastAsia" w:eastAsiaTheme="minorEastAsia" w:cstheme="minorEastAsia"/>
          <w:sz w:val="24"/>
          <w:lang w:eastAsia="zh-CN"/>
        </w:rPr>
        <w:t>，重视教学理论与实践的结合，重视课堂作业和课后作业相结合，双管齐下</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葛雪莲老师认为要对课后作业提高认识，突出以学生为主体，并且要做好课后作业的题型设计。</w:t>
      </w:r>
    </w:p>
    <w:p>
      <w:pPr>
        <w:adjustRightInd w:val="0"/>
        <w:snapToGrid w:val="0"/>
        <w:spacing w:line="440" w:lineRule="exact"/>
        <w:ind w:firstLine="482" w:firstLineChars="200"/>
        <w:rPr>
          <w:b/>
          <w:bCs/>
          <w:sz w:val="24"/>
        </w:rPr>
      </w:pPr>
      <w:r>
        <w:rPr>
          <w:rFonts w:hint="eastAsia"/>
          <w:b/>
          <w:bCs/>
          <w:sz w:val="24"/>
        </w:rPr>
        <w:t>（二）</w:t>
      </w:r>
      <w:r>
        <w:rPr>
          <w:b/>
          <w:bCs/>
          <w:sz w:val="24"/>
        </w:rPr>
        <w:t>主要观点与可能的创新之处：</w:t>
      </w:r>
    </w:p>
    <w:p>
      <w:pPr>
        <w:adjustRightInd w:val="0"/>
        <w:snapToGrid w:val="0"/>
        <w:spacing w:line="440" w:lineRule="exact"/>
        <w:ind w:firstLine="480" w:firstLineChars="200"/>
        <w:rPr>
          <w:sz w:val="24"/>
        </w:rPr>
      </w:pPr>
      <w:r>
        <w:rPr>
          <w:rFonts w:hint="eastAsia"/>
          <w:sz w:val="24"/>
          <w:lang w:eastAsia="zh-CN"/>
        </w:rPr>
        <w:t>通过对信息技术课后作业的设计研究来培养学生的信息素养，更好的提高教学效率，是本课题的主要观点。课后作业有助于巩固所学知识，培养学生的学习主动性、自我约束能力、学习技能，有助于学生为升入高一级学校奠定基础。</w:t>
      </w:r>
    </w:p>
    <w:p>
      <w:pPr>
        <w:adjustRightInd w:val="0"/>
        <w:snapToGrid w:val="0"/>
        <w:spacing w:line="440" w:lineRule="exact"/>
        <w:ind w:firstLine="480" w:firstLineChars="200"/>
        <w:rPr>
          <w:sz w:val="24"/>
        </w:rPr>
      </w:pPr>
      <w:r>
        <w:rPr>
          <w:rFonts w:hint="eastAsia"/>
          <w:sz w:val="24"/>
        </w:rPr>
        <w:t>区别于当前</w:t>
      </w:r>
      <w:r>
        <w:rPr>
          <w:rFonts w:hint="eastAsia"/>
          <w:sz w:val="24"/>
          <w:lang w:eastAsia="zh-CN"/>
        </w:rPr>
        <w:t>信息技术课后作业的设计研究</w:t>
      </w:r>
      <w:r>
        <w:rPr>
          <w:rFonts w:hint="eastAsia"/>
          <w:sz w:val="24"/>
        </w:rPr>
        <w:t>，本课题将结合我校中高年级</w:t>
      </w:r>
      <w:r>
        <w:rPr>
          <w:rFonts w:hint="eastAsia"/>
          <w:sz w:val="24"/>
          <w:lang w:eastAsia="zh-CN"/>
        </w:rPr>
        <w:t>信息技术课后</w:t>
      </w:r>
      <w:r>
        <w:rPr>
          <w:rFonts w:hint="eastAsia"/>
          <w:sz w:val="24"/>
        </w:rPr>
        <w:t>作业的设计情况，开展</w:t>
      </w:r>
      <w:r>
        <w:rPr>
          <w:rFonts w:hint="eastAsia"/>
          <w:sz w:val="24"/>
          <w:lang w:eastAsia="zh-CN"/>
        </w:rPr>
        <w:t>课后</w:t>
      </w:r>
      <w:r>
        <w:rPr>
          <w:rFonts w:hint="eastAsia"/>
          <w:sz w:val="24"/>
        </w:rPr>
        <w:t>作业设计研究；本课题更侧重于对</w:t>
      </w:r>
      <w:r>
        <w:rPr>
          <w:rFonts w:hint="eastAsia"/>
          <w:sz w:val="24"/>
          <w:lang w:eastAsia="zh-CN"/>
        </w:rPr>
        <w:t>课后</w:t>
      </w:r>
      <w:r>
        <w:rPr>
          <w:rFonts w:hint="eastAsia"/>
          <w:sz w:val="24"/>
        </w:rPr>
        <w:t>作业设计</w:t>
      </w:r>
      <w:r>
        <w:rPr>
          <w:rFonts w:hint="eastAsia"/>
          <w:sz w:val="24"/>
          <w:lang w:eastAsia="zh-CN"/>
        </w:rPr>
        <w:t>的原则与策略</w:t>
      </w:r>
      <w:r>
        <w:rPr>
          <w:rFonts w:hint="eastAsia"/>
          <w:sz w:val="24"/>
        </w:rPr>
        <w:t>研究；并在探索</w:t>
      </w:r>
      <w:r>
        <w:rPr>
          <w:rFonts w:hint="eastAsia"/>
          <w:sz w:val="24"/>
          <w:lang w:eastAsia="zh-CN"/>
        </w:rPr>
        <w:t>课后</w:t>
      </w:r>
      <w:r>
        <w:rPr>
          <w:rFonts w:hint="eastAsia"/>
          <w:sz w:val="24"/>
        </w:rPr>
        <w:t>作业设计的</w:t>
      </w:r>
      <w:r>
        <w:rPr>
          <w:rFonts w:hint="eastAsia"/>
          <w:sz w:val="24"/>
          <w:lang w:eastAsia="zh-CN"/>
        </w:rPr>
        <w:t>类型</w:t>
      </w:r>
      <w:r>
        <w:rPr>
          <w:rFonts w:hint="eastAsia"/>
          <w:sz w:val="24"/>
        </w:rPr>
        <w:t>过程中，形成</w:t>
      </w:r>
      <w:r>
        <w:rPr>
          <w:rFonts w:hint="eastAsia"/>
          <w:sz w:val="24"/>
          <w:lang w:eastAsia="zh-CN"/>
        </w:rPr>
        <w:t>课后作业的设计原则及策略</w:t>
      </w:r>
      <w:r>
        <w:rPr>
          <w:rFonts w:hint="eastAsia"/>
          <w:sz w:val="24"/>
        </w:rPr>
        <w:t>，为“双减”背景下我校中高年级的</w:t>
      </w:r>
      <w:r>
        <w:rPr>
          <w:rFonts w:hint="eastAsia"/>
          <w:sz w:val="24"/>
          <w:lang w:eastAsia="zh-CN"/>
        </w:rPr>
        <w:t>信息技术课后</w:t>
      </w:r>
      <w:r>
        <w:rPr>
          <w:rFonts w:hint="eastAsia"/>
          <w:sz w:val="24"/>
        </w:rPr>
        <w:t>作业设计做出反思与改进，这是本课题的创新之处。</w:t>
      </w:r>
    </w:p>
    <w:p>
      <w:pPr>
        <w:adjustRightInd w:val="0"/>
        <w:snapToGrid w:val="0"/>
        <w:spacing w:before="156" w:beforeLines="50" w:line="440" w:lineRule="exact"/>
        <w:ind w:firstLine="482" w:firstLineChars="200"/>
      </w:pPr>
      <w:r>
        <w:rPr>
          <w:b/>
          <w:bCs/>
          <w:sz w:val="24"/>
        </w:rPr>
        <w:t>六</w:t>
      </w:r>
      <w:r>
        <w:rPr>
          <w:rFonts w:hint="eastAsia"/>
          <w:b/>
          <w:bCs/>
          <w:sz w:val="24"/>
        </w:rPr>
        <w:t>、</w:t>
      </w:r>
      <w:r>
        <w:rPr>
          <w:rFonts w:hint="eastAsia"/>
          <w:b/>
          <w:bCs/>
          <w:sz w:val="24"/>
          <w:lang w:eastAsia="zh-CN"/>
        </w:rPr>
        <w:t>研究</w:t>
      </w:r>
      <w:r>
        <w:rPr>
          <w:b/>
          <w:bCs/>
          <w:sz w:val="24"/>
        </w:rPr>
        <w:t>思路与方法</w:t>
      </w:r>
    </w:p>
    <w:p>
      <w:pPr>
        <w:adjustRightInd w:val="0"/>
        <w:snapToGrid w:val="0"/>
        <w:spacing w:line="440" w:lineRule="exact"/>
        <w:ind w:firstLine="480" w:firstLineChars="200"/>
        <w:rPr>
          <w:rFonts w:hint="eastAsia" w:eastAsiaTheme="minorEastAsia"/>
          <w:sz w:val="24"/>
          <w:lang w:eastAsia="zh-CN"/>
        </w:rPr>
      </w:pPr>
      <w:r>
        <w:rPr>
          <w:sz w:val="24"/>
        </w:rPr>
        <w:t>本</w:t>
      </w:r>
      <w:r>
        <w:rPr>
          <w:rFonts w:hint="eastAsia"/>
          <w:sz w:val="24"/>
        </w:rPr>
        <w:t>课题拟</w:t>
      </w:r>
      <w:r>
        <w:rPr>
          <w:sz w:val="24"/>
        </w:rPr>
        <w:t>以我校试点班级为载体，</w:t>
      </w:r>
      <w:r>
        <w:rPr>
          <w:rFonts w:hint="eastAsia"/>
          <w:sz w:val="24"/>
        </w:rPr>
        <w:t>通过问卷调查和文献研究、行动研究</w:t>
      </w:r>
      <w:r>
        <w:rPr>
          <w:rFonts w:hint="eastAsia"/>
          <w:sz w:val="24"/>
          <w:lang w:eastAsia="zh-CN"/>
        </w:rPr>
        <w:t>法</w:t>
      </w:r>
      <w:r>
        <w:rPr>
          <w:rFonts w:hint="eastAsia"/>
          <w:sz w:val="24"/>
        </w:rPr>
        <w:t>层层递进的研究，</w:t>
      </w:r>
      <w:r>
        <w:rPr>
          <w:sz w:val="24"/>
        </w:rPr>
        <w:t>探索</w:t>
      </w:r>
      <w:r>
        <w:rPr>
          <w:rFonts w:hint="eastAsia"/>
          <w:sz w:val="24"/>
          <w:lang w:eastAsia="zh-CN"/>
        </w:rPr>
        <w:t>小学信息技术课后作业的设计研究。</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cs="宋体"/>
          <w:b/>
          <w:bCs/>
          <w:color w:val="000000" w:themeColor="text1"/>
          <w:kern w:val="0"/>
          <w:sz w:val="21"/>
          <w:szCs w:val="21"/>
          <w:lang w:val="en-US" w:eastAsia="zh-CN" w:bidi="ar"/>
          <w14:textFill>
            <w14:solidFill>
              <w14:schemeClr w14:val="tx1"/>
            </w14:solidFill>
          </w14:textFill>
        </w:rPr>
      </w:pPr>
      <w:r>
        <w:rPr>
          <w:rFonts w:hint="eastAsia" w:ascii="宋体" w:hAnsi="宋体" w:cs="宋体"/>
          <w:b/>
          <w:bCs/>
          <w:color w:val="000000" w:themeColor="text1"/>
          <w:kern w:val="0"/>
          <w:sz w:val="21"/>
          <w:szCs w:val="21"/>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126365</wp:posOffset>
            </wp:positionH>
            <wp:positionV relativeFrom="paragraph">
              <wp:posOffset>246380</wp:posOffset>
            </wp:positionV>
            <wp:extent cx="5273040" cy="2928620"/>
            <wp:effectExtent l="0" t="0" r="3810" b="5080"/>
            <wp:wrapSquare wrapText="bothSides"/>
            <wp:docPr id="1" name="图片 1" descr="1648891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8891060(1)"/>
                    <pic:cNvPicPr>
                      <a:picLocks noChangeAspect="1"/>
                    </pic:cNvPicPr>
                  </pic:nvPicPr>
                  <pic:blipFill>
                    <a:blip r:embed="rId4"/>
                    <a:stretch>
                      <a:fillRect/>
                    </a:stretch>
                  </pic:blipFill>
                  <pic:spPr>
                    <a:xfrm>
                      <a:off x="0" y="0"/>
                      <a:ext cx="5273040" cy="2928620"/>
                    </a:xfrm>
                    <a:prstGeom prst="rect">
                      <a:avLst/>
                    </a:prstGeom>
                  </pic:spPr>
                </pic:pic>
              </a:graphicData>
            </a:graphic>
          </wp:anchor>
        </w:drawing>
      </w:r>
      <w:bookmarkStart w:id="0" w:name="_GoBack"/>
      <w:bookmarkEnd w:id="0"/>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文献研究法：通过</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开展</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文献研究</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w:t>
      </w:r>
      <w:r>
        <w:rPr>
          <w:sz w:val="24"/>
        </w:rPr>
        <w:t>针对</w:t>
      </w:r>
      <w:r>
        <w:rPr>
          <w:rFonts w:hint="eastAsia"/>
          <w:sz w:val="24"/>
          <w:lang w:eastAsia="zh-CN"/>
        </w:rPr>
        <w:t>信息技术课后</w:t>
      </w:r>
      <w:r>
        <w:rPr>
          <w:sz w:val="24"/>
        </w:rPr>
        <w:t>作业设计中梳理出的问题进行深度考察，总结出在作业设计中的优势和存在的问题，剖析作业设计低效性的成因，明晰改进方向。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问卷调查法</w:t>
      </w:r>
      <w:r>
        <w:rPr>
          <w:rFonts w:hint="eastAsia" w:asciiTheme="minorEastAsia" w:hAnsiTheme="minorEastAsia" w:eastAsiaTheme="minorEastAsia" w:cstheme="minorEastAsia"/>
          <w:b w:val="0"/>
          <w:bCs w:val="0"/>
          <w:kern w:val="0"/>
          <w:sz w:val="24"/>
          <w:szCs w:val="24"/>
          <w:lang w:val="en-US" w:eastAsia="zh-CN"/>
        </w:rPr>
        <w:t>：</w:t>
      </w:r>
      <w:r>
        <w:rPr>
          <w:rFonts w:hint="eastAsia" w:asciiTheme="minorEastAsia" w:hAnsiTheme="minorEastAsia" w:eastAsiaTheme="minorEastAsia" w:cstheme="minorEastAsia"/>
          <w:color w:val="000000"/>
          <w:kern w:val="0"/>
          <w:sz w:val="24"/>
          <w:szCs w:val="24"/>
        </w:rPr>
        <w:t>根据新课程标准，在借鉴其他学科作业调查问卷的基础上，制作了信息技术课后作业设计调查问卷。通过对小学的师生和家长进行问卷调查，了解学生家庭是否有计算机和在家使用计算机的情况以及信息技术课后作业在设计类型、作业量、作业的难易程度、作业的完成时间和师生对不同类型作业的态度等情况，然后根据调查结果，结合信息技术的课程特点和信息技术的教学情况，着重从教师方面分析小学信息技术课后作业现状存在的原因。</w:t>
      </w:r>
    </w:p>
    <w:p>
      <w:pPr>
        <w:keepNext w:val="0"/>
        <w:keepLines w:val="0"/>
        <w:pageBreakBefore w:val="0"/>
        <w:widowControl w:val="0"/>
        <w:tabs>
          <w:tab w:val="left" w:pos="6615"/>
        </w:tabs>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kern w:val="0"/>
          <w:sz w:val="24"/>
          <w:szCs w:val="24"/>
          <w:lang w:val="en-US" w:eastAsia="zh-CN"/>
        </w:rPr>
        <w:t>3、行动研究法:在教与学的过程中，通过“实践—探索—总结—完善”，把研究与实践紧密地结合起来，归纳出信息技术课后作业设计的多样化，转变教育观念，立足教材，</w:t>
      </w:r>
      <w:r>
        <w:rPr>
          <w:rFonts w:hint="eastAsia" w:asciiTheme="minorEastAsia" w:hAnsiTheme="minorEastAsia" w:eastAsiaTheme="minorEastAsia" w:cstheme="minorEastAsia"/>
          <w:color w:val="000000"/>
          <w:kern w:val="0"/>
          <w:sz w:val="24"/>
          <w:szCs w:val="24"/>
        </w:rPr>
        <w:t>以求得在信息技术教学中真正培养学生的信息素养。</w:t>
      </w:r>
    </w:p>
    <w:p>
      <w:pPr>
        <w:adjustRightInd w:val="0"/>
        <w:snapToGrid w:val="0"/>
        <w:spacing w:before="156" w:beforeLines="50" w:line="440" w:lineRule="exact"/>
        <w:ind w:firstLine="482" w:firstLineChars="200"/>
        <w:rPr>
          <w:b/>
          <w:bCs/>
          <w:sz w:val="24"/>
        </w:rPr>
      </w:pPr>
      <w:r>
        <w:rPr>
          <w:b/>
          <w:bCs/>
          <w:sz w:val="24"/>
        </w:rPr>
        <w:t>七</w:t>
      </w:r>
      <w:r>
        <w:rPr>
          <w:rFonts w:hint="eastAsia"/>
          <w:b/>
          <w:bCs/>
          <w:sz w:val="24"/>
        </w:rPr>
        <w:t>、</w:t>
      </w:r>
      <w:r>
        <w:rPr>
          <w:rFonts w:hint="eastAsia"/>
          <w:b/>
          <w:bCs/>
          <w:sz w:val="24"/>
          <w:lang w:eastAsia="zh-CN"/>
        </w:rPr>
        <w:t>研究</w:t>
      </w:r>
      <w:r>
        <w:rPr>
          <w:b/>
          <w:bCs/>
          <w:sz w:val="24"/>
        </w:rPr>
        <w:t>过程与计划</w:t>
      </w:r>
    </w:p>
    <w:p>
      <w:pPr>
        <w:adjustRightInd w:val="0"/>
        <w:snapToGrid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本项目拟通过如下三个阶段有序展开：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第一阶段</w:t>
      </w:r>
      <w:r>
        <w:rPr>
          <w:rFonts w:hint="eastAsia" w:asciiTheme="minorEastAsia" w:hAnsiTheme="minorEastAsia" w:eastAsiaTheme="minorEastAsia" w:cstheme="minorEastAsia"/>
          <w:b w:val="0"/>
          <w:bCs w:val="0"/>
          <w:sz w:val="24"/>
          <w:szCs w:val="24"/>
          <w:lang w:eastAsia="zh-CN"/>
        </w:rPr>
        <w:t>：202</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年2月——202</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年5月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1、学习有关理论，广泛阅读并收集有关资料。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2、反思教学现状，查找主要问题，分析原因，初步形成观点。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3、与同行交流，通过口头调查和问卷调查形式征集各方意见。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4、进一步制定实施计划；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第二阶段</w:t>
      </w:r>
      <w:r>
        <w:rPr>
          <w:rFonts w:hint="eastAsia" w:asciiTheme="minorEastAsia" w:hAnsiTheme="minorEastAsia" w:eastAsiaTheme="minorEastAsia" w:cstheme="minorEastAsia"/>
          <w:b w:val="0"/>
          <w:bCs w:val="0"/>
          <w:sz w:val="24"/>
          <w:szCs w:val="24"/>
          <w:lang w:eastAsia="zh-CN"/>
        </w:rPr>
        <w:t>：202</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年6月――202</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年9月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1、根据实施计划进行调查分析研究；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2、参加市、区级教学活动的研讨；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3、进行课题研究实施情况和存在的问题调研，制定改进措施；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4、进行课堂教学实践研究，开展专题观摩研讨，收集第一手资料，并进行整理分析。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5、注意过程的经验积累，撰写教学案例、经验文章。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第三阶段</w:t>
      </w:r>
      <w:r>
        <w:rPr>
          <w:rFonts w:hint="eastAsia" w:asciiTheme="minorEastAsia" w:hAnsiTheme="minorEastAsia" w:eastAsiaTheme="minorEastAsia" w:cstheme="minorEastAsia"/>
          <w:b w:val="0"/>
          <w:bCs w:val="0"/>
          <w:sz w:val="24"/>
          <w:szCs w:val="24"/>
          <w:lang w:eastAsia="zh-CN"/>
        </w:rPr>
        <w:t>：202</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年10月――202</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年1月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1、对本课题研究的过程及资料进行系统分析，形成研究报告和课题总结报告；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2、将专题、论文汇编成集，为做好推广工作和开展进一步研究奠定基础；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3、以公开课的形式展现课题研究成果；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eastAsia="zh-CN"/>
        </w:rPr>
        <w:t>4、开展结题工作。</w:t>
      </w:r>
    </w:p>
    <w:p>
      <w:pPr>
        <w:adjustRightInd w:val="0"/>
        <w:snapToGrid w:val="0"/>
        <w:spacing w:before="156" w:beforeLines="50" w:line="440" w:lineRule="exact"/>
        <w:ind w:firstLine="482" w:firstLineChars="200"/>
        <w:rPr>
          <w:b/>
          <w:bCs/>
          <w:sz w:val="24"/>
        </w:rPr>
      </w:pPr>
      <w:r>
        <w:rPr>
          <w:b/>
          <w:bCs/>
          <w:sz w:val="24"/>
        </w:rPr>
        <w:t>八</w:t>
      </w:r>
      <w:r>
        <w:rPr>
          <w:rFonts w:hint="eastAsia"/>
          <w:b/>
          <w:bCs/>
          <w:sz w:val="24"/>
        </w:rPr>
        <w:t>、</w:t>
      </w:r>
      <w:r>
        <w:rPr>
          <w:b/>
          <w:bCs/>
          <w:sz w:val="24"/>
        </w:rPr>
        <w:t>预期成果及呈现方式</w:t>
      </w:r>
    </w:p>
    <w:tbl>
      <w:tblPr>
        <w:tblStyle w:val="2"/>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961"/>
        <w:gridCol w:w="1134"/>
        <w:gridCol w:w="1134"/>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7" w:type="dxa"/>
            <w:shd w:val="clear" w:color="auto" w:fill="auto"/>
            <w:noWrap w:val="0"/>
            <w:vAlign w:val="center"/>
          </w:tcPr>
          <w:p>
            <w:pPr>
              <w:adjustRightInd w:val="0"/>
              <w:snapToGrid w:val="0"/>
              <w:jc w:val="center"/>
            </w:pPr>
          </w:p>
        </w:tc>
        <w:tc>
          <w:tcPr>
            <w:tcW w:w="4961" w:type="dxa"/>
            <w:shd w:val="clear" w:color="auto" w:fill="auto"/>
            <w:noWrap w:val="0"/>
            <w:vAlign w:val="center"/>
          </w:tcPr>
          <w:p>
            <w:pPr>
              <w:adjustRightInd w:val="0"/>
              <w:snapToGrid w:val="0"/>
              <w:jc w:val="center"/>
              <w:rPr>
                <w:b/>
                <w:bCs/>
              </w:rPr>
            </w:pPr>
            <w:r>
              <w:rPr>
                <w:b/>
                <w:bCs/>
              </w:rPr>
              <w:t>成果名称</w:t>
            </w:r>
          </w:p>
        </w:tc>
        <w:tc>
          <w:tcPr>
            <w:tcW w:w="1134" w:type="dxa"/>
            <w:shd w:val="clear" w:color="auto" w:fill="auto"/>
            <w:noWrap w:val="0"/>
            <w:vAlign w:val="center"/>
          </w:tcPr>
          <w:p>
            <w:pPr>
              <w:adjustRightInd w:val="0"/>
              <w:snapToGrid w:val="0"/>
              <w:jc w:val="center"/>
              <w:rPr>
                <w:b/>
                <w:bCs/>
              </w:rPr>
            </w:pPr>
            <w:r>
              <w:rPr>
                <w:b/>
                <w:bCs/>
              </w:rPr>
              <w:t>成果形式</w:t>
            </w:r>
          </w:p>
        </w:tc>
        <w:tc>
          <w:tcPr>
            <w:tcW w:w="1134" w:type="dxa"/>
            <w:shd w:val="clear" w:color="auto" w:fill="auto"/>
            <w:noWrap w:val="0"/>
            <w:vAlign w:val="center"/>
          </w:tcPr>
          <w:p>
            <w:pPr>
              <w:adjustRightInd w:val="0"/>
              <w:snapToGrid w:val="0"/>
              <w:jc w:val="center"/>
              <w:rPr>
                <w:b/>
                <w:bCs/>
              </w:rPr>
            </w:pPr>
            <w:r>
              <w:rPr>
                <w:b/>
                <w:bCs/>
              </w:rPr>
              <w:t>完成时间</w:t>
            </w:r>
          </w:p>
        </w:tc>
        <w:tc>
          <w:tcPr>
            <w:tcW w:w="1011" w:type="dxa"/>
            <w:shd w:val="clear" w:color="auto" w:fill="auto"/>
            <w:noWrap w:val="0"/>
            <w:vAlign w:val="center"/>
          </w:tcPr>
          <w:p>
            <w:pPr>
              <w:adjustRightInd w:val="0"/>
              <w:snapToGrid w:val="0"/>
              <w:jc w:val="center"/>
              <w:rPr>
                <w:b/>
                <w:bCs/>
              </w:rPr>
            </w:pPr>
            <w:r>
              <w:rPr>
                <w:b/>
                <w:bCs/>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17" w:type="dxa"/>
            <w:vMerge w:val="restart"/>
            <w:shd w:val="clear" w:color="auto" w:fill="auto"/>
            <w:noWrap w:val="0"/>
            <w:vAlign w:val="center"/>
          </w:tcPr>
          <w:p>
            <w:pPr>
              <w:adjustRightInd w:val="0"/>
              <w:snapToGrid w:val="0"/>
              <w:jc w:val="center"/>
              <w:rPr>
                <w:b/>
                <w:bCs/>
              </w:rPr>
            </w:pPr>
            <w:r>
              <w:rPr>
                <w:b/>
                <w:bCs/>
              </w:rPr>
              <w:t>阶段成果</w:t>
            </w:r>
          </w:p>
        </w:tc>
        <w:tc>
          <w:tcPr>
            <w:tcW w:w="4961" w:type="dxa"/>
            <w:shd w:val="clear" w:color="auto" w:fill="auto"/>
            <w:noWrap w:val="0"/>
            <w:vAlign w:val="center"/>
          </w:tcPr>
          <w:p>
            <w:pPr>
              <w:adjustRightInd w:val="0"/>
              <w:snapToGrid w:val="0"/>
              <w:jc w:val="center"/>
            </w:pPr>
            <w:r>
              <w:rPr>
                <w:sz w:val="24"/>
                <w:szCs w:val="24"/>
              </w:rPr>
              <w:t>《</w:t>
            </w:r>
            <w:r>
              <w:rPr>
                <w:rFonts w:hint="eastAsia"/>
                <w:sz w:val="24"/>
                <w:szCs w:val="24"/>
              </w:rPr>
              <w:t>小学信息技术学科课后作业设计的</w:t>
            </w:r>
            <w:r>
              <w:rPr>
                <w:rFonts w:hint="eastAsia"/>
                <w:sz w:val="24"/>
                <w:szCs w:val="24"/>
                <w:lang w:eastAsia="zh-CN"/>
              </w:rPr>
              <w:t>现状调查报告</w:t>
            </w:r>
            <w:r>
              <w:rPr>
                <w:sz w:val="24"/>
                <w:szCs w:val="24"/>
              </w:rPr>
              <w:t>》</w:t>
            </w:r>
          </w:p>
        </w:tc>
        <w:tc>
          <w:tcPr>
            <w:tcW w:w="1134" w:type="dxa"/>
            <w:shd w:val="clear" w:color="auto" w:fill="auto"/>
            <w:noWrap w:val="0"/>
            <w:vAlign w:val="center"/>
          </w:tcPr>
          <w:p>
            <w:pPr>
              <w:adjustRightInd w:val="0"/>
              <w:snapToGrid w:val="0"/>
              <w:jc w:val="center"/>
              <w:rPr>
                <w:rFonts w:hint="eastAsia" w:eastAsiaTheme="minorEastAsia"/>
                <w:lang w:eastAsia="zh-CN"/>
              </w:rPr>
            </w:pPr>
            <w:r>
              <w:rPr>
                <w:rFonts w:hint="eastAsia"/>
                <w:lang w:eastAsia="zh-CN"/>
              </w:rPr>
              <w:t>调查报告</w:t>
            </w:r>
          </w:p>
        </w:tc>
        <w:tc>
          <w:tcPr>
            <w:tcW w:w="1134" w:type="dxa"/>
            <w:shd w:val="clear" w:color="auto" w:fill="auto"/>
            <w:noWrap w:val="0"/>
            <w:vAlign w:val="center"/>
          </w:tcPr>
          <w:p>
            <w:pPr>
              <w:adjustRightInd w:val="0"/>
              <w:snapToGrid w:val="0"/>
              <w:jc w:val="center"/>
            </w:pPr>
          </w:p>
        </w:tc>
        <w:tc>
          <w:tcPr>
            <w:tcW w:w="1011" w:type="dxa"/>
            <w:shd w:val="clear" w:color="auto" w:fill="auto"/>
            <w:noWrap w:val="0"/>
            <w:vAlign w:val="center"/>
          </w:tcPr>
          <w:p>
            <w:pPr>
              <w:adjustRightInd w:val="0"/>
              <w:snapToGrid w:val="0"/>
              <w:jc w:val="center"/>
              <w:rPr>
                <w:rFonts w:hint="eastAsia" w:eastAsiaTheme="minorEastAsia"/>
                <w:lang w:eastAsia="zh-CN"/>
              </w:rPr>
            </w:pPr>
            <w:r>
              <w:rPr>
                <w:rFonts w:hint="eastAsia"/>
                <w:lang w:eastAsia="zh-CN"/>
              </w:rPr>
              <w:t>路焕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17" w:type="dxa"/>
            <w:vMerge w:val="continue"/>
            <w:shd w:val="clear" w:color="auto" w:fill="auto"/>
            <w:noWrap w:val="0"/>
            <w:vAlign w:val="center"/>
          </w:tcPr>
          <w:p>
            <w:pPr>
              <w:adjustRightInd w:val="0"/>
              <w:snapToGrid w:val="0"/>
              <w:jc w:val="center"/>
              <w:rPr>
                <w:b/>
                <w:bCs/>
              </w:rPr>
            </w:pPr>
          </w:p>
        </w:tc>
        <w:tc>
          <w:tcPr>
            <w:tcW w:w="4961" w:type="dxa"/>
            <w:shd w:val="clear" w:color="auto" w:fill="auto"/>
            <w:noWrap w:val="0"/>
            <w:vAlign w:val="center"/>
          </w:tcPr>
          <w:p>
            <w:pPr>
              <w:adjustRightInd w:val="0"/>
              <w:snapToGrid w:val="0"/>
              <w:jc w:val="center"/>
            </w:pPr>
            <w:r>
              <w:t>《</w:t>
            </w:r>
            <w:r>
              <w:rPr>
                <w:rFonts w:hint="eastAsia" w:ascii="宋体" w:hAnsi="宋体" w:cs="宋体"/>
                <w:color w:val="000000"/>
                <w:kern w:val="0"/>
                <w:sz w:val="24"/>
              </w:rPr>
              <w:t>小学信息技术学科</w:t>
            </w:r>
            <w:r>
              <w:rPr>
                <w:rFonts w:hint="eastAsia" w:ascii="宋体" w:hAnsi="宋体" w:cs="宋体"/>
                <w:color w:val="000000"/>
                <w:kern w:val="0"/>
                <w:sz w:val="24"/>
                <w:lang w:eastAsia="zh-CN"/>
              </w:rPr>
              <w:t>课后</w:t>
            </w:r>
            <w:r>
              <w:rPr>
                <w:rFonts w:hint="eastAsia" w:ascii="宋体" w:hAnsi="宋体" w:cs="宋体"/>
                <w:color w:val="000000"/>
                <w:kern w:val="0"/>
                <w:sz w:val="24"/>
              </w:rPr>
              <w:t>作业</w:t>
            </w:r>
            <w:r>
              <w:rPr>
                <w:rFonts w:hint="eastAsia" w:ascii="宋体" w:hAnsi="宋体" w:cs="宋体"/>
                <w:color w:val="000000"/>
                <w:kern w:val="0"/>
                <w:sz w:val="24"/>
                <w:lang w:eastAsia="zh-CN"/>
              </w:rPr>
              <w:t>设计的研究</w:t>
            </w:r>
            <w:r>
              <w:t>》</w:t>
            </w:r>
            <w:r>
              <w:rPr>
                <w:rFonts w:hint="eastAsia"/>
                <w:lang w:eastAsia="zh-CN"/>
              </w:rPr>
              <w:t>案例集</w:t>
            </w:r>
          </w:p>
        </w:tc>
        <w:tc>
          <w:tcPr>
            <w:tcW w:w="1134" w:type="dxa"/>
            <w:shd w:val="clear" w:color="auto" w:fill="auto"/>
            <w:noWrap w:val="0"/>
            <w:vAlign w:val="center"/>
          </w:tcPr>
          <w:p>
            <w:pPr>
              <w:adjustRightInd w:val="0"/>
              <w:snapToGrid w:val="0"/>
              <w:jc w:val="center"/>
            </w:pPr>
            <w:r>
              <w:t>专题分享</w:t>
            </w:r>
          </w:p>
        </w:tc>
        <w:tc>
          <w:tcPr>
            <w:tcW w:w="1134" w:type="dxa"/>
            <w:shd w:val="clear" w:color="auto" w:fill="auto"/>
            <w:noWrap w:val="0"/>
            <w:vAlign w:val="center"/>
          </w:tcPr>
          <w:p>
            <w:pPr>
              <w:adjustRightInd w:val="0"/>
              <w:snapToGrid w:val="0"/>
              <w:jc w:val="center"/>
            </w:pPr>
          </w:p>
        </w:tc>
        <w:tc>
          <w:tcPr>
            <w:tcW w:w="1011" w:type="dxa"/>
            <w:shd w:val="clear" w:color="auto" w:fill="auto"/>
            <w:noWrap w:val="0"/>
            <w:vAlign w:val="center"/>
          </w:tcPr>
          <w:p>
            <w:pPr>
              <w:adjustRightInd w:val="0"/>
              <w:snapToGrid w:val="0"/>
              <w:jc w:val="center"/>
            </w:pPr>
            <w:r>
              <w:rPr>
                <w:rFonts w:hint="eastAsia"/>
                <w:lang w:eastAsia="zh-CN"/>
              </w:rPr>
              <w:t>路焕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vMerge w:val="continue"/>
            <w:shd w:val="clear" w:color="auto" w:fill="auto"/>
            <w:noWrap w:val="0"/>
            <w:vAlign w:val="center"/>
          </w:tcPr>
          <w:p>
            <w:pPr>
              <w:adjustRightInd w:val="0"/>
              <w:snapToGrid w:val="0"/>
              <w:jc w:val="center"/>
              <w:rPr>
                <w:b/>
                <w:bCs/>
              </w:rPr>
            </w:pPr>
          </w:p>
        </w:tc>
        <w:tc>
          <w:tcPr>
            <w:tcW w:w="4961" w:type="dxa"/>
            <w:shd w:val="clear" w:color="auto" w:fill="auto"/>
            <w:noWrap w:val="0"/>
            <w:vAlign w:val="center"/>
          </w:tcPr>
          <w:p>
            <w:pPr>
              <w:adjustRightInd w:val="0"/>
              <w:snapToGrid w:val="0"/>
              <w:jc w:val="center"/>
              <w:rPr>
                <w:rFonts w:hint="eastAsia" w:eastAsiaTheme="minorEastAsia"/>
                <w:lang w:eastAsia="zh-CN"/>
              </w:rPr>
            </w:pPr>
            <w:r>
              <w:t>《</w:t>
            </w:r>
            <w:r>
              <w:rPr>
                <w:rFonts w:hint="eastAsia" w:ascii="宋体" w:hAnsi="宋体" w:cs="宋体"/>
                <w:color w:val="000000"/>
                <w:kern w:val="0"/>
                <w:sz w:val="24"/>
              </w:rPr>
              <w:t>小学信息技术学科</w:t>
            </w:r>
            <w:r>
              <w:rPr>
                <w:rFonts w:hint="eastAsia" w:ascii="宋体" w:hAnsi="宋体" w:cs="宋体"/>
                <w:color w:val="000000"/>
                <w:kern w:val="0"/>
                <w:sz w:val="24"/>
                <w:lang w:eastAsia="zh-CN"/>
              </w:rPr>
              <w:t>课后</w:t>
            </w:r>
            <w:r>
              <w:rPr>
                <w:rFonts w:hint="eastAsia" w:ascii="宋体" w:hAnsi="宋体" w:cs="宋体"/>
                <w:color w:val="000000"/>
                <w:kern w:val="0"/>
                <w:sz w:val="24"/>
              </w:rPr>
              <w:t>作业</w:t>
            </w:r>
            <w:r>
              <w:rPr>
                <w:rFonts w:hint="eastAsia" w:ascii="宋体" w:hAnsi="宋体" w:cs="宋体"/>
                <w:color w:val="000000"/>
                <w:kern w:val="0"/>
                <w:sz w:val="24"/>
                <w:lang w:eastAsia="zh-CN"/>
              </w:rPr>
              <w:t>设计的研究</w:t>
            </w:r>
            <w:r>
              <w:t>》</w:t>
            </w:r>
          </w:p>
        </w:tc>
        <w:tc>
          <w:tcPr>
            <w:tcW w:w="1134" w:type="dxa"/>
            <w:shd w:val="clear" w:color="auto" w:fill="auto"/>
            <w:noWrap w:val="0"/>
            <w:vAlign w:val="center"/>
          </w:tcPr>
          <w:p>
            <w:pPr>
              <w:adjustRightInd w:val="0"/>
              <w:snapToGrid w:val="0"/>
              <w:jc w:val="center"/>
              <w:rPr>
                <w:rFonts w:hint="eastAsia" w:eastAsiaTheme="minorEastAsia"/>
                <w:lang w:eastAsia="zh-CN"/>
              </w:rPr>
            </w:pPr>
            <w:r>
              <w:rPr>
                <w:rFonts w:hint="eastAsia"/>
                <w:lang w:eastAsia="zh-CN"/>
              </w:rPr>
              <w:t>论文</w:t>
            </w:r>
          </w:p>
        </w:tc>
        <w:tc>
          <w:tcPr>
            <w:tcW w:w="1134" w:type="dxa"/>
            <w:shd w:val="clear" w:color="auto" w:fill="auto"/>
            <w:noWrap w:val="0"/>
            <w:vAlign w:val="center"/>
          </w:tcPr>
          <w:p>
            <w:pPr>
              <w:adjustRightInd w:val="0"/>
              <w:snapToGrid w:val="0"/>
              <w:jc w:val="center"/>
            </w:pPr>
          </w:p>
        </w:tc>
        <w:tc>
          <w:tcPr>
            <w:tcW w:w="1011" w:type="dxa"/>
            <w:shd w:val="clear" w:color="auto" w:fill="auto"/>
            <w:noWrap w:val="0"/>
            <w:vAlign w:val="center"/>
          </w:tcPr>
          <w:p>
            <w:pPr>
              <w:adjustRightInd w:val="0"/>
              <w:snapToGrid w:val="0"/>
              <w:jc w:val="center"/>
            </w:pPr>
            <w:r>
              <w:rPr>
                <w:rFonts w:hint="eastAsia"/>
                <w:lang w:eastAsia="zh-CN"/>
              </w:rPr>
              <w:t>路焕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17" w:type="dxa"/>
            <w:shd w:val="clear" w:color="auto" w:fill="auto"/>
            <w:noWrap w:val="0"/>
            <w:vAlign w:val="center"/>
          </w:tcPr>
          <w:p>
            <w:pPr>
              <w:adjustRightInd w:val="0"/>
              <w:snapToGrid w:val="0"/>
              <w:jc w:val="center"/>
              <w:rPr>
                <w:b/>
                <w:bCs/>
              </w:rPr>
            </w:pPr>
            <w:r>
              <w:rPr>
                <w:b/>
                <w:bCs/>
              </w:rPr>
              <w:t>最终成果</w:t>
            </w:r>
          </w:p>
        </w:tc>
        <w:tc>
          <w:tcPr>
            <w:tcW w:w="4961" w:type="dxa"/>
            <w:shd w:val="clear" w:color="auto" w:fill="auto"/>
            <w:noWrap w:val="0"/>
            <w:vAlign w:val="center"/>
          </w:tcPr>
          <w:p>
            <w:pPr>
              <w:adjustRightInd w:val="0"/>
              <w:snapToGrid w:val="0"/>
              <w:jc w:val="center"/>
            </w:pPr>
            <w:r>
              <w:t>《</w:t>
            </w:r>
            <w:r>
              <w:rPr>
                <w:rFonts w:hint="eastAsia" w:ascii="宋体" w:hAnsi="宋体" w:cs="宋体"/>
                <w:color w:val="000000"/>
                <w:kern w:val="0"/>
                <w:sz w:val="24"/>
              </w:rPr>
              <w:t>小学信息技术学科</w:t>
            </w:r>
            <w:r>
              <w:rPr>
                <w:rFonts w:hint="eastAsia" w:ascii="宋体" w:hAnsi="宋体" w:cs="宋体"/>
                <w:color w:val="000000"/>
                <w:kern w:val="0"/>
                <w:sz w:val="24"/>
                <w:lang w:eastAsia="zh-CN"/>
              </w:rPr>
              <w:t>课后</w:t>
            </w:r>
            <w:r>
              <w:rPr>
                <w:rFonts w:hint="eastAsia" w:ascii="宋体" w:hAnsi="宋体" w:cs="宋体"/>
                <w:color w:val="000000"/>
                <w:kern w:val="0"/>
                <w:sz w:val="24"/>
              </w:rPr>
              <w:t>作业</w:t>
            </w:r>
            <w:r>
              <w:rPr>
                <w:rFonts w:hint="eastAsia" w:ascii="宋体" w:hAnsi="宋体" w:cs="宋体"/>
                <w:color w:val="000000"/>
                <w:kern w:val="0"/>
                <w:sz w:val="24"/>
                <w:lang w:eastAsia="zh-CN"/>
              </w:rPr>
              <w:t>设计的研究</w:t>
            </w:r>
            <w:r>
              <w:t>》课题研究报告</w:t>
            </w:r>
          </w:p>
        </w:tc>
        <w:tc>
          <w:tcPr>
            <w:tcW w:w="1134" w:type="dxa"/>
            <w:shd w:val="clear" w:color="auto" w:fill="auto"/>
            <w:noWrap w:val="0"/>
            <w:vAlign w:val="center"/>
          </w:tcPr>
          <w:p>
            <w:pPr>
              <w:adjustRightInd w:val="0"/>
              <w:snapToGrid w:val="0"/>
              <w:jc w:val="center"/>
            </w:pPr>
            <w:r>
              <w:t>结题报告</w:t>
            </w:r>
          </w:p>
        </w:tc>
        <w:tc>
          <w:tcPr>
            <w:tcW w:w="1134" w:type="dxa"/>
            <w:shd w:val="clear" w:color="auto" w:fill="auto"/>
            <w:noWrap w:val="0"/>
            <w:vAlign w:val="center"/>
          </w:tcPr>
          <w:p>
            <w:pPr>
              <w:adjustRightInd w:val="0"/>
              <w:snapToGrid w:val="0"/>
              <w:jc w:val="center"/>
            </w:pPr>
            <w:r>
              <w:t>2022.01</w:t>
            </w:r>
          </w:p>
        </w:tc>
        <w:tc>
          <w:tcPr>
            <w:tcW w:w="1011" w:type="dxa"/>
            <w:shd w:val="clear" w:color="auto" w:fill="auto"/>
            <w:noWrap w:val="0"/>
            <w:vAlign w:val="center"/>
          </w:tcPr>
          <w:p>
            <w:pPr>
              <w:adjustRightInd w:val="0"/>
              <w:snapToGrid w:val="0"/>
              <w:jc w:val="center"/>
            </w:pPr>
            <w:r>
              <w:rPr>
                <w:rFonts w:hint="eastAsia"/>
                <w:lang w:eastAsia="zh-CN"/>
              </w:rPr>
              <w:t>路焕</w:t>
            </w:r>
          </w:p>
        </w:tc>
      </w:tr>
    </w:tbl>
    <w:p>
      <w:pPr>
        <w:keepNext w:val="0"/>
        <w:keepLines w:val="0"/>
        <w:pageBreakBefore w:val="0"/>
        <w:widowControl w:val="0"/>
        <w:tabs>
          <w:tab w:val="left" w:pos="6615"/>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 w:val="0"/>
          <w:bCs w:val="0"/>
          <w:color w:val="000000" w:themeColor="text1"/>
          <w:kern w:val="0"/>
          <w:sz w:val="21"/>
          <w:szCs w:val="21"/>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Z">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AACFD"/>
    <w:multiLevelType w:val="singleLevel"/>
    <w:tmpl w:val="E94AACFD"/>
    <w:lvl w:ilvl="0" w:tentative="0">
      <w:start w:val="3"/>
      <w:numFmt w:val="decimal"/>
      <w:suff w:val="nothing"/>
      <w:lvlText w:val="%1、"/>
      <w:lvlJc w:val="left"/>
    </w:lvl>
  </w:abstractNum>
  <w:abstractNum w:abstractNumId="1">
    <w:nsid w:val="2AE520DF"/>
    <w:multiLevelType w:val="singleLevel"/>
    <w:tmpl w:val="2AE520DF"/>
    <w:lvl w:ilvl="0" w:tentative="0">
      <w:start w:val="1"/>
      <w:numFmt w:val="chineseCounting"/>
      <w:suff w:val="nothing"/>
      <w:lvlText w:val="%1、"/>
      <w:lvlJc w:val="left"/>
      <w:rPr>
        <w:rFonts w:hint="eastAsia"/>
      </w:rPr>
    </w:lvl>
  </w:abstractNum>
  <w:abstractNum w:abstractNumId="2">
    <w:nsid w:val="2EC88E19"/>
    <w:multiLevelType w:val="singleLevel"/>
    <w:tmpl w:val="2EC88E1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54483"/>
    <w:rsid w:val="013D501C"/>
    <w:rsid w:val="0BB54483"/>
    <w:rsid w:val="17FC7011"/>
    <w:rsid w:val="1CD777BF"/>
    <w:rsid w:val="1FDC6E9A"/>
    <w:rsid w:val="24FB5ABF"/>
    <w:rsid w:val="282C146A"/>
    <w:rsid w:val="2BF72D1F"/>
    <w:rsid w:val="310A1609"/>
    <w:rsid w:val="3D74310B"/>
    <w:rsid w:val="41B73B20"/>
    <w:rsid w:val="42C5154D"/>
    <w:rsid w:val="431631B3"/>
    <w:rsid w:val="46A12743"/>
    <w:rsid w:val="4B983068"/>
    <w:rsid w:val="4EED0A48"/>
    <w:rsid w:val="522B2982"/>
    <w:rsid w:val="562C736D"/>
    <w:rsid w:val="5AC91CB7"/>
    <w:rsid w:val="6B324D28"/>
    <w:rsid w:val="6E326837"/>
    <w:rsid w:val="70A87BF7"/>
    <w:rsid w:val="71A37E98"/>
    <w:rsid w:val="758D3DC5"/>
    <w:rsid w:val="7745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2022-03-31T14:53:00Z</dcterms:created>
  <dc:creator>小涣</dc:creator>
  <cp:lastModifiedBy>小涣</cp:lastModifiedBy>
  <dcterms:modified xsi:type="dcterms:W3CDTF">2022-04-02T09:18:23Z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45014873C3DF4D019F98658340301E2D</vt:lpwstr>
  </property>
</Properties>
</file>