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641" w:firstLineChars="200"/>
        <w:jc w:val="center"/>
        <w:rPr>
          <w:rFonts w:hint="eastAsia" w:ascii="ˎ̥" w:hAnsi="ˎ̥" w:cs="宋体"/>
          <w:kern w:val="0"/>
          <w:sz w:val="32"/>
          <w:szCs w:val="32"/>
        </w:rPr>
      </w:pPr>
      <w:r>
        <w:rPr>
          <w:rFonts w:hint="eastAsia" w:ascii="ˎ̥" w:hAnsi="ˎ̥" w:cs="宋体"/>
          <w:b/>
          <w:bCs/>
          <w:kern w:val="0"/>
          <w:sz w:val="32"/>
          <w:szCs w:val="32"/>
        </w:rPr>
        <w:t>“依托红领巾特色奖章 培养“名医式好少年”的策略研究”</w:t>
      </w:r>
      <w:r>
        <w:rPr>
          <w:rFonts w:ascii="ˎ̥" w:hAnsi="ˎ̥" w:cs="宋体"/>
          <w:b/>
          <w:bCs/>
          <w:kern w:val="0"/>
          <w:sz w:val="32"/>
          <w:szCs w:val="32"/>
        </w:rPr>
        <w:t>课题研究</w:t>
      </w:r>
      <w:r>
        <w:rPr>
          <w:rFonts w:hint="eastAsia" w:ascii="ˎ̥" w:hAnsi="ˎ̥" w:cs="宋体"/>
          <w:b/>
          <w:bCs/>
          <w:kern w:val="0"/>
          <w:sz w:val="32"/>
          <w:szCs w:val="32"/>
        </w:rPr>
        <w:t>中期评估报告</w:t>
      </w:r>
    </w:p>
    <w:p>
      <w:pPr>
        <w:widowControl/>
        <w:adjustRightInd w:val="0"/>
        <w:snapToGrid w:val="0"/>
        <w:spacing w:line="360" w:lineRule="auto"/>
        <w:ind w:firstLine="480" w:firstLineChars="200"/>
        <w:jc w:val="center"/>
        <w:rPr>
          <w:rFonts w:hint="default" w:ascii="ˎ̥" w:hAnsi="ˎ̥" w:eastAsia="宋体" w:cs="宋体"/>
          <w:kern w:val="0"/>
          <w:sz w:val="24"/>
          <w:lang w:val="en-US" w:eastAsia="zh-Hans"/>
        </w:rPr>
      </w:pPr>
      <w:r>
        <w:rPr>
          <w:rFonts w:ascii="ˎ̥" w:hAnsi="ˎ̥" w:cs="宋体"/>
          <w:kern w:val="0"/>
          <w:sz w:val="24"/>
        </w:rPr>
        <w:t>常州市新北区孟河中心小学课题组</w:t>
      </w:r>
      <w:r>
        <w:rPr>
          <w:rFonts w:hint="eastAsia" w:ascii="ˎ̥" w:hAnsi="ˎ̥" w:cs="宋体"/>
          <w:kern w:val="0"/>
          <w:sz w:val="24"/>
        </w:rPr>
        <w:t xml:space="preserve">   </w:t>
      </w:r>
      <w:r>
        <w:rPr>
          <w:rFonts w:hint="eastAsia" w:ascii="ˎ̥" w:hAnsi="ˎ̥" w:cs="宋体"/>
          <w:kern w:val="0"/>
          <w:sz w:val="24"/>
          <w:lang w:val="en-US" w:eastAsia="zh-Hans"/>
        </w:rPr>
        <w:t>曹佳爽</w:t>
      </w:r>
    </w:p>
    <w:p/>
    <w:p>
      <w:pPr>
        <w:widowControl/>
        <w:numPr>
          <w:ilvl w:val="0"/>
          <w:numId w:val="1"/>
        </w:numPr>
        <w:adjustRightInd w:val="0"/>
        <w:snapToGrid w:val="0"/>
        <w:spacing w:line="360" w:lineRule="auto"/>
        <w:ind w:firstLine="420" w:firstLineChars="200"/>
        <w:rPr>
          <w:rFonts w:hint="eastAsia" w:ascii="宋体" w:hAnsi="宋体" w:cs="宋体"/>
          <w:b/>
          <w:kern w:val="0"/>
          <w:szCs w:val="21"/>
        </w:rPr>
      </w:pPr>
      <w:r>
        <w:rPr>
          <w:rFonts w:hint="eastAsia" w:ascii="宋体" w:hAnsi="宋体" w:cs="宋体"/>
          <w:b/>
          <w:kern w:val="0"/>
          <w:szCs w:val="21"/>
        </w:rPr>
        <w:t>课题研究的背景</w:t>
      </w:r>
    </w:p>
    <w:p>
      <w:pPr>
        <w:widowControl/>
        <w:numPr>
          <w:ilvl w:val="0"/>
          <w:numId w:val="0"/>
        </w:numPr>
        <w:adjustRightInd w:val="0"/>
        <w:snapToGrid w:val="0"/>
        <w:spacing w:line="360" w:lineRule="auto"/>
        <w:rPr>
          <w:rFonts w:hint="default" w:ascii="宋体" w:hAnsi="宋体" w:eastAsia="宋体" w:cs="宋体"/>
          <w:b/>
          <w:kern w:val="0"/>
          <w:szCs w:val="21"/>
          <w:lang w:val="en-US" w:eastAsia="zh-Hans"/>
        </w:rPr>
      </w:pPr>
      <w:r>
        <w:rPr>
          <w:rFonts w:hint="default" w:ascii="宋体" w:hAnsi="宋体" w:cs="宋体"/>
          <w:b/>
          <w:kern w:val="0"/>
          <w:szCs w:val="21"/>
        </w:rPr>
        <w:t>1</w:t>
      </w:r>
      <w:r>
        <w:rPr>
          <w:rFonts w:hint="eastAsia" w:ascii="宋体" w:hAnsi="宋体" w:cs="宋体"/>
          <w:b/>
          <w:kern w:val="0"/>
          <w:szCs w:val="21"/>
          <w:lang w:val="en-US" w:eastAsia="zh-Hans"/>
        </w:rPr>
        <w:t>.德育探究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sz w:val="24"/>
          <w:szCs w:val="24"/>
          <w:lang w:val="en-US" w:eastAsia="zh-CN"/>
        </w:rPr>
      </w:pPr>
      <w:r>
        <w:rPr>
          <w:rFonts w:hint="eastAsia"/>
          <w:sz w:val="24"/>
          <w:szCs w:val="24"/>
          <w:lang w:val="en-US" w:eastAsia="zh-CN"/>
        </w:rPr>
        <w:t>“红领巾奖章”活动由20世纪90年代初开展的“雏鹰争章”活动及其他奖章活动发展而来。2015年全国少工委确定把“红领巾奖章”作为对少年儿童激励的主要方式，2019年11月，《关于构建阶梯式成长激励体系增强少先队员光荣感的指导意见》明确了“红领巾奖章”是阶梯式成长激励体系构成的多种载体中的“核心载体”，探索“红领巾奖章”落实的新路径和新方式。</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sz w:val="24"/>
          <w:szCs w:val="24"/>
          <w:lang w:val="en-US" w:eastAsia="zh-CN"/>
        </w:rPr>
      </w:pPr>
      <w:r>
        <w:rPr>
          <w:rFonts w:hint="eastAsia"/>
          <w:sz w:val="24"/>
          <w:szCs w:val="24"/>
          <w:lang w:val="en-US" w:eastAsia="zh-CN"/>
        </w:rPr>
        <w:t>通过几年实践证明，“红领巾奖章”为素质教育提供了有效的载体，在组织意识、政治意识、道德养成、成长取向方面对少先队员有重要引领。但是，在小学少先队的实践观察中发现，虽然少先队有课时保障，但是容易被占用，或者与其他课程一起开展，活动课的独立地位不明显，导致争章活动课无法得到保障。辅导员身兼数职，缺乏专业的理论素养和精力指导少先队活动，活动质量不能得到保障。另外，在争章活动中还出现奖章体系刻板化、活动形式单一化、评价方式简单化等问题。</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80" w:firstLineChars="200"/>
        <w:textAlignment w:val="auto"/>
        <w:rPr>
          <w:rFonts w:hint="eastAsia"/>
          <w:sz w:val="24"/>
          <w:szCs w:val="24"/>
          <w:lang w:val="en-US" w:eastAsia="zh-Hans"/>
        </w:rPr>
      </w:pPr>
      <w:r>
        <w:rPr>
          <w:rFonts w:hint="eastAsia"/>
          <w:sz w:val="24"/>
          <w:szCs w:val="24"/>
          <w:lang w:val="en-US" w:eastAsia="zh-Hans"/>
        </w:rPr>
        <w:t>文化基础</w:t>
      </w:r>
    </w:p>
    <w:p>
      <w:pPr>
        <w:spacing w:line="240" w:lineRule="auto"/>
        <w:ind w:firstLine="480" w:firstLineChars="200"/>
        <w:rPr>
          <w:rFonts w:hint="default" w:eastAsia="宋体"/>
          <w:sz w:val="24"/>
          <w:szCs w:val="24"/>
          <w:lang w:val="en-US" w:eastAsia="zh-CN"/>
        </w:rPr>
      </w:pPr>
      <w:r>
        <w:rPr>
          <w:rFonts w:hint="eastAsia" w:eastAsia="宋体"/>
          <w:sz w:val="24"/>
          <w:szCs w:val="24"/>
          <w:lang w:val="en-US" w:eastAsia="zh-CN"/>
        </w:rPr>
        <w:t>常州市新北区孟河中心小学坐落于中国历史文化名镇——孟河，学校前身在1912年由孟河医派名医马伯藩先生创办，长期以来，得到孟河医派文化的浸润。清朝中后期，以费、马、巢、丁为代表的孟河医派创造了“吴中名医甲天下，孟河名医冠吴中”的医盛时期。孟河医派以其高深的学术造诣，丰富的临床经验，对祖国医学的发展做出了卓越的功绩，影响深远，享誉海内外。我校审时度势，早在2006年就介入了孟河医派文化的传承和研究，编印孟河医派校本教材，在孟河医派文化陈列馆、丁甘仁故居、巢渭芳故居先后建立校外德育基地</w:t>
      </w:r>
      <w:r>
        <w:rPr>
          <w:rFonts w:hint="default" w:eastAsia="宋体"/>
          <w:sz w:val="24"/>
          <w:szCs w:val="24"/>
          <w:lang w:val="en-US" w:eastAsia="zh-CN"/>
        </w:rPr>
        <w:t>。</w:t>
      </w:r>
    </w:p>
    <w:p>
      <w:pPr>
        <w:spacing w:line="240" w:lineRule="auto"/>
        <w:ind w:firstLine="480" w:firstLineChars="200"/>
        <w:rPr>
          <w:rFonts w:hint="eastAsia" w:eastAsia="宋体"/>
          <w:sz w:val="24"/>
          <w:szCs w:val="24"/>
          <w:lang w:val="en-US" w:eastAsia="zh-Hans"/>
        </w:rPr>
      </w:pPr>
      <w:r>
        <w:rPr>
          <w:rFonts w:hint="default" w:eastAsia="宋体"/>
          <w:sz w:val="24"/>
          <w:szCs w:val="24"/>
          <w:lang w:val="en-US" w:eastAsia="zh-CN"/>
        </w:rPr>
        <w:t>近十年来，学校坚持孟河医派文化办学，寻找</w:t>
      </w:r>
      <w:r>
        <w:rPr>
          <w:rFonts w:hint="eastAsia" w:eastAsia="宋体"/>
          <w:sz w:val="24"/>
          <w:szCs w:val="24"/>
          <w:lang w:val="en-US" w:eastAsia="zh-Hans"/>
        </w:rPr>
        <w:t>到了</w:t>
      </w:r>
      <w:r>
        <w:rPr>
          <w:rFonts w:hint="default" w:eastAsia="宋体"/>
          <w:sz w:val="24"/>
          <w:szCs w:val="24"/>
          <w:lang w:val="en-US" w:eastAsia="zh-CN"/>
        </w:rPr>
        <w:t>继承弘扬孟河医派精神和促进学生健康成长之间的精神契合点，提炼出</w:t>
      </w:r>
      <w:r>
        <w:rPr>
          <w:rFonts w:hint="eastAsia" w:eastAsia="宋体"/>
          <w:sz w:val="24"/>
          <w:szCs w:val="24"/>
          <w:lang w:val="en-US" w:eastAsia="zh-Hans"/>
        </w:rPr>
        <w:t>了</w:t>
      </w:r>
      <w:r>
        <w:rPr>
          <w:rFonts w:hint="default" w:eastAsia="宋体"/>
          <w:sz w:val="24"/>
          <w:szCs w:val="24"/>
          <w:lang w:val="en-US" w:eastAsia="zh-CN"/>
        </w:rPr>
        <w:t>孟河医派核心精神——“精•诚</w:t>
      </w:r>
      <w:r>
        <w:rPr>
          <w:rFonts w:hint="eastAsia" w:eastAsia="宋体"/>
          <w:sz w:val="24"/>
          <w:szCs w:val="24"/>
          <w:lang w:val="en-US" w:eastAsia="zh-Hans"/>
        </w:rPr>
        <w:t>”</w:t>
      </w:r>
      <w:r>
        <w:rPr>
          <w:rFonts w:hint="default" w:eastAsia="宋体"/>
          <w:sz w:val="24"/>
          <w:szCs w:val="24"/>
          <w:lang w:val="en-US" w:eastAsia="zh-CN"/>
        </w:rPr>
        <w:t>。</w:t>
      </w:r>
      <w:r>
        <w:rPr>
          <w:rFonts w:hint="eastAsia" w:eastAsia="宋体"/>
          <w:sz w:val="24"/>
          <w:szCs w:val="24"/>
          <w:lang w:val="en-US" w:eastAsia="zh-Hans"/>
        </w:rPr>
        <w:t>“</w:t>
      </w:r>
      <w:r>
        <w:rPr>
          <w:rFonts w:hint="default" w:eastAsia="宋体"/>
          <w:sz w:val="24"/>
          <w:szCs w:val="24"/>
          <w:lang w:val="en-US" w:eastAsia="zh-CN"/>
        </w:rPr>
        <w:t>精•诚”两字出自唐代名医孙思邈所著《备急千金要方》第一卷《大医精诚》。“精”原义为医道是“至精至微之事”，习医之人必须“博极医源，精勤不倦”，现指精湛的专业技能。“诚”原义为“安神定志”，“见彼苦恼，若己有之”，进而引发“大慈恻隐之心”，现指高尚的道德品质。“精•诚”</w:t>
      </w:r>
      <w:r>
        <w:rPr>
          <w:rFonts w:hint="eastAsia" w:eastAsia="宋体"/>
          <w:sz w:val="24"/>
          <w:szCs w:val="24"/>
          <w:lang w:val="en-US" w:eastAsia="zh-Hans"/>
        </w:rPr>
        <w:t>即具备高尚的品德和精湛的技术</w:t>
      </w:r>
      <w:r>
        <w:rPr>
          <w:rFonts w:hint="default" w:eastAsia="宋体"/>
          <w:sz w:val="24"/>
          <w:szCs w:val="24"/>
          <w:lang w:val="en-US" w:eastAsia="zh-Hans"/>
        </w:rPr>
        <w:t>。</w:t>
      </w:r>
      <w:r>
        <w:rPr>
          <w:rFonts w:hint="default" w:eastAsia="宋体"/>
          <w:sz w:val="24"/>
          <w:szCs w:val="24"/>
          <w:lang w:val="en-US" w:eastAsia="zh-CN"/>
        </w:rPr>
        <w:t>全校师生员工紧紧围绕“精•诚”二字不懈努力，教师精业诚教，学生精思诚行。“医之为道，非精不能明其理，非博不能致其得。”（刘仕廉《医学集成》）“精”与“博”互为补充，相得益彰。校训以“精”引之，学校精神、校风、教风、学风以“博”引之。</w:t>
      </w:r>
      <w:r>
        <w:rPr>
          <w:rFonts w:hint="eastAsia" w:eastAsia="宋体"/>
          <w:sz w:val="24"/>
          <w:szCs w:val="24"/>
          <w:lang w:val="en-US" w:eastAsia="zh-Hans"/>
        </w:rPr>
        <w:t>学校</w:t>
      </w:r>
      <w:r>
        <w:rPr>
          <w:rFonts w:hint="default" w:eastAsia="宋体"/>
          <w:sz w:val="24"/>
          <w:szCs w:val="24"/>
          <w:lang w:val="en-US" w:eastAsia="zh-CN"/>
        </w:rPr>
        <w:t>校训“精•诚”，校风是“博纳立品”，教风是“博识厚德”，学风是“博闻明理”，</w:t>
      </w:r>
      <w:r>
        <w:rPr>
          <w:rFonts w:hint="eastAsia" w:eastAsia="宋体"/>
          <w:sz w:val="24"/>
          <w:szCs w:val="24"/>
          <w:lang w:val="en-US" w:eastAsia="zh-Hans"/>
        </w:rPr>
        <w:t>兼</w:t>
      </w:r>
      <w:r>
        <w:rPr>
          <w:rFonts w:hint="default" w:eastAsia="宋体"/>
          <w:sz w:val="24"/>
          <w:szCs w:val="24"/>
          <w:lang w:val="en-US" w:eastAsia="zh-CN"/>
        </w:rPr>
        <w:t>由德和才两部分构成。</w:t>
      </w:r>
      <w:r>
        <w:rPr>
          <w:rFonts w:hint="eastAsia" w:eastAsia="宋体"/>
          <w:sz w:val="24"/>
          <w:szCs w:val="24"/>
          <w:lang w:val="en-US" w:eastAsia="zh-Hans"/>
        </w:rPr>
        <w:t>孟河医派滋养下的“</w:t>
      </w:r>
      <w:r>
        <w:rPr>
          <w:rFonts w:hint="default" w:eastAsia="宋体"/>
          <w:sz w:val="24"/>
          <w:szCs w:val="24"/>
          <w:lang w:val="en-US" w:eastAsia="zh-CN"/>
        </w:rPr>
        <w:t>精•诚”</w:t>
      </w:r>
      <w:r>
        <w:rPr>
          <w:rFonts w:hint="eastAsia" w:eastAsia="宋体"/>
          <w:sz w:val="24"/>
          <w:szCs w:val="24"/>
          <w:lang w:val="en-US" w:eastAsia="zh-Hans"/>
        </w:rPr>
        <w:t>少年需要广采博纳，学识渊博，见多识广，而且品行端正，道德高尚，修身做人，蔚然成风</w:t>
      </w:r>
      <w:r>
        <w:rPr>
          <w:rFonts w:hint="default" w:eastAsia="宋体"/>
          <w:sz w:val="24"/>
          <w:szCs w:val="24"/>
          <w:lang w:val="en-US" w:eastAsia="zh-Hans"/>
        </w:rPr>
        <w:t>，</w:t>
      </w:r>
      <w:r>
        <w:rPr>
          <w:rFonts w:hint="eastAsia" w:eastAsia="宋体"/>
          <w:sz w:val="24"/>
          <w:szCs w:val="24"/>
          <w:lang w:val="en-US" w:eastAsia="zh-Hans"/>
        </w:rPr>
        <w:t>因此学校提炼出“精•诚”的少先队员须</w:t>
      </w:r>
      <w:r>
        <w:rPr>
          <w:rFonts w:hint="default" w:eastAsia="宋体"/>
          <w:sz w:val="24"/>
          <w:szCs w:val="24"/>
          <w:lang w:val="en-US" w:eastAsia="zh-CN"/>
        </w:rPr>
        <w:t>“博爱、诚信、博学、创新”</w:t>
      </w:r>
      <w:r>
        <w:rPr>
          <w:rFonts w:hint="default" w:eastAsia="宋体"/>
          <w:sz w:val="24"/>
          <w:szCs w:val="24"/>
          <w:lang w:eastAsia="zh-CN"/>
        </w:rPr>
        <w:t>，</w:t>
      </w:r>
      <w:r>
        <w:rPr>
          <w:rFonts w:hint="eastAsia" w:eastAsia="宋体"/>
          <w:sz w:val="24"/>
          <w:szCs w:val="24"/>
          <w:lang w:val="en-US" w:eastAsia="zh-Hans"/>
        </w:rPr>
        <w:t>即“名医式好少年”</w:t>
      </w:r>
      <w:r>
        <w:rPr>
          <w:rFonts w:hint="default" w:eastAsia="宋体"/>
          <w:sz w:val="24"/>
          <w:szCs w:val="24"/>
          <w:lang w:val="en-US" w:eastAsia="zh-CN"/>
        </w:rPr>
        <w:t>，博爱、诚信，能促成人，博学、创新，能促成才。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sz w:val="24"/>
          <w:szCs w:val="24"/>
          <w:lang w:val="en-US" w:eastAsia="zh-Hans"/>
        </w:rPr>
      </w:pP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80" w:firstLineChars="200"/>
        <w:textAlignment w:val="auto"/>
        <w:rPr>
          <w:rFonts w:hint="default"/>
          <w:sz w:val="24"/>
          <w:szCs w:val="24"/>
          <w:lang w:val="en-US" w:eastAsia="zh-Hans"/>
        </w:rPr>
      </w:pPr>
      <w:r>
        <w:rPr>
          <w:rFonts w:hint="eastAsia"/>
          <w:sz w:val="24"/>
          <w:szCs w:val="24"/>
          <w:lang w:val="en-US" w:eastAsia="zh-Hans"/>
        </w:rPr>
        <w:t>发展战略</w:t>
      </w:r>
    </w:p>
    <w:p>
      <w:pPr>
        <w:spacing w:line="240" w:lineRule="auto"/>
        <w:ind w:firstLine="480" w:firstLineChars="200"/>
        <w:rPr>
          <w:rFonts w:hint="default" w:eastAsia="宋体"/>
          <w:sz w:val="24"/>
          <w:szCs w:val="24"/>
          <w:lang w:val="en-US" w:eastAsia="zh-Hans"/>
        </w:rPr>
      </w:pPr>
      <w:r>
        <w:rPr>
          <w:rFonts w:hint="eastAsia" w:eastAsia="宋体"/>
          <w:sz w:val="24"/>
          <w:szCs w:val="24"/>
          <w:lang w:val="en-US" w:eastAsia="zh-Hans"/>
        </w:rPr>
        <w:t>中医药发展为国家战略</w:t>
      </w:r>
      <w:r>
        <w:rPr>
          <w:rFonts w:hint="default" w:eastAsia="宋体"/>
          <w:sz w:val="24"/>
          <w:szCs w:val="24"/>
          <w:lang w:val="en-US" w:eastAsia="zh-Hans"/>
        </w:rPr>
        <w:t>：</w:t>
      </w:r>
      <w:r>
        <w:rPr>
          <w:rFonts w:hint="eastAsia" w:eastAsia="宋体"/>
          <w:sz w:val="24"/>
          <w:szCs w:val="24"/>
          <w:lang w:val="en-US" w:eastAsia="zh-Hans"/>
        </w:rPr>
        <w:t>早在</w:t>
      </w:r>
      <w:r>
        <w:rPr>
          <w:rFonts w:hint="default" w:eastAsia="宋体"/>
          <w:sz w:val="24"/>
          <w:szCs w:val="24"/>
          <w:lang w:val="en-US" w:eastAsia="zh-Hans"/>
        </w:rPr>
        <w:t>2015</w:t>
      </w:r>
      <w:r>
        <w:rPr>
          <w:rFonts w:hint="eastAsia" w:eastAsia="宋体"/>
          <w:sz w:val="24"/>
          <w:szCs w:val="24"/>
          <w:lang w:val="en-US" w:eastAsia="zh-Hans"/>
        </w:rPr>
        <w:t>年</w:t>
      </w:r>
      <w:r>
        <w:rPr>
          <w:rFonts w:hint="default" w:eastAsia="宋体"/>
          <w:sz w:val="24"/>
          <w:szCs w:val="24"/>
          <w:lang w:val="en-US" w:eastAsia="zh-Hans"/>
        </w:rPr>
        <w:t>，</w:t>
      </w:r>
      <w:r>
        <w:rPr>
          <w:rFonts w:hint="eastAsia" w:eastAsia="宋体"/>
          <w:sz w:val="24"/>
          <w:szCs w:val="24"/>
          <w:lang w:val="en-US" w:eastAsia="zh-Hans"/>
        </w:rPr>
        <w:t>习近平总书记在致中医科学院成立</w:t>
      </w:r>
      <w:r>
        <w:rPr>
          <w:rFonts w:hint="default" w:eastAsia="宋体"/>
          <w:sz w:val="24"/>
          <w:szCs w:val="24"/>
          <w:lang w:val="en-US" w:eastAsia="zh-Hans"/>
        </w:rPr>
        <w:t>60</w:t>
      </w:r>
      <w:r>
        <w:rPr>
          <w:rFonts w:hint="eastAsia" w:eastAsia="宋体"/>
          <w:sz w:val="24"/>
          <w:szCs w:val="24"/>
          <w:lang w:val="en-US" w:eastAsia="zh-Hans"/>
        </w:rPr>
        <w:t>周年贺信中就明确提出</w:t>
      </w:r>
      <w:r>
        <w:rPr>
          <w:rFonts w:hint="default" w:eastAsia="宋体"/>
          <w:sz w:val="24"/>
          <w:szCs w:val="24"/>
          <w:lang w:val="en-US" w:eastAsia="zh-Hans"/>
        </w:rPr>
        <w:t>：</w:t>
      </w:r>
      <w:r>
        <w:rPr>
          <w:rFonts w:hint="eastAsia" w:eastAsia="宋体"/>
          <w:sz w:val="24"/>
          <w:szCs w:val="24"/>
          <w:lang w:val="en-US" w:eastAsia="zh-Hans"/>
        </w:rPr>
        <w:t>“中医药学是中国古代科学的瑰宝</w:t>
      </w:r>
      <w:r>
        <w:rPr>
          <w:rFonts w:hint="default" w:eastAsia="宋体"/>
          <w:sz w:val="24"/>
          <w:szCs w:val="24"/>
          <w:lang w:val="en-US" w:eastAsia="zh-Hans"/>
        </w:rPr>
        <w:t>，</w:t>
      </w:r>
      <w:r>
        <w:rPr>
          <w:rFonts w:hint="eastAsia" w:eastAsia="宋体"/>
          <w:sz w:val="24"/>
          <w:szCs w:val="24"/>
          <w:lang w:val="en-US" w:eastAsia="zh-Hans"/>
        </w:rPr>
        <w:t>也是打开中华文明宝库的钥匙</w:t>
      </w:r>
      <w:r>
        <w:rPr>
          <w:rFonts w:hint="default" w:eastAsia="宋体"/>
          <w:sz w:val="24"/>
          <w:szCs w:val="24"/>
          <w:lang w:val="en-US" w:eastAsia="zh-Hans"/>
        </w:rPr>
        <w:t>。</w:t>
      </w:r>
      <w:r>
        <w:rPr>
          <w:rFonts w:hint="eastAsia" w:eastAsia="宋体"/>
          <w:sz w:val="24"/>
          <w:szCs w:val="24"/>
          <w:lang w:val="en-US" w:eastAsia="zh-Hans"/>
        </w:rPr>
        <w:t>当前</w:t>
      </w:r>
      <w:r>
        <w:rPr>
          <w:rFonts w:hint="default" w:eastAsia="宋体"/>
          <w:sz w:val="24"/>
          <w:szCs w:val="24"/>
          <w:lang w:val="en-US" w:eastAsia="zh-Hans"/>
        </w:rPr>
        <w:t>，</w:t>
      </w:r>
      <w:r>
        <w:rPr>
          <w:rFonts w:hint="eastAsia" w:eastAsia="宋体"/>
          <w:sz w:val="24"/>
          <w:szCs w:val="24"/>
          <w:lang w:val="en-US" w:eastAsia="zh-Hans"/>
        </w:rPr>
        <w:t>中医药振兴发展迎来天时</w:t>
      </w:r>
      <w:r>
        <w:rPr>
          <w:rFonts w:hint="default" w:eastAsia="宋体"/>
          <w:sz w:val="24"/>
          <w:szCs w:val="24"/>
          <w:lang w:val="en-US" w:eastAsia="zh-Hans"/>
        </w:rPr>
        <w:t>、</w:t>
      </w:r>
      <w:r>
        <w:rPr>
          <w:rFonts w:hint="eastAsia" w:eastAsia="宋体"/>
          <w:sz w:val="24"/>
          <w:szCs w:val="24"/>
          <w:lang w:val="en-US" w:eastAsia="zh-Hans"/>
        </w:rPr>
        <w:t>地利</w:t>
      </w:r>
      <w:r>
        <w:rPr>
          <w:rFonts w:hint="default" w:eastAsia="宋体"/>
          <w:sz w:val="24"/>
          <w:szCs w:val="24"/>
          <w:lang w:val="en-US" w:eastAsia="zh-Hans"/>
        </w:rPr>
        <w:t>、</w:t>
      </w:r>
      <w:r>
        <w:rPr>
          <w:rFonts w:hint="eastAsia" w:eastAsia="宋体"/>
          <w:sz w:val="24"/>
          <w:szCs w:val="24"/>
          <w:lang w:val="en-US" w:eastAsia="zh-Hans"/>
        </w:rPr>
        <w:t>人和的大好时机</w:t>
      </w:r>
      <w:r>
        <w:rPr>
          <w:rFonts w:hint="default" w:eastAsia="宋体"/>
          <w:sz w:val="24"/>
          <w:szCs w:val="24"/>
          <w:lang w:val="en-US" w:eastAsia="zh-Hans"/>
        </w:rPr>
        <w:t>。</w:t>
      </w:r>
      <w:r>
        <w:rPr>
          <w:rFonts w:hint="eastAsia" w:eastAsia="宋体"/>
          <w:sz w:val="24"/>
          <w:szCs w:val="24"/>
          <w:lang w:val="en-US" w:eastAsia="zh-Hans"/>
        </w:rPr>
        <w:t>”他强调</w:t>
      </w:r>
      <w:r>
        <w:rPr>
          <w:rFonts w:hint="default" w:eastAsia="宋体"/>
          <w:sz w:val="24"/>
          <w:szCs w:val="24"/>
          <w:lang w:val="en-US" w:eastAsia="zh-Hans"/>
        </w:rPr>
        <w:t>，</w:t>
      </w:r>
      <w:r>
        <w:rPr>
          <w:rFonts w:hint="eastAsia" w:eastAsia="宋体"/>
          <w:sz w:val="24"/>
          <w:szCs w:val="24"/>
          <w:lang w:val="en-US" w:eastAsia="zh-Hans"/>
        </w:rPr>
        <w:t>切实把中医药这一祖先留给我们的宝贵财富继承好</w:t>
      </w:r>
      <w:r>
        <w:rPr>
          <w:rFonts w:hint="default" w:eastAsia="宋体"/>
          <w:sz w:val="24"/>
          <w:szCs w:val="24"/>
          <w:lang w:val="en-US" w:eastAsia="zh-Hans"/>
        </w:rPr>
        <w:t>、</w:t>
      </w:r>
      <w:r>
        <w:rPr>
          <w:rFonts w:hint="eastAsia" w:eastAsia="宋体"/>
          <w:sz w:val="24"/>
          <w:szCs w:val="24"/>
          <w:lang w:val="en-US" w:eastAsia="zh-Hans"/>
        </w:rPr>
        <w:t>发展好</w:t>
      </w:r>
      <w:r>
        <w:rPr>
          <w:rFonts w:hint="default" w:eastAsia="宋体"/>
          <w:sz w:val="24"/>
          <w:szCs w:val="24"/>
          <w:lang w:val="en-US" w:eastAsia="zh-Hans"/>
        </w:rPr>
        <w:t>、</w:t>
      </w:r>
      <w:r>
        <w:rPr>
          <w:rFonts w:hint="eastAsia" w:eastAsia="宋体"/>
          <w:sz w:val="24"/>
          <w:szCs w:val="24"/>
          <w:lang w:val="en-US" w:eastAsia="zh-Hans"/>
        </w:rPr>
        <w:t>利用好</w:t>
      </w:r>
      <w:r>
        <w:rPr>
          <w:rFonts w:hint="default" w:eastAsia="宋体"/>
          <w:sz w:val="24"/>
          <w:szCs w:val="24"/>
          <w:lang w:val="en-US" w:eastAsia="zh-Hans"/>
        </w:rPr>
        <w:t>，</w:t>
      </w:r>
      <w:r>
        <w:rPr>
          <w:rFonts w:hint="eastAsia" w:eastAsia="宋体"/>
          <w:sz w:val="24"/>
          <w:szCs w:val="24"/>
          <w:lang w:val="en-US" w:eastAsia="zh-Hans"/>
        </w:rPr>
        <w:t>在建设中国</w:t>
      </w:r>
      <w:r>
        <w:rPr>
          <w:rFonts w:hint="default" w:eastAsia="宋体"/>
          <w:sz w:val="24"/>
          <w:szCs w:val="24"/>
          <w:lang w:val="en-US" w:eastAsia="zh-Hans"/>
        </w:rPr>
        <w:t>、</w:t>
      </w:r>
      <w:r>
        <w:rPr>
          <w:rFonts w:hint="eastAsia" w:eastAsia="宋体"/>
          <w:sz w:val="24"/>
          <w:szCs w:val="24"/>
          <w:lang w:val="en-US" w:eastAsia="zh-Hans"/>
        </w:rPr>
        <w:t>实现中国梦的伟大征程中谱写新的篇章</w:t>
      </w:r>
      <w:r>
        <w:rPr>
          <w:rFonts w:hint="default" w:eastAsia="宋体"/>
          <w:sz w:val="24"/>
          <w:szCs w:val="24"/>
          <w:lang w:val="en-US" w:eastAsia="zh-Hans"/>
        </w:rPr>
        <w:t>。因为医道与师道之间是契合的、融通的。师道在于教书育人，医道在于治病救人，医道与师道都需要德艺双馨，医者仁心，师者爱心，医有邈圣，师有孔圣，孟河医派文化办学，在融通中汲取办学营养与智慧。</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80" w:firstLineChars="200"/>
        <w:textAlignment w:val="auto"/>
        <w:rPr>
          <w:rFonts w:hint="eastAsia" w:eastAsia="宋体"/>
          <w:sz w:val="24"/>
          <w:szCs w:val="24"/>
          <w:lang w:val="en-US" w:eastAsia="zh-Hans"/>
        </w:rPr>
      </w:pPr>
      <w:r>
        <w:rPr>
          <w:rFonts w:hint="eastAsia" w:eastAsia="宋体"/>
          <w:sz w:val="24"/>
          <w:szCs w:val="24"/>
          <w:lang w:val="en-US" w:eastAsia="zh-Hans"/>
        </w:rPr>
        <w:t>已有成果</w:t>
      </w:r>
    </w:p>
    <w:p>
      <w:pPr>
        <w:widowControl/>
        <w:numPr>
          <w:ilvl w:val="0"/>
          <w:numId w:val="0"/>
        </w:numPr>
        <w:spacing w:line="240" w:lineRule="auto"/>
        <w:ind w:firstLine="480" w:firstLineChars="200"/>
        <w:jc w:val="left"/>
        <w:rPr>
          <w:rFonts w:hint="eastAsia" w:eastAsia="宋体"/>
          <w:sz w:val="24"/>
          <w:szCs w:val="24"/>
          <w:lang w:val="en-US" w:eastAsia="zh-Hans"/>
        </w:rPr>
      </w:pPr>
      <w:r>
        <w:rPr>
          <w:rFonts w:hint="eastAsia" w:eastAsia="宋体"/>
          <w:sz w:val="24"/>
          <w:szCs w:val="24"/>
          <w:lang w:val="en-US" w:eastAsia="zh-Hans"/>
        </w:rPr>
        <w:t>学校经历了编写孟河医派校本教材、提炼孟河医派精神、传承孟河医派文化、孟河医派文化办学等探索过程。学校先后荣获“新北区少先队工作示范学校”、“新北区德育特色学校”；“孟河医派”德育项目获评江苏省少先队文化建设品牌项目，孟河医派中医娃社团获评江苏省“十佳红领巾社团”，《弘扬“孟河医派”精神，推动动感中队建设的策略研究》</w:t>
      </w:r>
      <w:r>
        <w:rPr>
          <w:rFonts w:hint="default" w:eastAsia="宋体"/>
          <w:sz w:val="24"/>
          <w:szCs w:val="24"/>
          <w:lang w:val="en-US" w:eastAsia="zh-Hans"/>
        </w:rPr>
        <w:t>，</w:t>
      </w:r>
      <w:r>
        <w:rPr>
          <w:rFonts w:hint="eastAsia" w:eastAsia="宋体"/>
          <w:sz w:val="24"/>
          <w:szCs w:val="24"/>
          <w:lang w:val="en-US" w:eastAsia="zh-Hans"/>
        </w:rPr>
        <w:t>校园文化建设也努力体现孟河医派文化的传承，建立了孟河医派文化传承园、中医文化长廊和五味德育馆等。多名班主任获市区级优秀班主任、骨干班主任称号。</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sz w:val="24"/>
          <w:szCs w:val="24"/>
          <w:lang w:val="en-US" w:eastAsia="zh-CN"/>
        </w:rPr>
      </w:pPr>
      <w:r>
        <w:rPr>
          <w:rFonts w:hint="eastAsia"/>
          <w:sz w:val="24"/>
          <w:szCs w:val="24"/>
          <w:lang w:val="en-US" w:eastAsia="zh-CN"/>
        </w:rPr>
        <w:t>综上所述，本课题的研究希望站在“红领巾特色奖章”的角度上，把了解孟河医派</w:t>
      </w:r>
      <w:r>
        <w:rPr>
          <w:rFonts w:hint="eastAsia" w:eastAsia="宋体"/>
          <w:sz w:val="24"/>
          <w:szCs w:val="24"/>
          <w:lang w:val="en-US" w:eastAsia="zh-CN"/>
        </w:rPr>
        <w:t>，弘扬</w:t>
      </w:r>
      <w:r>
        <w:rPr>
          <w:rFonts w:hint="eastAsia"/>
          <w:sz w:val="24"/>
          <w:szCs w:val="24"/>
          <w:lang w:val="en-US" w:eastAsia="zh-CN"/>
        </w:rPr>
        <w:t>地域文化和培养具有“孟河医派”特质的少先队员，从而增强少先队员光荣感的内在机理，有机地联系在一起。从而完善“红领巾奖章”的活动机制，调动少年儿童参与少先队活动的积极性和主动性，培养少年儿童的自我发展、社会参与和文化基础，促进少年儿童的发展。</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sz w:val="24"/>
          <w:szCs w:val="24"/>
          <w:lang w:val="en-US" w:eastAsia="zh-CN"/>
        </w:rPr>
      </w:pPr>
    </w:p>
    <w:p>
      <w:pPr>
        <w:widowControl/>
        <w:numPr>
          <w:ilvl w:val="0"/>
          <w:numId w:val="1"/>
        </w:numPr>
        <w:adjustRightInd w:val="0"/>
        <w:snapToGrid w:val="0"/>
        <w:spacing w:line="360" w:lineRule="auto"/>
        <w:ind w:left="0" w:leftChars="0" w:firstLine="420" w:firstLineChars="200"/>
        <w:jc w:val="left"/>
        <w:rPr>
          <w:rFonts w:ascii="宋体" w:hAnsi="宋体" w:cs="宋体"/>
          <w:b/>
          <w:bCs/>
          <w:kern w:val="0"/>
          <w:szCs w:val="21"/>
        </w:rPr>
      </w:pPr>
      <w:r>
        <w:rPr>
          <w:rFonts w:ascii="宋体" w:hAnsi="宋体" w:cs="宋体"/>
          <w:b/>
          <w:bCs/>
          <w:kern w:val="0"/>
          <w:szCs w:val="21"/>
        </w:rPr>
        <w:t>课题的界定</w:t>
      </w:r>
    </w:p>
    <w:p>
      <w:pPr>
        <w:keepNext w:val="0"/>
        <w:keepLines w:val="0"/>
        <w:pageBreakBefore w:val="0"/>
        <w:widowControl/>
        <w:numPr>
          <w:ilvl w:val="0"/>
          <w:numId w:val="3"/>
        </w:numPr>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宋体"/>
          <w:b/>
          <w:bCs/>
          <w:kern w:val="0"/>
          <w:sz w:val="24"/>
          <w:szCs w:val="24"/>
          <w:lang w:eastAsia="zh-CN"/>
        </w:rPr>
      </w:pPr>
      <w:r>
        <w:rPr>
          <w:rFonts w:hint="eastAsia" w:ascii="宋体" w:hAnsi="宋体" w:cs="宋体"/>
          <w:b/>
          <w:bCs/>
          <w:kern w:val="0"/>
          <w:sz w:val="24"/>
          <w:szCs w:val="24"/>
        </w:rPr>
        <w:t>“</w:t>
      </w:r>
      <w:r>
        <w:rPr>
          <w:rFonts w:hint="eastAsia" w:ascii="宋体" w:hAnsi="宋体" w:cs="宋体"/>
          <w:b/>
          <w:bCs/>
          <w:kern w:val="0"/>
          <w:sz w:val="24"/>
          <w:szCs w:val="24"/>
          <w:lang w:eastAsia="zh-CN"/>
        </w:rPr>
        <w:t>名医式</w:t>
      </w:r>
      <w:r>
        <w:rPr>
          <w:rFonts w:hint="eastAsia" w:ascii="宋体" w:hAnsi="宋体" w:cs="宋体"/>
          <w:b/>
          <w:bCs/>
          <w:kern w:val="0"/>
          <w:sz w:val="24"/>
          <w:szCs w:val="24"/>
        </w:rPr>
        <w:t>好少年”</w:t>
      </w:r>
      <w:r>
        <w:rPr>
          <w:rFonts w:hint="eastAsia" w:ascii="宋体" w:hAnsi="宋体" w:cs="宋体"/>
          <w:b/>
          <w:bCs/>
          <w:kern w:val="0"/>
          <w:sz w:val="24"/>
          <w:szCs w:val="24"/>
          <w:lang w:eastAsia="zh-CN"/>
        </w:rPr>
        <w:t>特色奖章</w:t>
      </w:r>
      <w:r>
        <w:rPr>
          <w:rFonts w:hint="eastAsia" w:ascii="宋体" w:hAnsi="宋体" w:cs="宋体"/>
          <w:b/>
          <w:bCs/>
          <w:kern w:val="0"/>
          <w:sz w:val="24"/>
          <w:szCs w:val="24"/>
        </w:rPr>
        <w:t>具体内涵</w:t>
      </w:r>
      <w:r>
        <w:rPr>
          <w:rFonts w:hint="eastAsia" w:ascii="宋体" w:hAnsi="宋体" w:cs="宋体"/>
          <w:b/>
          <w:bCs/>
          <w:kern w:val="0"/>
          <w:sz w:val="24"/>
          <w:szCs w:val="24"/>
          <w:lang w:eastAsia="zh-CN"/>
        </w:rPr>
        <w:t>的研究</w:t>
      </w:r>
    </w:p>
    <w:p>
      <w:pPr>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宋体"/>
          <w:b w:val="0"/>
          <w:bCs w:val="0"/>
          <w:kern w:val="0"/>
          <w:sz w:val="24"/>
          <w:szCs w:val="24"/>
          <w:lang w:eastAsia="zh-CN"/>
        </w:rPr>
      </w:pPr>
      <w:r>
        <w:rPr>
          <w:rFonts w:hint="eastAsia" w:ascii="宋体" w:hAnsi="宋体" w:cs="宋体"/>
          <w:b w:val="0"/>
          <w:bCs w:val="0"/>
          <w:kern w:val="0"/>
          <w:sz w:val="24"/>
          <w:szCs w:val="24"/>
        </w:rPr>
        <w:t>“名医式好少年</w:t>
      </w:r>
      <w:r>
        <w:rPr>
          <w:rFonts w:hint="eastAsia" w:ascii="宋体" w:hAnsi="宋体" w:cs="宋体"/>
          <w:b w:val="0"/>
          <w:bCs w:val="0"/>
          <w:kern w:val="0"/>
          <w:sz w:val="24"/>
          <w:szCs w:val="24"/>
          <w:lang w:eastAsia="zh-CN"/>
        </w:rPr>
        <w:t>”奖章</w:t>
      </w:r>
      <w:r>
        <w:rPr>
          <w:rFonts w:hint="eastAsia" w:ascii="宋体" w:hAnsi="宋体" w:cs="宋体"/>
          <w:b w:val="0"/>
          <w:bCs w:val="0"/>
          <w:kern w:val="0"/>
          <w:sz w:val="24"/>
          <w:szCs w:val="24"/>
        </w:rPr>
        <w:t>是红领巾争章的特色奖章，其内涵是各年级分设“小伯雄章”“小甘仁章”“小渭芳</w:t>
      </w:r>
      <w:r>
        <w:rPr>
          <w:rFonts w:hint="eastAsia" w:ascii="宋体" w:hAnsi="宋体" w:cs="宋体"/>
          <w:b w:val="0"/>
          <w:bCs w:val="0"/>
          <w:kern w:val="0"/>
          <w:sz w:val="24"/>
          <w:szCs w:val="24"/>
          <w:lang w:eastAsia="zh-CN"/>
        </w:rPr>
        <w:t>章</w:t>
      </w:r>
      <w:r>
        <w:rPr>
          <w:rFonts w:hint="eastAsia" w:ascii="宋体" w:hAnsi="宋体" w:cs="宋体"/>
          <w:b w:val="0"/>
          <w:bCs w:val="0"/>
          <w:kern w:val="0"/>
          <w:sz w:val="24"/>
          <w:szCs w:val="24"/>
        </w:rPr>
        <w:t>”“小培之章”，四枚奖章均获得的队员荣获相对年级的星级孟小名医式好少年奖章。（如一年级为一星级孟小名医式好少年）各个特色奖章与名医精神内涵</w:t>
      </w:r>
      <w:r>
        <w:rPr>
          <w:rFonts w:hint="eastAsia" w:ascii="宋体" w:hAnsi="宋体" w:cs="宋体"/>
          <w:b w:val="0"/>
          <w:bCs w:val="0"/>
          <w:kern w:val="0"/>
          <w:sz w:val="24"/>
          <w:szCs w:val="24"/>
          <w:lang w:eastAsia="zh-CN"/>
        </w:rPr>
        <w:t>相</w:t>
      </w:r>
      <w:r>
        <w:rPr>
          <w:rFonts w:hint="eastAsia" w:ascii="宋体" w:hAnsi="宋体" w:cs="宋体"/>
          <w:b w:val="0"/>
          <w:bCs w:val="0"/>
          <w:kern w:val="0"/>
          <w:sz w:val="24"/>
          <w:szCs w:val="24"/>
        </w:rPr>
        <w:t>融合，如“小伯雄章”的内涵是诚信、“小渭芳章”内</w:t>
      </w:r>
      <w:r>
        <w:rPr>
          <w:rFonts w:hint="eastAsia" w:ascii="宋体" w:hAnsi="宋体" w:cs="宋体"/>
          <w:b w:val="0"/>
          <w:bCs w:val="0"/>
          <w:kern w:val="0"/>
          <w:sz w:val="24"/>
          <w:szCs w:val="24"/>
          <w:lang w:eastAsia="zh-CN"/>
        </w:rPr>
        <w:t>涵</w:t>
      </w:r>
      <w:r>
        <w:rPr>
          <w:rFonts w:hint="eastAsia" w:ascii="宋体" w:hAnsi="宋体" w:cs="宋体"/>
          <w:b w:val="0"/>
          <w:bCs w:val="0"/>
          <w:kern w:val="0"/>
          <w:sz w:val="24"/>
          <w:szCs w:val="24"/>
        </w:rPr>
        <w:t>是博爱、“小甘仁章”内涵是创新、“小培之章”是博学。各个年级分别设置奖章三级考核指标，并将指标进行细化、显性化，便于自我对照、相互监督和鼓励。</w:t>
      </w:r>
    </w:p>
    <w:p>
      <w:pPr>
        <w:keepNext w:val="0"/>
        <w:keepLines w:val="0"/>
        <w:pageBreakBefore w:val="0"/>
        <w:widowControl/>
        <w:numPr>
          <w:numId w:val="0"/>
        </w:numPr>
        <w:kinsoku/>
        <w:wordWrap/>
        <w:overflowPunct/>
        <w:topLinePunct w:val="0"/>
        <w:autoSpaceDE/>
        <w:autoSpaceDN/>
        <w:bidi w:val="0"/>
        <w:adjustRightInd w:val="0"/>
        <w:snapToGrid w:val="0"/>
        <w:spacing w:line="380" w:lineRule="exact"/>
        <w:ind w:leftChars="0"/>
        <w:jc w:val="left"/>
        <w:textAlignment w:val="auto"/>
        <w:rPr>
          <w:rFonts w:hint="eastAsia" w:ascii="宋体" w:hAnsi="宋体" w:cs="宋体"/>
          <w:kern w:val="0"/>
          <w:sz w:val="24"/>
          <w:szCs w:val="24"/>
          <w:lang w:eastAsia="zh-CN"/>
        </w:rPr>
      </w:pPr>
      <w:r>
        <w:rPr>
          <w:rFonts w:hint="default" w:ascii="宋体" w:hAnsi="宋体" w:cs="宋体"/>
          <w:kern w:val="0"/>
          <w:sz w:val="24"/>
          <w:szCs w:val="24"/>
          <w:lang w:eastAsia="zh-CN"/>
        </w:rPr>
        <w:t>（1）</w:t>
      </w:r>
      <w:r>
        <w:rPr>
          <w:rFonts w:hint="eastAsia" w:ascii="宋体" w:hAnsi="宋体" w:cs="宋体"/>
          <w:kern w:val="0"/>
          <w:sz w:val="24"/>
          <w:szCs w:val="24"/>
          <w:lang w:eastAsia="zh-CN"/>
        </w:rPr>
        <w:t>“</w:t>
      </w:r>
      <w:r>
        <w:rPr>
          <w:rFonts w:hint="eastAsia" w:ascii="宋体" w:hAnsi="宋体" w:cs="宋体"/>
          <w:b/>
          <w:bCs/>
          <w:kern w:val="0"/>
          <w:sz w:val="24"/>
          <w:szCs w:val="24"/>
          <w:lang w:eastAsia="zh-CN"/>
        </w:rPr>
        <w:t>小伯雄章”精神内涵的研究：</w:t>
      </w:r>
      <w:r>
        <w:rPr>
          <w:rFonts w:hint="eastAsia" w:ascii="宋体" w:hAnsi="宋体" w:cs="宋体"/>
          <w:kern w:val="0"/>
          <w:sz w:val="24"/>
          <w:szCs w:val="24"/>
        </w:rPr>
        <w:t>费伯雄，博采古今学术之精华，扶正祛邪，为孟河医派的形成奠定了基础。成为孟河人，学习先辈治学严谨，精益求精的精神，成为孟小的一名“小药师”，</w:t>
      </w:r>
      <w:r>
        <w:rPr>
          <w:rFonts w:ascii="宋体" w:hAnsi="宋体" w:cs="宋体"/>
          <w:kern w:val="0"/>
          <w:sz w:val="24"/>
          <w:szCs w:val="24"/>
        </w:rPr>
        <w:t xml:space="preserve"> 对传统医学</w:t>
      </w:r>
      <w:r>
        <w:rPr>
          <w:rFonts w:hint="eastAsia" w:ascii="宋体" w:hAnsi="宋体" w:cs="宋体"/>
          <w:kern w:val="0"/>
          <w:sz w:val="24"/>
          <w:szCs w:val="24"/>
        </w:rPr>
        <w:t>有个初略</w:t>
      </w:r>
      <w:r>
        <w:rPr>
          <w:rFonts w:ascii="宋体" w:hAnsi="宋体" w:cs="宋体"/>
          <w:kern w:val="0"/>
          <w:sz w:val="24"/>
          <w:szCs w:val="24"/>
        </w:rPr>
        <w:t>的认识，懂得一些常见疾病中医方面的自护验方。</w:t>
      </w:r>
    </w:p>
    <w:p>
      <w:pPr>
        <w:keepNext w:val="0"/>
        <w:keepLines w:val="0"/>
        <w:pageBreakBefore w:val="0"/>
        <w:widowControl/>
        <w:numPr>
          <w:numId w:val="0"/>
        </w:numPr>
        <w:kinsoku/>
        <w:wordWrap/>
        <w:overflowPunct/>
        <w:topLinePunct w:val="0"/>
        <w:autoSpaceDE/>
        <w:autoSpaceDN/>
        <w:bidi w:val="0"/>
        <w:adjustRightInd w:val="0"/>
        <w:snapToGrid w:val="0"/>
        <w:spacing w:line="380" w:lineRule="exact"/>
        <w:ind w:leftChars="0"/>
        <w:jc w:val="left"/>
        <w:textAlignment w:val="auto"/>
        <w:rPr>
          <w:rFonts w:hint="eastAsia" w:ascii="宋体" w:hAnsi="宋体" w:cs="宋体"/>
          <w:kern w:val="0"/>
          <w:sz w:val="24"/>
          <w:szCs w:val="24"/>
        </w:rPr>
      </w:pPr>
      <w:r>
        <w:rPr>
          <w:rFonts w:hint="default" w:ascii="宋体" w:hAnsi="宋体" w:cs="宋体"/>
          <w:b/>
          <w:bCs/>
          <w:kern w:val="0"/>
          <w:sz w:val="24"/>
          <w:szCs w:val="24"/>
          <w:lang w:eastAsia="zh-CN"/>
        </w:rPr>
        <w:t>（2）</w:t>
      </w:r>
      <w:r>
        <w:rPr>
          <w:rFonts w:hint="eastAsia" w:ascii="宋体" w:hAnsi="宋体" w:cs="宋体"/>
          <w:b/>
          <w:bCs/>
          <w:kern w:val="0"/>
          <w:sz w:val="24"/>
          <w:szCs w:val="24"/>
          <w:lang w:eastAsia="zh-CN"/>
        </w:rPr>
        <w:t>“小渭芳章”精神内涵的研究：</w:t>
      </w:r>
      <w:r>
        <w:rPr>
          <w:rFonts w:hint="eastAsia" w:ascii="宋体" w:hAnsi="宋体" w:cs="宋体"/>
          <w:kern w:val="0"/>
          <w:sz w:val="24"/>
          <w:szCs w:val="24"/>
          <w:lang w:eastAsia="zh-CN"/>
        </w:rPr>
        <w:t>巢渭芳，</w:t>
      </w:r>
      <w:r>
        <w:rPr>
          <w:rFonts w:hint="eastAsia" w:ascii="宋体" w:hAnsi="宋体" w:cs="宋体"/>
          <w:kern w:val="0"/>
          <w:sz w:val="24"/>
          <w:szCs w:val="24"/>
        </w:rPr>
        <w:t>“不成良相，则成良医”是巢家世代的愿望。巢渭芳为首的巢家医人热忱于家乡的医学事业，用他们的爱心报效家乡与这方百姓。呼吁大家奉献一颗爱心，爱同学，爱长辈，爱学校，爱家乡……做一位孟小的爱心小天使。</w:t>
      </w:r>
    </w:p>
    <w:p>
      <w:pPr>
        <w:keepNext w:val="0"/>
        <w:keepLines w:val="0"/>
        <w:pageBreakBefore w:val="0"/>
        <w:widowControl/>
        <w:numPr>
          <w:numId w:val="0"/>
        </w:numPr>
        <w:kinsoku/>
        <w:wordWrap/>
        <w:overflowPunct/>
        <w:topLinePunct w:val="0"/>
        <w:autoSpaceDE/>
        <w:autoSpaceDN/>
        <w:bidi w:val="0"/>
        <w:adjustRightInd w:val="0"/>
        <w:snapToGrid w:val="0"/>
        <w:spacing w:line="380" w:lineRule="exact"/>
        <w:ind w:leftChars="0"/>
        <w:jc w:val="left"/>
        <w:textAlignment w:val="auto"/>
        <w:rPr>
          <w:rFonts w:hint="eastAsia" w:ascii="宋体" w:hAnsi="宋体" w:cs="宋体"/>
          <w:kern w:val="0"/>
          <w:sz w:val="24"/>
          <w:szCs w:val="24"/>
        </w:rPr>
      </w:pPr>
      <w:r>
        <w:rPr>
          <w:rFonts w:hint="default" w:ascii="宋体" w:hAnsi="宋体" w:cs="宋体"/>
          <w:b/>
          <w:bCs/>
          <w:kern w:val="0"/>
          <w:sz w:val="24"/>
          <w:szCs w:val="24"/>
          <w:lang w:eastAsia="zh-CN"/>
        </w:rPr>
        <w:t>（3）</w:t>
      </w:r>
      <w:r>
        <w:rPr>
          <w:rFonts w:hint="eastAsia" w:ascii="宋体" w:hAnsi="宋体" w:cs="宋体"/>
          <w:b/>
          <w:bCs/>
          <w:kern w:val="0"/>
          <w:sz w:val="24"/>
          <w:szCs w:val="24"/>
          <w:lang w:eastAsia="zh-CN"/>
        </w:rPr>
        <w:t>“小培之章”精神内涵的研究：</w:t>
      </w:r>
      <w:r>
        <w:rPr>
          <w:rFonts w:hint="eastAsia" w:ascii="宋体" w:hAnsi="宋体" w:cs="宋体"/>
          <w:kern w:val="0"/>
          <w:sz w:val="24"/>
          <w:szCs w:val="24"/>
        </w:rPr>
        <w:t>马培之，马氏医家的带头人，精熟医书，辨证施治。学习并发扬马培之爱学、乐学、勤学的精神，做一名勤学苦练的小鹰，搏击长空。</w:t>
      </w:r>
    </w:p>
    <w:p>
      <w:pPr>
        <w:keepNext w:val="0"/>
        <w:keepLines w:val="0"/>
        <w:pageBreakBefore w:val="0"/>
        <w:widowControl/>
        <w:numPr>
          <w:numId w:val="0"/>
        </w:numPr>
        <w:kinsoku/>
        <w:wordWrap/>
        <w:overflowPunct/>
        <w:topLinePunct w:val="0"/>
        <w:autoSpaceDE/>
        <w:autoSpaceDN/>
        <w:bidi w:val="0"/>
        <w:adjustRightInd w:val="0"/>
        <w:snapToGrid w:val="0"/>
        <w:spacing w:line="380" w:lineRule="exact"/>
        <w:ind w:leftChars="0"/>
        <w:jc w:val="left"/>
        <w:textAlignment w:val="auto"/>
        <w:rPr>
          <w:rFonts w:hint="eastAsia" w:ascii="宋体" w:hAnsi="宋体" w:cs="宋体"/>
          <w:kern w:val="0"/>
          <w:sz w:val="24"/>
          <w:szCs w:val="24"/>
        </w:rPr>
      </w:pPr>
      <w:r>
        <w:rPr>
          <w:rFonts w:hint="default" w:ascii="宋体" w:hAnsi="宋体" w:cs="宋体"/>
          <w:b/>
          <w:bCs/>
          <w:kern w:val="0"/>
          <w:sz w:val="24"/>
          <w:szCs w:val="24"/>
          <w:lang w:eastAsia="zh-CN"/>
        </w:rPr>
        <w:t>（4）</w:t>
      </w:r>
      <w:r>
        <w:rPr>
          <w:rFonts w:hint="eastAsia" w:ascii="宋体" w:hAnsi="宋体" w:cs="宋体"/>
          <w:b/>
          <w:bCs/>
          <w:kern w:val="0"/>
          <w:sz w:val="24"/>
          <w:szCs w:val="24"/>
          <w:lang w:eastAsia="zh-CN"/>
        </w:rPr>
        <w:t>“小甘仁章”精神内涵的研究：</w:t>
      </w:r>
      <w:r>
        <w:rPr>
          <w:rFonts w:hint="eastAsia" w:ascii="宋体" w:hAnsi="宋体" w:cs="宋体"/>
          <w:kern w:val="0"/>
          <w:sz w:val="24"/>
          <w:szCs w:val="24"/>
          <w:lang w:eastAsia="zh-CN"/>
        </w:rPr>
        <w:t>丁</w:t>
      </w:r>
      <w:r>
        <w:rPr>
          <w:rFonts w:hint="eastAsia" w:ascii="宋体" w:hAnsi="宋体" w:cs="宋体"/>
          <w:kern w:val="0"/>
          <w:sz w:val="24"/>
          <w:szCs w:val="24"/>
        </w:rPr>
        <w:t>甘仁</w:t>
      </w:r>
      <w:r>
        <w:rPr>
          <w:rFonts w:hint="eastAsia" w:ascii="宋体" w:hAnsi="宋体" w:cs="宋体"/>
          <w:kern w:val="0"/>
          <w:sz w:val="24"/>
          <w:szCs w:val="24"/>
          <w:lang w:eastAsia="zh-CN"/>
        </w:rPr>
        <w:t>，</w:t>
      </w:r>
      <w:r>
        <w:rPr>
          <w:rFonts w:hint="eastAsia" w:ascii="宋体" w:hAnsi="宋体" w:cs="宋体"/>
          <w:kern w:val="0"/>
          <w:sz w:val="24"/>
          <w:szCs w:val="24"/>
        </w:rPr>
        <w:t>“变通求切”“治法灵活”是丁家医派之特色，倡导中西医理论的结合，办学、办医、办医学杂志，开创了中医教育的先河。作为孟河的小甘仁，学习会思考，不断开拓，成为新一代的孟小创新者。</w:t>
      </w:r>
    </w:p>
    <w:p>
      <w:pPr>
        <w:keepNext w:val="0"/>
        <w:keepLines w:val="0"/>
        <w:pageBreakBefore w:val="0"/>
        <w:widowControl/>
        <w:numPr>
          <w:numId w:val="0"/>
        </w:numPr>
        <w:kinsoku/>
        <w:wordWrap/>
        <w:overflowPunct/>
        <w:topLinePunct w:val="0"/>
        <w:autoSpaceDE/>
        <w:autoSpaceDN/>
        <w:bidi w:val="0"/>
        <w:adjustRightInd w:val="0"/>
        <w:snapToGrid w:val="0"/>
        <w:spacing w:line="380" w:lineRule="exact"/>
        <w:ind w:leftChars="0"/>
        <w:jc w:val="left"/>
        <w:textAlignment w:val="auto"/>
        <w:rPr>
          <w:rFonts w:hint="eastAsia" w:ascii="宋体" w:hAnsi="宋体" w:cs="宋体"/>
          <w:kern w:val="0"/>
          <w:sz w:val="24"/>
          <w:szCs w:val="24"/>
        </w:rPr>
      </w:pPr>
      <w:r>
        <w:rPr>
          <w:rFonts w:hint="default" w:ascii="宋体" w:hAnsi="宋体" w:cs="宋体"/>
          <w:b/>
          <w:bCs/>
          <w:kern w:val="0"/>
          <w:sz w:val="24"/>
          <w:szCs w:val="24"/>
          <w:lang w:eastAsia="zh-CN"/>
        </w:rPr>
        <w:t>（5）</w:t>
      </w:r>
      <w:r>
        <w:rPr>
          <w:rFonts w:hint="eastAsia" w:ascii="宋体" w:hAnsi="宋体" w:cs="宋体"/>
          <w:b/>
          <w:bCs/>
          <w:kern w:val="0"/>
          <w:sz w:val="24"/>
          <w:szCs w:val="24"/>
          <w:lang w:eastAsia="zh-CN"/>
        </w:rPr>
        <w:t>“孟小名医式好少年”奖章：</w:t>
      </w:r>
      <w:r>
        <w:rPr>
          <w:rFonts w:hint="eastAsia" w:ascii="宋体" w:hAnsi="宋体" w:cs="宋体"/>
          <w:kern w:val="0"/>
          <w:sz w:val="24"/>
          <w:szCs w:val="24"/>
        </w:rPr>
        <w:t>当获满了四枚名医章后，即可荣获本年级段“孟小名医式”少年，获得“孟小名医式好少年”特色奖章。</w:t>
      </w:r>
    </w:p>
    <w:p>
      <w:pPr>
        <w:keepNext w:val="0"/>
        <w:keepLines w:val="0"/>
        <w:pageBreakBefore w:val="0"/>
        <w:widowControl/>
        <w:numPr>
          <w:ilvl w:val="0"/>
          <w:numId w:val="3"/>
        </w:numPr>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宋体"/>
          <w:b/>
          <w:bCs/>
          <w:kern w:val="0"/>
          <w:sz w:val="24"/>
          <w:szCs w:val="24"/>
          <w:lang w:eastAsia="zh-CN"/>
        </w:rPr>
      </w:pPr>
      <w:r>
        <w:rPr>
          <w:rFonts w:hint="eastAsia" w:ascii="宋体" w:hAnsi="宋体" w:cs="宋体"/>
          <w:b/>
          <w:bCs/>
          <w:kern w:val="0"/>
          <w:sz w:val="24"/>
          <w:szCs w:val="24"/>
        </w:rPr>
        <w:t>“</w:t>
      </w:r>
      <w:r>
        <w:rPr>
          <w:rFonts w:hint="eastAsia" w:ascii="宋体" w:hAnsi="宋体" w:cs="宋体"/>
          <w:b/>
          <w:bCs/>
          <w:kern w:val="0"/>
          <w:sz w:val="24"/>
          <w:szCs w:val="24"/>
          <w:lang w:eastAsia="zh-CN"/>
        </w:rPr>
        <w:t>名医式</w:t>
      </w:r>
      <w:r>
        <w:rPr>
          <w:rFonts w:hint="eastAsia" w:ascii="宋体" w:hAnsi="宋体" w:cs="宋体"/>
          <w:b/>
          <w:bCs/>
          <w:kern w:val="0"/>
          <w:sz w:val="24"/>
          <w:szCs w:val="24"/>
        </w:rPr>
        <w:t>好少年”</w:t>
      </w:r>
      <w:r>
        <w:rPr>
          <w:rFonts w:hint="eastAsia" w:ascii="宋体" w:hAnsi="宋体" w:cs="宋体"/>
          <w:b/>
          <w:bCs/>
          <w:kern w:val="0"/>
          <w:sz w:val="24"/>
          <w:szCs w:val="24"/>
          <w:lang w:eastAsia="zh-CN"/>
        </w:rPr>
        <w:t>特色奖章对少先队员培养目标的研究</w:t>
      </w:r>
    </w:p>
    <w:p>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ind w:leftChars="200" w:firstLine="480" w:firstLineChars="200"/>
        <w:jc w:val="left"/>
        <w:textAlignment w:val="auto"/>
        <w:rPr>
          <w:rFonts w:hint="eastAsia" w:ascii="宋体" w:hAnsi="宋体" w:cs="宋体"/>
          <w:b w:val="0"/>
          <w:bCs w:val="0"/>
          <w:kern w:val="0"/>
          <w:sz w:val="24"/>
          <w:szCs w:val="24"/>
          <w:lang w:eastAsia="zh-CN"/>
        </w:rPr>
      </w:pPr>
      <w:r>
        <w:rPr>
          <w:rFonts w:hint="eastAsia"/>
          <w:b w:val="0"/>
          <w:bCs w:val="0"/>
          <w:sz w:val="24"/>
          <w:szCs w:val="24"/>
        </w:rPr>
        <w:t>博爱、诚信直指思想品德和人生价值观，“仁心”在怀，宽容待人，乐善互助，</w:t>
      </w:r>
      <w:r>
        <w:rPr>
          <w:rFonts w:hint="eastAsia" w:ascii="宋体" w:hAnsi="宋体"/>
          <w:b w:val="0"/>
          <w:bCs w:val="0"/>
          <w:color w:val="000000"/>
          <w:sz w:val="24"/>
          <w:szCs w:val="24"/>
        </w:rPr>
        <w:t>言行一致，</w:t>
      </w:r>
      <w:r>
        <w:rPr>
          <w:rFonts w:hint="eastAsia"/>
          <w:b w:val="0"/>
          <w:bCs w:val="0"/>
          <w:sz w:val="24"/>
          <w:szCs w:val="24"/>
        </w:rPr>
        <w:t>是立身之本。博学、创新是引导队员培养和习得终身学习能力，</w:t>
      </w:r>
      <w:r>
        <w:rPr>
          <w:rFonts w:hint="eastAsia" w:ascii="宋体" w:hAnsi="宋体"/>
          <w:b w:val="0"/>
          <w:bCs w:val="0"/>
          <w:color w:val="000000"/>
          <w:sz w:val="24"/>
          <w:szCs w:val="24"/>
        </w:rPr>
        <w:t>苦学乐学，严谨细致，博采众长，求变创新，</w:t>
      </w:r>
      <w:r>
        <w:rPr>
          <w:rFonts w:hint="eastAsia"/>
          <w:b w:val="0"/>
          <w:bCs w:val="0"/>
          <w:sz w:val="24"/>
          <w:szCs w:val="24"/>
        </w:rPr>
        <w:t>有学识，有本领，是立足之本。</w:t>
      </w:r>
    </w:p>
    <w:p>
      <w:pPr>
        <w:keepNext w:val="0"/>
        <w:keepLines w:val="0"/>
        <w:pageBreakBefore w:val="0"/>
        <w:widowControl/>
        <w:numPr>
          <w:ilvl w:val="0"/>
          <w:numId w:val="4"/>
        </w:numPr>
        <w:kinsoku/>
        <w:wordWrap/>
        <w:overflowPunct/>
        <w:topLinePunct w:val="0"/>
        <w:autoSpaceDE/>
        <w:autoSpaceDN/>
        <w:bidi w:val="0"/>
        <w:adjustRightInd w:val="0"/>
        <w:snapToGrid w:val="0"/>
        <w:spacing w:line="380" w:lineRule="exact"/>
        <w:ind w:left="0" w:leftChars="0" w:firstLineChars="0"/>
        <w:jc w:val="left"/>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“孟河医派”文化“博爱”精神的培养目标与内容研究</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cs="宋体"/>
          <w:kern w:val="0"/>
          <w:sz w:val="24"/>
          <w:szCs w:val="24"/>
          <w:lang w:val="en-US" w:eastAsia="zh-CN"/>
        </w:rPr>
      </w:pPr>
      <w:r>
        <w:rPr>
          <w:rFonts w:hint="eastAsia" w:ascii="宋体" w:hAnsi="宋体"/>
          <w:color w:val="000000"/>
          <w:sz w:val="24"/>
          <w:szCs w:val="24"/>
        </w:rPr>
        <w:t>对队员进行爱的教育，教育队员尊重每一个生命，善待、爱护生命。</w:t>
      </w:r>
      <w:r>
        <w:rPr>
          <w:rFonts w:hint="eastAsia" w:ascii="宋体" w:hAnsi="宋体"/>
          <w:sz w:val="24"/>
          <w:szCs w:val="24"/>
        </w:rPr>
        <w:t>爱父母、爱伙伴、爱自己，与人友爱，为人友善，与伙伴互帮互助，善待身边的人。爱国家、爱家乡、爱学校，爱护学校的公共财物，爱花护草，爱心满园。</w:t>
      </w:r>
    </w:p>
    <w:p>
      <w:pPr>
        <w:keepNext w:val="0"/>
        <w:keepLines w:val="0"/>
        <w:pageBreakBefore w:val="0"/>
        <w:widowControl/>
        <w:numPr>
          <w:ilvl w:val="0"/>
          <w:numId w:val="4"/>
        </w:numPr>
        <w:kinsoku/>
        <w:wordWrap/>
        <w:overflowPunct/>
        <w:topLinePunct w:val="0"/>
        <w:autoSpaceDE/>
        <w:autoSpaceDN/>
        <w:bidi w:val="0"/>
        <w:adjustRightInd w:val="0"/>
        <w:snapToGrid w:val="0"/>
        <w:spacing w:line="380" w:lineRule="exact"/>
        <w:ind w:left="0" w:leftChars="0" w:firstLineChars="0"/>
        <w:jc w:val="left"/>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“孟河医派”文化“诚信”精神的培养目标与内容研究</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sz w:val="24"/>
          <w:szCs w:val="24"/>
        </w:rPr>
        <w:t>遵章守纪，真诚待人，诚实守信，知错即改，说到做到，敢于担当，</w:t>
      </w:r>
      <w:r>
        <w:rPr>
          <w:rStyle w:val="5"/>
          <w:rFonts w:hint="eastAsia" w:ascii="宋体" w:hAnsi="宋体"/>
          <w:b w:val="0"/>
          <w:color w:val="000000"/>
          <w:sz w:val="24"/>
          <w:szCs w:val="24"/>
        </w:rPr>
        <w:t>体验做人的尊严和快乐</w:t>
      </w:r>
      <w:r>
        <w:rPr>
          <w:rStyle w:val="5"/>
          <w:rFonts w:hint="eastAsia" w:ascii="宋体" w:hAnsi="宋体"/>
          <w:b w:val="0"/>
          <w:color w:val="000000"/>
          <w:sz w:val="24"/>
          <w:szCs w:val="24"/>
          <w:lang w:eastAsia="zh-CN"/>
        </w:rPr>
        <w:t>。</w:t>
      </w:r>
    </w:p>
    <w:p>
      <w:pPr>
        <w:keepNext w:val="0"/>
        <w:keepLines w:val="0"/>
        <w:pageBreakBefore w:val="0"/>
        <w:widowControl/>
        <w:numPr>
          <w:ilvl w:val="0"/>
          <w:numId w:val="4"/>
        </w:numPr>
        <w:kinsoku/>
        <w:wordWrap/>
        <w:overflowPunct/>
        <w:topLinePunct w:val="0"/>
        <w:autoSpaceDE/>
        <w:autoSpaceDN/>
        <w:bidi w:val="0"/>
        <w:adjustRightInd w:val="0"/>
        <w:snapToGrid w:val="0"/>
        <w:spacing w:line="380" w:lineRule="exact"/>
        <w:ind w:left="0" w:leftChars="0" w:firstLineChars="0"/>
        <w:jc w:val="left"/>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“孟河医派”文化“博学”精神的培养目标与内容研究</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cs="宋体"/>
          <w:kern w:val="0"/>
          <w:sz w:val="24"/>
          <w:szCs w:val="24"/>
          <w:lang w:val="en-US" w:eastAsia="zh-CN"/>
        </w:rPr>
      </w:pPr>
      <w:r>
        <w:rPr>
          <w:rStyle w:val="5"/>
          <w:rFonts w:hint="eastAsia" w:ascii="宋体" w:hAnsi="宋体"/>
          <w:b w:val="0"/>
          <w:color w:val="000000"/>
          <w:sz w:val="24"/>
          <w:szCs w:val="24"/>
        </w:rPr>
        <w:t>博学是强大自己的一种方法，更是一种精神。我们教育队员向孟河名医们学习，学习他们严谨的作风、苦学的精神。学习孟河名医能放下架子和身段，善于向他人学习以取长补短、完善自我的积极态度，</w:t>
      </w:r>
      <w:r>
        <w:rPr>
          <w:rFonts w:hint="eastAsia" w:ascii="宋体" w:hAnsi="宋体"/>
          <w:sz w:val="24"/>
          <w:szCs w:val="24"/>
        </w:rPr>
        <w:t>平等对待各门功课，学以致用，知能俱进，</w:t>
      </w:r>
      <w:r>
        <w:rPr>
          <w:rStyle w:val="5"/>
          <w:rFonts w:hint="eastAsia" w:ascii="宋体" w:hAnsi="宋体"/>
          <w:b w:val="0"/>
          <w:color w:val="000000"/>
          <w:sz w:val="24"/>
          <w:szCs w:val="24"/>
        </w:rPr>
        <w:t>促使队员养成谦虚好学、奋发向上、不断进取的良好学习态度和习惯，为未来发展奠定坚实基础。</w:t>
      </w:r>
    </w:p>
    <w:p>
      <w:pPr>
        <w:keepNext w:val="0"/>
        <w:keepLines w:val="0"/>
        <w:pageBreakBefore w:val="0"/>
        <w:widowControl/>
        <w:numPr>
          <w:ilvl w:val="0"/>
          <w:numId w:val="4"/>
        </w:numPr>
        <w:kinsoku/>
        <w:wordWrap/>
        <w:overflowPunct/>
        <w:topLinePunct w:val="0"/>
        <w:autoSpaceDE/>
        <w:autoSpaceDN/>
        <w:bidi w:val="0"/>
        <w:adjustRightInd w:val="0"/>
        <w:snapToGrid w:val="0"/>
        <w:spacing w:line="380" w:lineRule="exact"/>
        <w:ind w:left="0" w:leftChars="0" w:firstLineChars="0"/>
        <w:jc w:val="left"/>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“孟河医派”文化“创新”精神的培养目标与内容研究</w:t>
      </w:r>
    </w:p>
    <w:p>
      <w:pPr>
        <w:keepNext w:val="0"/>
        <w:keepLines w:val="0"/>
        <w:pageBreakBefore w:val="0"/>
        <w:kinsoku/>
        <w:wordWrap/>
        <w:overflowPunct/>
        <w:topLinePunct w:val="0"/>
        <w:autoSpaceDE/>
        <w:autoSpaceDN/>
        <w:bidi w:val="0"/>
        <w:spacing w:line="380" w:lineRule="exact"/>
        <w:ind w:firstLine="480" w:firstLineChars="200"/>
        <w:textAlignment w:val="auto"/>
        <w:rPr>
          <w:rFonts w:hint="default" w:ascii="宋体" w:hAnsi="宋体"/>
          <w:sz w:val="24"/>
          <w:szCs w:val="24"/>
          <w:lang w:val="en-US" w:eastAsia="zh-CN"/>
        </w:rPr>
      </w:pPr>
      <w:r>
        <w:rPr>
          <w:rFonts w:hint="eastAsia" w:ascii="宋体" w:hAnsi="宋体"/>
          <w:color w:val="000000"/>
          <w:sz w:val="24"/>
          <w:szCs w:val="24"/>
        </w:rPr>
        <w:t>教育队员拓宽视野，学以致用，随机应变，</w:t>
      </w:r>
      <w:r>
        <w:rPr>
          <w:rFonts w:hint="eastAsia" w:ascii="宋体" w:hAnsi="宋体"/>
          <w:sz w:val="24"/>
          <w:szCs w:val="24"/>
        </w:rPr>
        <w:t>举一反三，多角度解决遇到问题，有较强的创新意识与实践创新能力。</w:t>
      </w:r>
    </w:p>
    <w:p>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jc w:val="left"/>
        <w:textAlignment w:val="auto"/>
        <w:rPr>
          <w:rFonts w:hint="eastAsia" w:ascii="宋体" w:hAnsi="宋体" w:cs="宋体"/>
          <w:b/>
          <w:bCs/>
          <w:kern w:val="0"/>
          <w:sz w:val="24"/>
          <w:szCs w:val="24"/>
        </w:rPr>
      </w:pPr>
      <w:r>
        <w:rPr>
          <w:rFonts w:hint="eastAsia" w:ascii="宋体" w:hAnsi="宋体" w:cs="宋体"/>
          <w:b/>
          <w:bCs/>
          <w:kern w:val="0"/>
          <w:sz w:val="24"/>
          <w:szCs w:val="24"/>
          <w:lang w:val="en-US" w:eastAsia="zh-CN"/>
        </w:rPr>
        <w:t>3</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w:t>
      </w:r>
      <w:r>
        <w:rPr>
          <w:rFonts w:hint="eastAsia" w:ascii="宋体" w:hAnsi="宋体" w:cs="宋体"/>
          <w:b/>
          <w:bCs/>
          <w:kern w:val="0"/>
          <w:sz w:val="24"/>
          <w:szCs w:val="24"/>
          <w:lang w:eastAsia="zh-CN"/>
        </w:rPr>
        <w:t>名医式</w:t>
      </w:r>
      <w:r>
        <w:rPr>
          <w:rFonts w:hint="eastAsia" w:ascii="宋体" w:hAnsi="宋体" w:cs="宋体"/>
          <w:b/>
          <w:bCs/>
          <w:kern w:val="0"/>
          <w:sz w:val="24"/>
          <w:szCs w:val="24"/>
        </w:rPr>
        <w:t>好少年”</w:t>
      </w:r>
      <w:r>
        <w:rPr>
          <w:rFonts w:hint="eastAsia" w:ascii="宋体" w:hAnsi="宋体" w:cs="宋体"/>
          <w:b/>
          <w:bCs/>
          <w:kern w:val="0"/>
          <w:sz w:val="24"/>
          <w:szCs w:val="24"/>
          <w:lang w:eastAsia="zh-CN"/>
        </w:rPr>
        <w:t>特色奖章内涵与少先队培养目标融合的</w:t>
      </w:r>
      <w:r>
        <w:rPr>
          <w:rFonts w:hint="eastAsia" w:ascii="宋体" w:hAnsi="宋体" w:cs="宋体"/>
          <w:b/>
          <w:bCs/>
          <w:kern w:val="0"/>
          <w:sz w:val="24"/>
          <w:szCs w:val="24"/>
        </w:rPr>
        <w:t>策略研究</w:t>
      </w:r>
    </w:p>
    <w:p>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jc w:val="left"/>
        <w:textAlignment w:val="auto"/>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ascii="宋体" w:hAnsi="宋体" w:cs="宋体"/>
          <w:kern w:val="0"/>
          <w:sz w:val="24"/>
          <w:szCs w:val="24"/>
        </w:rPr>
        <w:t>充分挖掘</w:t>
      </w:r>
      <w:r>
        <w:rPr>
          <w:rFonts w:hint="eastAsia" w:ascii="宋体" w:hAnsi="宋体" w:cs="宋体"/>
          <w:kern w:val="0"/>
          <w:sz w:val="24"/>
          <w:szCs w:val="24"/>
        </w:rPr>
        <w:t>具有“孟河医派精神”特色的地域文化</w:t>
      </w:r>
      <w:r>
        <w:rPr>
          <w:rFonts w:ascii="宋体" w:hAnsi="宋体" w:cs="宋体"/>
          <w:kern w:val="0"/>
          <w:sz w:val="24"/>
          <w:szCs w:val="24"/>
        </w:rPr>
        <w:t>，</w:t>
      </w:r>
      <w:r>
        <w:rPr>
          <w:rFonts w:hint="eastAsia" w:ascii="宋体" w:hAnsi="宋体" w:cs="宋体"/>
          <w:kern w:val="0"/>
          <w:sz w:val="24"/>
          <w:szCs w:val="24"/>
        </w:rPr>
        <w:t>在过程中深入了解和</w:t>
      </w:r>
      <w:r>
        <w:rPr>
          <w:rFonts w:ascii="宋体" w:hAnsi="宋体" w:cs="宋体"/>
          <w:kern w:val="0"/>
          <w:sz w:val="24"/>
          <w:szCs w:val="24"/>
        </w:rPr>
        <w:t>弘扬民族传统文化，</w:t>
      </w:r>
      <w:r>
        <w:rPr>
          <w:rFonts w:hint="eastAsia" w:ascii="宋体" w:hAnsi="宋体" w:cs="宋体"/>
          <w:kern w:val="0"/>
          <w:sz w:val="24"/>
          <w:szCs w:val="24"/>
        </w:rPr>
        <w:t>逐步探索“孟小名医式”好少年的具体内涵与</w:t>
      </w:r>
      <w:r>
        <w:rPr>
          <w:rFonts w:ascii="宋体" w:hAnsi="宋体" w:cs="宋体"/>
          <w:kern w:val="0"/>
          <w:sz w:val="24"/>
          <w:szCs w:val="24"/>
        </w:rPr>
        <w:t>培养目标。</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auto"/>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cs="宋体"/>
          <w:kern w:val="0"/>
          <w:sz w:val="24"/>
          <w:szCs w:val="24"/>
        </w:rPr>
        <w:t>以地域文化为依托，</w:t>
      </w:r>
      <w:r>
        <w:rPr>
          <w:rFonts w:ascii="宋体" w:hAnsi="宋体" w:cs="宋体"/>
          <w:kern w:val="0"/>
          <w:sz w:val="24"/>
          <w:szCs w:val="24"/>
        </w:rPr>
        <w:t>通过</w:t>
      </w:r>
      <w:r>
        <w:rPr>
          <w:rFonts w:hint="eastAsia" w:ascii="宋体" w:hAnsi="宋体" w:cs="宋体"/>
          <w:kern w:val="0"/>
          <w:sz w:val="24"/>
          <w:szCs w:val="24"/>
        </w:rPr>
        <w:t>营造浓厚的校园文化氛围、校本课程实施和主题</w:t>
      </w:r>
      <w:r>
        <w:rPr>
          <w:rFonts w:ascii="宋体" w:hAnsi="宋体" w:cs="宋体"/>
          <w:kern w:val="0"/>
          <w:sz w:val="24"/>
          <w:szCs w:val="24"/>
        </w:rPr>
        <w:t>活动</w:t>
      </w:r>
      <w:r>
        <w:rPr>
          <w:rFonts w:hint="eastAsia" w:ascii="宋体" w:hAnsi="宋体" w:cs="宋体"/>
          <w:kern w:val="0"/>
          <w:sz w:val="24"/>
          <w:szCs w:val="24"/>
        </w:rPr>
        <w:t>开展等一系列方式</w:t>
      </w:r>
      <w:r>
        <w:rPr>
          <w:rFonts w:ascii="宋体" w:hAnsi="宋体" w:cs="宋体"/>
          <w:kern w:val="0"/>
          <w:sz w:val="24"/>
          <w:szCs w:val="24"/>
        </w:rPr>
        <w:t>，</w:t>
      </w:r>
      <w:r>
        <w:rPr>
          <w:rFonts w:hint="eastAsia" w:ascii="宋体" w:hAnsi="宋体" w:cs="宋体"/>
          <w:kern w:val="0"/>
          <w:sz w:val="24"/>
          <w:szCs w:val="24"/>
        </w:rPr>
        <w:t>形成</w:t>
      </w:r>
      <w:r>
        <w:rPr>
          <w:rFonts w:hint="eastAsia"/>
          <w:sz w:val="24"/>
          <w:szCs w:val="24"/>
        </w:rPr>
        <w:t>“博爱、诚信、博学、创新”的精神文化，促进队员主动健康发展，</w:t>
      </w:r>
      <w:r>
        <w:rPr>
          <w:rFonts w:hint="eastAsia" w:ascii="宋体" w:hAnsi="宋体" w:cs="宋体"/>
          <w:kern w:val="0"/>
          <w:sz w:val="24"/>
          <w:szCs w:val="24"/>
        </w:rPr>
        <w:t>争做孟小“名医式好少年”。</w:t>
      </w:r>
    </w:p>
    <w:p>
      <w:pPr>
        <w:keepNext w:val="0"/>
        <w:keepLines w:val="0"/>
        <w:pageBreakBefore w:val="0"/>
        <w:kinsoku/>
        <w:wordWrap/>
        <w:overflowPunct/>
        <w:topLinePunct w:val="0"/>
        <w:autoSpaceDE/>
        <w:autoSpaceDN/>
        <w:bidi w:val="0"/>
        <w:snapToGrid w:val="0"/>
        <w:spacing w:line="380" w:lineRule="exact"/>
        <w:textAlignment w:val="auto"/>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cs="宋体"/>
          <w:kern w:val="0"/>
          <w:sz w:val="24"/>
          <w:szCs w:val="24"/>
        </w:rPr>
        <w:t>实施多元化评价，以评促行</w:t>
      </w:r>
      <w:r>
        <w:rPr>
          <w:rFonts w:hint="eastAsia"/>
          <w:sz w:val="24"/>
          <w:szCs w:val="24"/>
        </w:rPr>
        <w:t>，着眼于队员发展，同时</w:t>
      </w:r>
      <w:r>
        <w:rPr>
          <w:rFonts w:ascii="宋体" w:hAnsi="宋体" w:cs="宋体"/>
          <w:kern w:val="0"/>
          <w:sz w:val="24"/>
          <w:szCs w:val="24"/>
        </w:rPr>
        <w:t>促进学校少先队特色文化的建设，创造出</w:t>
      </w:r>
      <w:r>
        <w:rPr>
          <w:rFonts w:hint="eastAsia" w:ascii="宋体" w:hAnsi="宋体" w:cs="宋体"/>
          <w:kern w:val="0"/>
          <w:sz w:val="24"/>
          <w:szCs w:val="24"/>
          <w:lang w:eastAsia="zh-CN"/>
        </w:rPr>
        <w:t>学校少先队</w:t>
      </w:r>
      <w:r>
        <w:rPr>
          <w:rFonts w:hint="eastAsia" w:ascii="宋体" w:hAnsi="宋体" w:cs="宋体"/>
          <w:kern w:val="0"/>
          <w:sz w:val="24"/>
          <w:szCs w:val="24"/>
        </w:rPr>
        <w:t>建设</w:t>
      </w:r>
      <w:r>
        <w:rPr>
          <w:rFonts w:ascii="宋体" w:hAnsi="宋体" w:cs="宋体"/>
          <w:kern w:val="0"/>
          <w:sz w:val="24"/>
          <w:szCs w:val="24"/>
        </w:rPr>
        <w:t>品牌</w:t>
      </w:r>
      <w:r>
        <w:rPr>
          <w:rFonts w:hint="eastAsia" w:ascii="宋体" w:hAnsi="宋体" w:cs="宋体"/>
          <w:kern w:val="0"/>
          <w:sz w:val="24"/>
          <w:szCs w:val="24"/>
        </w:rPr>
        <w:t>项目</w:t>
      </w:r>
      <w:r>
        <w:rPr>
          <w:rFonts w:ascii="宋体" w:hAnsi="宋体" w:cs="宋体"/>
          <w:kern w:val="0"/>
          <w:sz w:val="24"/>
          <w:szCs w:val="24"/>
        </w:rPr>
        <w:t>。</w:t>
      </w:r>
    </w:p>
    <w:p>
      <w:pPr>
        <w:widowControl/>
        <w:numPr>
          <w:ilvl w:val="0"/>
          <w:numId w:val="0"/>
        </w:numPr>
        <w:adjustRightInd w:val="0"/>
        <w:snapToGrid w:val="0"/>
        <w:spacing w:line="360" w:lineRule="auto"/>
        <w:jc w:val="left"/>
        <w:rPr>
          <w:rFonts w:ascii="宋体" w:hAnsi="宋体" w:cs="宋体"/>
          <w:b/>
          <w:bCs/>
          <w:kern w:val="0"/>
          <w:szCs w:val="21"/>
        </w:rPr>
      </w:pPr>
    </w:p>
    <w:p>
      <w:pPr>
        <w:widowControl/>
        <w:numPr>
          <w:ilvl w:val="0"/>
          <w:numId w:val="1"/>
        </w:numPr>
        <w:adjustRightInd w:val="0"/>
        <w:snapToGrid w:val="0"/>
        <w:spacing w:line="360" w:lineRule="auto"/>
        <w:ind w:left="0" w:leftChars="0" w:firstLine="420" w:firstLineChars="200"/>
        <w:jc w:val="left"/>
        <w:rPr>
          <w:rFonts w:ascii="宋体" w:hAnsi="宋体" w:cs="宋体"/>
          <w:b/>
          <w:bCs/>
          <w:kern w:val="0"/>
          <w:szCs w:val="21"/>
        </w:rPr>
      </w:pPr>
      <w:r>
        <w:rPr>
          <w:rFonts w:hint="eastAsia" w:ascii="宋体" w:hAnsi="宋体" w:cs="宋体"/>
          <w:b/>
          <w:bCs/>
          <w:kern w:val="0"/>
          <w:szCs w:val="21"/>
          <w:lang w:val="en-US" w:eastAsia="zh-Hans"/>
        </w:rPr>
        <w:t>课题研究的意义</w:t>
      </w:r>
    </w:p>
    <w:p>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jc w:val="left"/>
        <w:textAlignment w:val="auto"/>
        <w:rPr>
          <w:rFonts w:hint="default" w:ascii="宋体" w:hAnsi="宋体" w:eastAsia="宋体" w:cs="宋体"/>
          <w:kern w:val="0"/>
          <w:sz w:val="24"/>
          <w:szCs w:val="24"/>
          <w:lang w:eastAsia="zh-Hans"/>
        </w:rPr>
      </w:pPr>
      <w:r>
        <w:rPr>
          <w:rFonts w:hint="eastAsia" w:ascii="宋体" w:hAnsi="宋体" w:eastAsia="宋体" w:cs="宋体"/>
          <w:b/>
          <w:bCs/>
          <w:kern w:val="0"/>
          <w:sz w:val="24"/>
          <w:szCs w:val="24"/>
          <w:lang w:eastAsia="zh-Hans"/>
        </w:rPr>
        <w:t>1</w:t>
      </w:r>
      <w:r>
        <w:rPr>
          <w:rFonts w:hint="eastAsia" w:ascii="宋体" w:hAnsi="宋体" w:eastAsia="宋体" w:cs="宋体"/>
          <w:b/>
          <w:bCs/>
          <w:kern w:val="0"/>
          <w:sz w:val="24"/>
          <w:szCs w:val="24"/>
          <w:lang w:val="en-US" w:eastAsia="zh-Hans"/>
        </w:rPr>
        <w:t>.落实国家战略方针</w:t>
      </w:r>
      <w:r>
        <w:rPr>
          <w:rFonts w:hint="default" w:ascii="宋体" w:hAnsi="宋体" w:eastAsia="宋体" w:cs="宋体"/>
          <w:kern w:val="0"/>
          <w:sz w:val="24"/>
          <w:szCs w:val="24"/>
          <w:lang w:eastAsia="zh-Hans"/>
        </w:rPr>
        <w:t>：2</w:t>
      </w:r>
      <w:r>
        <w:rPr>
          <w:rFonts w:hint="eastAsia" w:ascii="宋体" w:hAnsi="宋体" w:eastAsia="宋体" w:cs="宋体"/>
          <w:kern w:val="0"/>
          <w:sz w:val="24"/>
          <w:szCs w:val="24"/>
          <w:lang w:val="en-US" w:eastAsia="zh-Hans"/>
        </w:rPr>
        <w:t>015年12月，在中国中医科学院成立六十周年之际，习近平总书记致信祝贺，深刻指出“中医药学是中国古代科学的瑰宝，也是打开中华文明宝库的钥匙。”中医药在经济社会发展中的地位作用，充分肯定了近年来中医药事业发展取得的成绩，并对中医药振兴发展提出了殷切希望。新冠肺炎疫情发生以来，中医药在疫情防控救治中发挥了重要作用</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常州市也积极响应国家号召</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大力弘扬传统医药学文化</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开展“中医药文化进校园”活动</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贯彻落实中医药文化“六进”活动方案</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因此培养“名医式好少年”是落实国家战略方针的一部分</w:t>
      </w:r>
      <w:r>
        <w:rPr>
          <w:rFonts w:hint="default" w:ascii="宋体" w:hAnsi="宋体" w:eastAsia="宋体" w:cs="宋体"/>
          <w:kern w:val="0"/>
          <w:sz w:val="24"/>
          <w:szCs w:val="24"/>
          <w:lang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jc w:val="left"/>
        <w:textAlignment w:val="auto"/>
        <w:rPr>
          <w:rFonts w:hint="eastAsia" w:ascii="宋体" w:hAnsi="宋体" w:eastAsia="宋体" w:cs="宋体"/>
          <w:kern w:val="0"/>
          <w:sz w:val="24"/>
          <w:szCs w:val="24"/>
          <w:lang w:val="en-US" w:eastAsia="zh-Hans"/>
        </w:rPr>
      </w:pPr>
      <w:r>
        <w:rPr>
          <w:rFonts w:hint="eastAsia" w:ascii="宋体" w:hAnsi="宋体" w:eastAsia="宋体" w:cs="宋体"/>
          <w:b/>
          <w:bCs/>
          <w:kern w:val="0"/>
          <w:sz w:val="24"/>
          <w:szCs w:val="24"/>
          <w:lang w:val="en-US" w:eastAsia="zh-Hans"/>
        </w:rPr>
        <w:t>2.传承孟河医派文化</w:t>
      </w:r>
      <w:r>
        <w:rPr>
          <w:rFonts w:hint="default" w:ascii="宋体" w:hAnsi="宋体" w:eastAsia="宋体" w:cs="宋体"/>
          <w:b/>
          <w:bCs/>
          <w:kern w:val="0"/>
          <w:sz w:val="24"/>
          <w:szCs w:val="24"/>
          <w:lang w:val="en-US" w:eastAsia="zh-Hans"/>
        </w:rPr>
        <w:t>：</w:t>
      </w:r>
      <w:r>
        <w:rPr>
          <w:rFonts w:hint="default" w:ascii="宋体" w:hAnsi="宋体" w:eastAsia="宋体" w:cs="宋体"/>
          <w:kern w:val="0"/>
          <w:sz w:val="24"/>
          <w:szCs w:val="24"/>
          <w:lang w:eastAsia="zh-Hans"/>
        </w:rPr>
        <w:t>孟河医派崛起于孟河，兴盛于国内外，学校前身由孟河医派名医马伯藩先生创办，传承和弘扬地域文化精神成为一份责任。从十一五、十二五、十三五、到今天，孟小与“孟河医派”结下了不解之缘，通过一系列的研究与实践，“孟河医派”精神已经深深扎根于孟小师生的内心。</w:t>
      </w:r>
      <w:r>
        <w:rPr>
          <w:rFonts w:hint="eastAsia" w:ascii="宋体" w:hAnsi="宋体" w:eastAsia="宋体" w:cs="宋体"/>
          <w:kern w:val="0"/>
          <w:sz w:val="24"/>
          <w:szCs w:val="24"/>
          <w:lang w:val="en-US" w:eastAsia="zh-Hans"/>
        </w:rPr>
        <w:t>孟河医派文化既代表了中医文化，又代表了优秀的地方特色文化和中华优秀传统文化，能够给予学生滋养，促进学生全面素质的提升，抹亮精神底色，增强文化自信和文化自觉。孟河医派滋养下的“名医式好少年”少年具有“博爱、诚信、博学、创新”的优秀品质</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他们广采博纳，学识渊博，见多识广，而且品行端正，道德高尚，修身做人，蔚然成风。他们在孟河医派文化滋润下成人成才</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传承并弘扬中医文化，两者紧密联系</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相辅相成</w:t>
      </w:r>
      <w:r>
        <w:rPr>
          <w:rFonts w:hint="default" w:ascii="宋体" w:hAnsi="宋体" w:eastAsia="宋体" w:cs="宋体"/>
          <w:kern w:val="0"/>
          <w:sz w:val="24"/>
          <w:szCs w:val="24"/>
          <w:lang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jc w:val="left"/>
        <w:textAlignment w:val="auto"/>
        <w:rPr>
          <w:rFonts w:hint="default" w:ascii="宋体" w:hAnsi="宋体" w:eastAsia="宋体" w:cs="宋体"/>
          <w:kern w:val="0"/>
          <w:sz w:val="24"/>
          <w:szCs w:val="24"/>
          <w:lang w:eastAsia="zh-Hans"/>
        </w:rPr>
      </w:pPr>
    </w:p>
    <w:p>
      <w:pPr>
        <w:widowControl/>
        <w:numPr>
          <w:ilvl w:val="0"/>
          <w:numId w:val="1"/>
        </w:numPr>
        <w:adjustRightInd w:val="0"/>
        <w:snapToGrid w:val="0"/>
        <w:spacing w:line="360" w:lineRule="auto"/>
        <w:ind w:left="0" w:leftChars="0" w:firstLine="420" w:firstLineChars="200"/>
        <w:jc w:val="left"/>
        <w:rPr>
          <w:rFonts w:ascii="宋体" w:hAnsi="宋体" w:cs="宋体"/>
          <w:b/>
          <w:bCs/>
          <w:kern w:val="0"/>
          <w:szCs w:val="21"/>
        </w:rPr>
      </w:pPr>
      <w:r>
        <w:rPr>
          <w:rFonts w:hint="eastAsia" w:ascii="宋体" w:hAnsi="宋体" w:cs="宋体"/>
          <w:b/>
          <w:bCs/>
          <w:kern w:val="0"/>
          <w:szCs w:val="21"/>
        </w:rPr>
        <w:t>课题研究的目标</w:t>
      </w:r>
    </w:p>
    <w:p>
      <w:pPr>
        <w:numPr>
          <w:ilvl w:val="0"/>
          <w:numId w:val="5"/>
        </w:numPr>
        <w:spacing w:line="240" w:lineRule="auto"/>
        <w:ind w:firstLine="560"/>
        <w:jc w:val="left"/>
        <w:rPr>
          <w:rFonts w:hint="eastAsia" w:ascii="宋体" w:hAnsi="宋体" w:eastAsia="宋体" w:cs="宋体"/>
          <w:b w:val="0"/>
          <w:bCs w:val="0"/>
          <w:sz w:val="24"/>
          <w:szCs w:val="24"/>
          <w:lang w:val="en-US" w:eastAsia="zh-Hans"/>
        </w:rPr>
      </w:pPr>
      <w:r>
        <w:rPr>
          <w:rFonts w:hint="eastAsia" w:ascii="宋体" w:hAnsi="宋体" w:eastAsia="宋体" w:cs="宋体"/>
          <w:b/>
          <w:bCs/>
          <w:sz w:val="24"/>
          <w:szCs w:val="24"/>
          <w:lang w:val="en-US" w:eastAsia="zh-Hans"/>
        </w:rPr>
        <w:t>打造特色争章活动</w:t>
      </w:r>
      <w:r>
        <w:rPr>
          <w:rFonts w:hint="eastAsia" w:ascii="宋体" w:hAnsi="宋体" w:eastAsia="宋体" w:cs="宋体"/>
          <w:b/>
          <w:bCs/>
          <w:sz w:val="24"/>
          <w:szCs w:val="24"/>
          <w:lang w:eastAsia="zh-Hans"/>
        </w:rPr>
        <w:t>：</w:t>
      </w:r>
      <w:r>
        <w:rPr>
          <w:rFonts w:hint="eastAsia" w:ascii="宋体" w:hAnsi="宋体" w:eastAsia="宋体" w:cs="宋体"/>
          <w:b w:val="0"/>
          <w:bCs w:val="0"/>
          <w:sz w:val="24"/>
          <w:szCs w:val="24"/>
          <w:lang w:val="en-US" w:eastAsia="zh-Hans"/>
        </w:rPr>
        <w:t>以</w:t>
      </w:r>
      <w:r>
        <w:rPr>
          <w:rFonts w:hint="eastAsia" w:ascii="宋体" w:hAnsi="宋体" w:eastAsia="宋体" w:cs="宋体"/>
          <w:b w:val="0"/>
          <w:bCs w:val="0"/>
          <w:kern w:val="0"/>
          <w:sz w:val="24"/>
          <w:szCs w:val="24"/>
          <w:lang w:eastAsia="zh-CN"/>
        </w:rPr>
        <w:t>孟小名医式好少年”奖章</w:t>
      </w:r>
      <w:r>
        <w:rPr>
          <w:rFonts w:hint="eastAsia" w:ascii="宋体" w:hAnsi="宋体" w:eastAsia="宋体" w:cs="宋体"/>
          <w:b w:val="0"/>
          <w:bCs w:val="0"/>
          <w:sz w:val="24"/>
          <w:szCs w:val="24"/>
          <w:lang w:val="en-US" w:eastAsia="zh-Hans"/>
        </w:rPr>
        <w:t>为核心</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打造校内四大争章活动</w:t>
      </w:r>
      <w:r>
        <w:rPr>
          <w:rFonts w:hint="eastAsia" w:ascii="宋体" w:hAnsi="宋体" w:eastAsia="宋体" w:cs="宋体"/>
          <w:b w:val="0"/>
          <w:bCs w:val="0"/>
          <w:sz w:val="24"/>
          <w:szCs w:val="24"/>
          <w:lang w:eastAsia="zh-Hans"/>
        </w:rPr>
        <w:t>：</w:t>
      </w:r>
      <w:r>
        <w:rPr>
          <w:rFonts w:hint="eastAsia" w:ascii="宋体" w:hAnsi="宋体" w:eastAsia="宋体" w:cs="宋体"/>
          <w:b w:val="0"/>
          <w:bCs w:val="0"/>
          <w:kern w:val="0"/>
          <w:sz w:val="24"/>
          <w:szCs w:val="24"/>
        </w:rPr>
        <w:t>“小伯雄章”“小甘仁章”“小渭芳</w:t>
      </w:r>
      <w:r>
        <w:rPr>
          <w:rFonts w:hint="eastAsia" w:ascii="宋体" w:hAnsi="宋体" w:eastAsia="宋体" w:cs="宋体"/>
          <w:b w:val="0"/>
          <w:bCs w:val="0"/>
          <w:kern w:val="0"/>
          <w:sz w:val="24"/>
          <w:szCs w:val="24"/>
          <w:lang w:eastAsia="zh-CN"/>
        </w:rPr>
        <w:t>章</w:t>
      </w:r>
      <w:r>
        <w:rPr>
          <w:rFonts w:hint="eastAsia" w:ascii="宋体" w:hAnsi="宋体" w:eastAsia="宋体" w:cs="宋体"/>
          <w:b w:val="0"/>
          <w:bCs w:val="0"/>
          <w:kern w:val="0"/>
          <w:sz w:val="24"/>
          <w:szCs w:val="24"/>
        </w:rPr>
        <w:t>”“小培之章”</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落实具体行动路径</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传承中医文化</w:t>
      </w:r>
      <w:r>
        <w:rPr>
          <w:rFonts w:hint="eastAsia" w:ascii="宋体" w:hAnsi="宋体" w:eastAsia="宋体" w:cs="宋体"/>
          <w:b w:val="0"/>
          <w:bCs w:val="0"/>
          <w:sz w:val="24"/>
          <w:szCs w:val="24"/>
          <w:lang w:eastAsia="zh-Hans"/>
        </w:rPr>
        <w:t>。</w:t>
      </w:r>
    </w:p>
    <w:p>
      <w:pPr>
        <w:numPr>
          <w:ilvl w:val="0"/>
          <w:numId w:val="6"/>
        </w:numPr>
        <w:spacing w:line="240" w:lineRule="auto"/>
        <w:ind w:firstLine="560" w:firstLineChars="0"/>
        <w:jc w:val="left"/>
        <w:rPr>
          <w:rFonts w:hint="eastAsia" w:ascii="宋体" w:hAnsi="宋体" w:eastAsia="宋体" w:cs="宋体"/>
          <w:b w:val="0"/>
          <w:bCs w:val="0"/>
          <w:sz w:val="24"/>
          <w:szCs w:val="24"/>
          <w:lang w:eastAsia="zh-Hans"/>
        </w:rPr>
      </w:pPr>
      <w:r>
        <w:rPr>
          <w:rFonts w:hint="eastAsia" w:ascii="宋体" w:hAnsi="宋体" w:eastAsia="宋体" w:cs="宋体"/>
          <w:b/>
          <w:bCs/>
          <w:sz w:val="24"/>
          <w:szCs w:val="24"/>
          <w:lang w:val="en-US" w:eastAsia="zh-Hans"/>
        </w:rPr>
        <w:t>建构争章活动路径</w:t>
      </w:r>
      <w:r>
        <w:rPr>
          <w:rFonts w:hint="eastAsia" w:ascii="宋体" w:hAnsi="宋体" w:eastAsia="宋体" w:cs="宋体"/>
          <w:b/>
          <w:bCs/>
          <w:sz w:val="24"/>
          <w:szCs w:val="24"/>
          <w:lang w:eastAsia="zh-Hans"/>
        </w:rPr>
        <w:t>：</w:t>
      </w:r>
      <w:r>
        <w:rPr>
          <w:rFonts w:hint="eastAsia" w:ascii="宋体" w:hAnsi="宋体" w:eastAsia="宋体" w:cs="宋体"/>
          <w:b w:val="0"/>
          <w:bCs w:val="0"/>
          <w:sz w:val="24"/>
          <w:szCs w:val="24"/>
          <w:lang w:val="en-US" w:eastAsia="zh-Hans"/>
        </w:rPr>
        <w:t>学校以“孟河医派馆</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精诚少年品格涵育工程”为引领</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整体策划学校物化环境建设</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建构四大课程体系</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打造课程界限</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开展主题教育活动</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架构评价体系</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为品格培育提供有效实施路径</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促进学生关键品格的养成</w:t>
      </w:r>
      <w:r>
        <w:rPr>
          <w:rFonts w:hint="eastAsia" w:ascii="宋体" w:hAnsi="宋体" w:eastAsia="宋体" w:cs="宋体"/>
          <w:b w:val="0"/>
          <w:bCs w:val="0"/>
          <w:sz w:val="24"/>
          <w:szCs w:val="24"/>
          <w:lang w:eastAsia="zh-Hans"/>
        </w:rPr>
        <w:t>。</w:t>
      </w:r>
    </w:p>
    <w:p>
      <w:pPr>
        <w:numPr>
          <w:ilvl w:val="0"/>
          <w:numId w:val="6"/>
        </w:numPr>
        <w:spacing w:line="240" w:lineRule="auto"/>
        <w:ind w:firstLine="560"/>
        <w:jc w:val="left"/>
        <w:rPr>
          <w:rFonts w:hint="eastAsia" w:ascii="宋体" w:hAnsi="宋体" w:eastAsia="宋体" w:cs="宋体"/>
          <w:b w:val="0"/>
          <w:bCs w:val="0"/>
          <w:sz w:val="24"/>
          <w:szCs w:val="24"/>
          <w:lang w:val="en-US" w:eastAsia="zh-Hans"/>
        </w:rPr>
      </w:pPr>
      <w:r>
        <w:rPr>
          <w:rFonts w:hint="eastAsia" w:ascii="宋体" w:hAnsi="宋体" w:eastAsia="宋体" w:cs="宋体"/>
          <w:b/>
          <w:bCs/>
          <w:sz w:val="24"/>
          <w:szCs w:val="24"/>
          <w:lang w:val="en-US" w:eastAsia="zh-Hans"/>
        </w:rPr>
        <w:t>形成争章活动范式</w:t>
      </w:r>
      <w:r>
        <w:rPr>
          <w:rFonts w:hint="eastAsia" w:ascii="宋体" w:hAnsi="宋体" w:eastAsia="宋体" w:cs="宋体"/>
          <w:b/>
          <w:bCs/>
          <w:sz w:val="24"/>
          <w:szCs w:val="24"/>
          <w:lang w:eastAsia="zh-Hans"/>
        </w:rPr>
        <w:t>：</w:t>
      </w:r>
      <w:r>
        <w:rPr>
          <w:rFonts w:hint="eastAsia" w:ascii="宋体" w:hAnsi="宋体" w:eastAsia="宋体" w:cs="宋体"/>
          <w:b w:val="0"/>
          <w:bCs w:val="0"/>
          <w:sz w:val="24"/>
          <w:szCs w:val="24"/>
          <w:lang w:val="en-US" w:eastAsia="zh-Hans"/>
        </w:rPr>
        <w:t>创造性地整合资源</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开展仪式教育活动</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中医娃社团活动以及“中医文化节”特色活动</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探索其价值与意义</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目标与内容</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实施与评价</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形成可推广的活动课程模式下的策略范式</w:t>
      </w:r>
      <w:r>
        <w:rPr>
          <w:rFonts w:hint="eastAsia" w:ascii="宋体" w:hAnsi="宋体" w:eastAsia="宋体" w:cs="宋体"/>
          <w:b w:val="0"/>
          <w:bCs w:val="0"/>
          <w:sz w:val="24"/>
          <w:szCs w:val="24"/>
          <w:lang w:eastAsia="zh-Hans"/>
        </w:rPr>
        <w:t>。</w:t>
      </w:r>
    </w:p>
    <w:p>
      <w:pPr>
        <w:numPr>
          <w:ilvl w:val="0"/>
          <w:numId w:val="6"/>
        </w:numPr>
        <w:spacing w:line="240" w:lineRule="auto"/>
        <w:ind w:firstLine="560"/>
        <w:jc w:val="left"/>
        <w:rPr>
          <w:rFonts w:hint="eastAsia" w:ascii="宋体" w:hAnsi="宋体" w:eastAsia="宋体" w:cs="宋体"/>
          <w:b w:val="0"/>
          <w:bCs w:val="0"/>
          <w:sz w:val="24"/>
          <w:szCs w:val="24"/>
          <w:lang w:val="en-US" w:eastAsia="zh-Hans"/>
        </w:rPr>
      </w:pPr>
      <w:r>
        <w:rPr>
          <w:rFonts w:hint="eastAsia" w:ascii="宋体" w:hAnsi="宋体" w:eastAsia="宋体" w:cs="宋体"/>
          <w:b/>
          <w:bCs/>
          <w:sz w:val="24"/>
          <w:szCs w:val="24"/>
          <w:lang w:val="en-US" w:eastAsia="zh-Hans"/>
        </w:rPr>
        <w:t>架构争章评价体系</w:t>
      </w:r>
      <w:r>
        <w:rPr>
          <w:rFonts w:hint="eastAsia" w:ascii="宋体" w:hAnsi="宋体" w:eastAsia="宋体" w:cs="宋体"/>
          <w:b w:val="0"/>
          <w:bCs w:val="0"/>
          <w:sz w:val="24"/>
          <w:szCs w:val="24"/>
          <w:lang w:val="en-US" w:eastAsia="zh-Hans"/>
        </w:rPr>
        <w:t>：以立德树人为根本，为目标，架构“名医式好少年”学生争章活动评价体系，建构多元评价主体，以过程性评价和终结性评价相结合，推动队员的提升，传承并弘扬中医文化，从而创造出学校少先队建设品牌项目。</w:t>
      </w:r>
    </w:p>
    <w:p>
      <w:pPr>
        <w:widowControl/>
        <w:numPr>
          <w:numId w:val="0"/>
        </w:numPr>
        <w:adjustRightInd w:val="0"/>
        <w:snapToGrid w:val="0"/>
        <w:spacing w:line="360" w:lineRule="auto"/>
        <w:jc w:val="left"/>
        <w:rPr>
          <w:rFonts w:ascii="宋体" w:hAnsi="宋体" w:cs="宋体"/>
          <w:b/>
          <w:bCs/>
          <w:kern w:val="0"/>
          <w:szCs w:val="21"/>
        </w:rPr>
      </w:pPr>
    </w:p>
    <w:p>
      <w:pPr>
        <w:widowControl/>
        <w:numPr>
          <w:ilvl w:val="0"/>
          <w:numId w:val="1"/>
        </w:numPr>
        <w:adjustRightInd w:val="0"/>
        <w:snapToGrid w:val="0"/>
        <w:spacing w:line="360" w:lineRule="auto"/>
        <w:ind w:left="0" w:leftChars="0" w:firstLine="420" w:firstLineChars="200"/>
        <w:jc w:val="left"/>
        <w:rPr>
          <w:rFonts w:ascii="宋体" w:hAnsi="宋体" w:cs="宋体"/>
          <w:b/>
          <w:bCs/>
          <w:kern w:val="0"/>
          <w:szCs w:val="21"/>
        </w:rPr>
      </w:pPr>
      <w:r>
        <w:rPr>
          <w:rFonts w:hint="eastAsia" w:ascii="宋体" w:hAnsi="宋体" w:cs="宋体"/>
          <w:b/>
          <w:bCs/>
          <w:kern w:val="0"/>
          <w:szCs w:val="21"/>
        </w:rPr>
        <w:t>课题研究的内容</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通过实践的研究，把期初的研究内容重新整合如下</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1、新一代孟河医派精神传承人---“孟小名医式好少年”的具体内涵与培养目标的研究</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深入贯彻</w:t>
      </w:r>
      <w:r>
        <w:rPr>
          <w:rFonts w:hint="eastAsia" w:ascii="宋体" w:hAnsi="宋体" w:eastAsia="宋体" w:cs="宋体"/>
          <w:kern w:val="0"/>
          <w:sz w:val="24"/>
          <w:szCs w:val="24"/>
          <w:lang w:val="en-US" w:eastAsia="zh-Hans"/>
        </w:rPr>
        <w:t>习</w:t>
      </w:r>
      <w:r>
        <w:rPr>
          <w:rFonts w:hint="eastAsia" w:ascii="宋体" w:hAnsi="宋体" w:eastAsia="宋体" w:cs="宋体"/>
          <w:kern w:val="0"/>
          <w:sz w:val="24"/>
          <w:szCs w:val="24"/>
        </w:rPr>
        <w:t>总书记的贺信精神，并整合学校自身特色，以</w:t>
      </w:r>
      <w:r>
        <w:rPr>
          <w:rFonts w:hint="eastAsia" w:ascii="宋体" w:hAnsi="宋体" w:eastAsia="宋体" w:cs="宋体"/>
          <w:kern w:val="0"/>
          <w:sz w:val="24"/>
          <w:szCs w:val="24"/>
          <w:lang w:val="en-US" w:eastAsia="zh-Hans"/>
        </w:rPr>
        <w:t>红领巾</w:t>
      </w:r>
      <w:r>
        <w:rPr>
          <w:rFonts w:hint="eastAsia" w:ascii="宋体" w:hAnsi="宋体" w:eastAsia="宋体" w:cs="宋体"/>
          <w:kern w:val="0"/>
          <w:sz w:val="24"/>
          <w:szCs w:val="24"/>
        </w:rPr>
        <w:t>争章的形式来检验和考核队员的成长发展的成果。总章为“孟小名医</w:t>
      </w:r>
      <w:r>
        <w:rPr>
          <w:rFonts w:hint="eastAsia" w:ascii="宋体" w:hAnsi="宋体" w:eastAsia="宋体" w:cs="宋体"/>
          <w:kern w:val="0"/>
          <w:sz w:val="24"/>
          <w:szCs w:val="24"/>
          <w:lang w:val="en-US" w:eastAsia="zh-Hans"/>
        </w:rPr>
        <w:t>式好少年</w:t>
      </w:r>
      <w:r>
        <w:rPr>
          <w:rFonts w:hint="eastAsia" w:ascii="宋体" w:hAnsi="宋体" w:eastAsia="宋体" w:cs="宋体"/>
          <w:kern w:val="0"/>
          <w:sz w:val="24"/>
          <w:szCs w:val="24"/>
        </w:rPr>
        <w:t>”章，各个年级均设“小伯雄”章、“小渭芳”章、“小培之”章、“小甘仁”章，以及各个级别的星级章。</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小甘仁”章</w:t>
      </w:r>
      <w:r>
        <w:rPr>
          <w:rFonts w:hint="eastAsia" w:ascii="宋体" w:hAnsi="宋体" w:eastAsia="宋体" w:cs="宋体"/>
          <w:kern w:val="0"/>
          <w:sz w:val="24"/>
          <w:szCs w:val="24"/>
        </w:rPr>
        <w:t>】</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Cs/>
          <w:kern w:val="0"/>
          <w:sz w:val="24"/>
          <w:szCs w:val="24"/>
        </w:rPr>
        <w:t>变通求切”“治法灵活”是丁家医派之特色，倡导中西医理论的结合，办学、办医、办医学杂志，开创了中医教育的先河。学习丁甘仁志存高远，学习会思考，不断开拓，成为新一代的孟小创新者，为祖国的发展贡献力量。</w:t>
      </w:r>
      <w:r>
        <w:rPr>
          <w:rFonts w:hint="eastAsia" w:ascii="宋体" w:hAnsi="宋体" w:eastAsia="宋体" w:cs="宋体"/>
          <w:kern w:val="0"/>
          <w:sz w:val="24"/>
          <w:szCs w:val="24"/>
        </w:rPr>
        <w:t xml:space="preserve"> </w:t>
      </w:r>
    </w:p>
    <w:tbl>
      <w:tblPr>
        <w:tblStyle w:val="2"/>
        <w:tblW w:w="8495"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autofit"/>
        <w:tblCellMar>
          <w:top w:w="0" w:type="dxa"/>
          <w:left w:w="0" w:type="dxa"/>
          <w:bottom w:w="0" w:type="dxa"/>
          <w:right w:w="0" w:type="dxa"/>
        </w:tblCellMar>
      </w:tblPr>
      <w:tblGrid>
        <w:gridCol w:w="764"/>
        <w:gridCol w:w="2131"/>
        <w:gridCol w:w="2160"/>
        <w:gridCol w:w="3440"/>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186" w:hRule="atLeast"/>
          <w:tblCellSpacing w:w="0" w:type="dxa"/>
        </w:trPr>
        <w:tc>
          <w:tcPr>
            <w:tcW w:w="76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年  级</w:t>
            </w:r>
          </w:p>
        </w:tc>
        <w:tc>
          <w:tcPr>
            <w:tcW w:w="213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一级指标</w:t>
            </w:r>
          </w:p>
        </w:tc>
        <w:tc>
          <w:tcPr>
            <w:tcW w:w="216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二级指标</w:t>
            </w:r>
          </w:p>
        </w:tc>
        <w:tc>
          <w:tcPr>
            <w:tcW w:w="344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三级指标</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765" w:hRule="atLeast"/>
          <w:tblCellSpacing w:w="0" w:type="dxa"/>
        </w:trPr>
        <w:tc>
          <w:tcPr>
            <w:tcW w:w="76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一年级</w:t>
            </w:r>
          </w:p>
        </w:tc>
        <w:tc>
          <w:tcPr>
            <w:tcW w:w="213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听丁甘仁故事</w:t>
            </w:r>
          </w:p>
        </w:tc>
        <w:tc>
          <w:tcPr>
            <w:tcW w:w="216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经常都有小发现</w:t>
            </w:r>
          </w:p>
        </w:tc>
        <w:tc>
          <w:tcPr>
            <w:tcW w:w="344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我会想，我会画（赞美家乡、祖国主题的幻想画或小制作2份）</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765" w:hRule="atLeast"/>
          <w:tblCellSpacing w:w="0" w:type="dxa"/>
        </w:trPr>
        <w:tc>
          <w:tcPr>
            <w:tcW w:w="76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二年级</w:t>
            </w:r>
          </w:p>
        </w:tc>
        <w:tc>
          <w:tcPr>
            <w:tcW w:w="213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讲丁甘仁故事</w:t>
            </w:r>
          </w:p>
        </w:tc>
        <w:tc>
          <w:tcPr>
            <w:tcW w:w="216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每天都有小发现</w:t>
            </w:r>
          </w:p>
        </w:tc>
        <w:tc>
          <w:tcPr>
            <w:tcW w:w="344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我会想，我会画（赞美家乡、祖国主题的幻想画或小制作3份）</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765" w:hRule="atLeast"/>
          <w:tblCellSpacing w:w="0" w:type="dxa"/>
        </w:trPr>
        <w:tc>
          <w:tcPr>
            <w:tcW w:w="76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三年级</w:t>
            </w:r>
          </w:p>
        </w:tc>
        <w:tc>
          <w:tcPr>
            <w:tcW w:w="2131"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把丁甘仁的故事讲给周围的人听（不少于2次）</w:t>
            </w:r>
          </w:p>
        </w:tc>
        <w:tc>
          <w:tcPr>
            <w:tcW w:w="216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能发现家乡的变化（有记载，3次）</w:t>
            </w:r>
          </w:p>
        </w:tc>
        <w:tc>
          <w:tcPr>
            <w:tcW w:w="344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用想象画、小制作勾画美好的祖国山河（3份）</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540" w:hRule="atLeast"/>
          <w:tblCellSpacing w:w="0" w:type="dxa"/>
        </w:trPr>
        <w:tc>
          <w:tcPr>
            <w:tcW w:w="76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四年级</w:t>
            </w:r>
          </w:p>
        </w:tc>
        <w:tc>
          <w:tcPr>
            <w:tcW w:w="2131"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养成仔细观察的好习惯</w:t>
            </w:r>
          </w:p>
        </w:tc>
        <w:tc>
          <w:tcPr>
            <w:tcW w:w="216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能发现家乡、祖国的美</w:t>
            </w:r>
          </w:p>
        </w:tc>
        <w:tc>
          <w:tcPr>
            <w:tcW w:w="344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对感兴趣的现象大胆思考、调查（2次）</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765" w:hRule="atLeast"/>
          <w:tblCellSpacing w:w="0" w:type="dxa"/>
        </w:trPr>
        <w:tc>
          <w:tcPr>
            <w:tcW w:w="76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五年级</w:t>
            </w:r>
          </w:p>
        </w:tc>
        <w:tc>
          <w:tcPr>
            <w:tcW w:w="213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善于发现祖国日新月异的变化（有记载3次）</w:t>
            </w:r>
          </w:p>
        </w:tc>
        <w:tc>
          <w:tcPr>
            <w:tcW w:w="216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能把观察与思考、创新与改进相结合（有过程记载2次）</w:t>
            </w:r>
          </w:p>
        </w:tc>
        <w:tc>
          <w:tcPr>
            <w:tcW w:w="344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通过调查、访问，为改变家乡面貌提建议</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1200" w:hRule="atLeast"/>
          <w:tblCellSpacing w:w="0" w:type="dxa"/>
        </w:trPr>
        <w:tc>
          <w:tcPr>
            <w:tcW w:w="76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六年级</w:t>
            </w:r>
          </w:p>
        </w:tc>
        <w:tc>
          <w:tcPr>
            <w:tcW w:w="213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关注我国中医药的发展，热爱祖国，树立为“中华崛起而读书”的远大理想</w:t>
            </w:r>
          </w:p>
        </w:tc>
        <w:tc>
          <w:tcPr>
            <w:tcW w:w="216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关心国家大事，能讲新闻，谈感受（有过程记载2次）</w:t>
            </w:r>
          </w:p>
        </w:tc>
        <w:tc>
          <w:tcPr>
            <w:tcW w:w="344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能敢于想象，勇于创新，能为建设祖国提合理化的建议（至少1条）</w:t>
            </w:r>
          </w:p>
        </w:tc>
      </w:tr>
    </w:tbl>
    <w:p>
      <w:pPr>
        <w:widowControl/>
        <w:adjustRightInd w:val="0"/>
        <w:snapToGrid w:val="0"/>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【“小培之”章】</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 </w:t>
      </w:r>
      <w:r>
        <w:rPr>
          <w:rFonts w:hint="eastAsia" w:ascii="宋体" w:hAnsi="宋体" w:eastAsia="宋体" w:cs="宋体"/>
          <w:bCs/>
          <w:kern w:val="0"/>
          <w:sz w:val="24"/>
          <w:szCs w:val="24"/>
        </w:rPr>
        <w:t>马培之，马氏医家的带头人，精熟医书，辨证施治。学习并发扬马培之爱学、乐学、勤学的精神，做一名勤学苦练的小鹰，搏击长空</w:t>
      </w:r>
    </w:p>
    <w:tbl>
      <w:tblPr>
        <w:tblStyle w:val="2"/>
        <w:tblW w:w="8475"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4"/>
        <w:gridCol w:w="2101"/>
        <w:gridCol w:w="2160"/>
        <w:gridCol w:w="3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5" w:hRule="atLeast"/>
          <w:tblCellSpacing w:w="0" w:type="dxa"/>
        </w:trPr>
        <w:tc>
          <w:tcPr>
            <w:tcW w:w="79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年  级</w:t>
            </w:r>
          </w:p>
        </w:tc>
        <w:tc>
          <w:tcPr>
            <w:tcW w:w="210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一级指标</w:t>
            </w:r>
          </w:p>
        </w:tc>
        <w:tc>
          <w:tcPr>
            <w:tcW w:w="216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二级指标</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三级指标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tblCellSpacing w:w="0" w:type="dxa"/>
        </w:trPr>
        <w:tc>
          <w:tcPr>
            <w:tcW w:w="79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一年级</w:t>
            </w:r>
          </w:p>
        </w:tc>
        <w:tc>
          <w:tcPr>
            <w:tcW w:w="210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听马培之故事</w:t>
            </w:r>
          </w:p>
        </w:tc>
        <w:tc>
          <w:tcPr>
            <w:tcW w:w="216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我是一年级的学生，我已经学会了……</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爱学习的好榜样就在我们中间（成为队员间学习的榜样）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tblCellSpacing w:w="0" w:type="dxa"/>
        </w:trPr>
        <w:tc>
          <w:tcPr>
            <w:tcW w:w="79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二年级</w:t>
            </w:r>
          </w:p>
        </w:tc>
        <w:tc>
          <w:tcPr>
            <w:tcW w:w="210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讲马培之故事</w:t>
            </w:r>
          </w:p>
        </w:tc>
        <w:tc>
          <w:tcPr>
            <w:tcW w:w="216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我是二年级的学生，我已经学会了……</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爱学习的好榜样就在我们中间（成为队员间学习的榜样）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0" w:hRule="atLeast"/>
          <w:tblCellSpacing w:w="0" w:type="dxa"/>
        </w:trPr>
        <w:tc>
          <w:tcPr>
            <w:tcW w:w="79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三年级</w:t>
            </w:r>
          </w:p>
        </w:tc>
        <w:tc>
          <w:tcPr>
            <w:tcW w:w="210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讲马培之故事，学名医精神，把马培之故事讲给周围的人听。（不少于2次）</w:t>
            </w:r>
          </w:p>
        </w:tc>
        <w:tc>
          <w:tcPr>
            <w:tcW w:w="216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勤学善思。（积累学习中攻克难关事例3次）</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能讲述2-3则关于“勤学“乐学”的故事。（如：闻鸡起舞、凿壁偷光等）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0" w:hRule="atLeast"/>
          <w:tblCellSpacing w:w="0" w:type="dxa"/>
        </w:trPr>
        <w:tc>
          <w:tcPr>
            <w:tcW w:w="79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四年级</w:t>
            </w:r>
          </w:p>
        </w:tc>
        <w:tc>
          <w:tcPr>
            <w:tcW w:w="210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能做到专心听老师讲课，认真完成学习任务，取得优异的学习成绩</w:t>
            </w:r>
          </w:p>
        </w:tc>
        <w:tc>
          <w:tcPr>
            <w:tcW w:w="216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能以饱满的热情投入学习，乐于每天的学习生活，主动参与各项学习活动。（具体事例2个）</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bCs/>
                <w:kern w:val="0"/>
                <w:sz w:val="24"/>
                <w:szCs w:val="24"/>
              </w:rPr>
            </w:pP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能在队员中起到榜样作用，成为“乐学”儿童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4" w:hRule="atLeast"/>
          <w:tblCellSpacing w:w="0" w:type="dxa"/>
        </w:trPr>
        <w:tc>
          <w:tcPr>
            <w:tcW w:w="79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五年级</w:t>
            </w:r>
          </w:p>
        </w:tc>
        <w:tc>
          <w:tcPr>
            <w:tcW w:w="2101"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学习名医严谨治学的精神。</w:t>
            </w:r>
          </w:p>
        </w:tc>
        <w:tc>
          <w:tcPr>
            <w:tcW w:w="2160"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勤奋、刻苦，成绩优异，成为队员“勤学”的榜样</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敢于实践，在学习与生活中有拼搏进取精神。（具体事例2个）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7" w:hRule="atLeast"/>
          <w:tblCellSpacing w:w="0" w:type="dxa"/>
        </w:trPr>
        <w:tc>
          <w:tcPr>
            <w:tcW w:w="79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六年级</w:t>
            </w:r>
          </w:p>
        </w:tc>
        <w:tc>
          <w:tcPr>
            <w:tcW w:w="2101"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能主动完成课内任务，作业一丝不苟，做事有条不紊</w:t>
            </w:r>
          </w:p>
        </w:tc>
        <w:tc>
          <w:tcPr>
            <w:tcW w:w="216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能广泛阅读课外书籍，养成良好的阅读习惯，并能写好读书笔记。（不少于2次）</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能在学中问，问中学，发扬四大医派“治学严谨”的精神，是大家公认的勤学少年</w:t>
            </w:r>
          </w:p>
        </w:tc>
      </w:tr>
    </w:tbl>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【“小渭芳”章</w:t>
      </w:r>
      <w:r>
        <w:rPr>
          <w:rFonts w:hint="eastAsia" w:ascii="宋体" w:hAnsi="宋体" w:eastAsia="宋体" w:cs="宋体"/>
          <w:kern w:val="0"/>
          <w:sz w:val="24"/>
          <w:szCs w:val="24"/>
        </w:rPr>
        <w:t>】</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不成良相，则成良医”是巢家世代的愿望。巢渭芳为首的巢家医人团结互助，热忱于家乡的医学事业，用他们的爱心报效家乡与这方百姓。呼吁大家拥有一颗爱心与身边的伙伴携手共进，做一位品德优良的孟小爱心小天使。 </w:t>
      </w:r>
    </w:p>
    <w:tbl>
      <w:tblPr>
        <w:tblStyle w:val="2"/>
        <w:tblW w:w="8475" w:type="dxa"/>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837"/>
        <w:gridCol w:w="2047"/>
        <w:gridCol w:w="2171"/>
        <w:gridCol w:w="3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5" w:hRule="atLeast"/>
          <w:tblCellSpacing w:w="0" w:type="dxa"/>
        </w:trPr>
        <w:tc>
          <w:tcPr>
            <w:tcW w:w="837"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年  级</w:t>
            </w:r>
          </w:p>
        </w:tc>
        <w:tc>
          <w:tcPr>
            <w:tcW w:w="204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一级指标</w:t>
            </w:r>
          </w:p>
        </w:tc>
        <w:tc>
          <w:tcPr>
            <w:tcW w:w="217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二级指标</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三级指标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0" w:hRule="atLeast"/>
          <w:tblCellSpacing w:w="0" w:type="dxa"/>
        </w:trPr>
        <w:tc>
          <w:tcPr>
            <w:tcW w:w="837"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一年级</w:t>
            </w:r>
          </w:p>
        </w:tc>
        <w:tc>
          <w:tcPr>
            <w:tcW w:w="204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听巢渭芳故事</w:t>
            </w:r>
          </w:p>
        </w:tc>
        <w:tc>
          <w:tcPr>
            <w:tcW w:w="217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关心他人，从身边的小事做起</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我的好朋友（具体事例各2个）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0" w:hRule="atLeast"/>
          <w:tblCellSpacing w:w="0" w:type="dxa"/>
        </w:trPr>
        <w:tc>
          <w:tcPr>
            <w:tcW w:w="837"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二年级</w:t>
            </w:r>
          </w:p>
        </w:tc>
        <w:tc>
          <w:tcPr>
            <w:tcW w:w="204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讲巢渭芳故事</w:t>
            </w:r>
          </w:p>
        </w:tc>
        <w:tc>
          <w:tcPr>
            <w:tcW w:w="217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关心他人，从身边的小事做起。</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我们”手拉手“（具体事例各3个）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0" w:hRule="atLeast"/>
          <w:tblCellSpacing w:w="0" w:type="dxa"/>
        </w:trPr>
        <w:tc>
          <w:tcPr>
            <w:tcW w:w="837"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三年级</w:t>
            </w:r>
          </w:p>
        </w:tc>
        <w:tc>
          <w:tcPr>
            <w:tcW w:w="204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讲巢渭芳故事，学名医精神，把巢渭芳故事讲给周围的人听（不少于2次）</w:t>
            </w:r>
          </w:p>
        </w:tc>
        <w:tc>
          <w:tcPr>
            <w:tcW w:w="217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关心他人，从身边的小事做起</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中队是我家，爱小家更爱大家（热爱中队、关爱队友事例3个）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0" w:hRule="atLeast"/>
          <w:tblCellSpacing w:w="0" w:type="dxa"/>
        </w:trPr>
        <w:tc>
          <w:tcPr>
            <w:tcW w:w="837"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四年级</w:t>
            </w:r>
          </w:p>
        </w:tc>
        <w:tc>
          <w:tcPr>
            <w:tcW w:w="204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讲述”品德优良“少年的故事</w:t>
            </w:r>
          </w:p>
        </w:tc>
        <w:tc>
          <w:tcPr>
            <w:tcW w:w="2171" w:type="dxa"/>
            <w:noWrap w:val="0"/>
            <w:vAlign w:val="top"/>
          </w:tcPr>
          <w:p>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能与同学团结友爱，互帮互学，同学有困难能伸出援助之手</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在学习和生活中队友遇到困难时，能尽力帮忙，做个有爱心的好少年（相关事例3个）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0" w:hRule="atLeast"/>
          <w:tblCellSpacing w:w="0" w:type="dxa"/>
        </w:trPr>
        <w:tc>
          <w:tcPr>
            <w:tcW w:w="837"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五年级</w:t>
            </w:r>
          </w:p>
        </w:tc>
        <w:tc>
          <w:tcPr>
            <w:tcW w:w="204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讲述”团队合作“事例，树立团队精神</w:t>
            </w:r>
          </w:p>
        </w:tc>
        <w:tc>
          <w:tcPr>
            <w:tcW w:w="2171"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在学习生活中建立”一帮一“”手拉手“援助小团队（至少一个）</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爱队友，爱中队，为丰富中小队活动付出实际行动（2次）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0" w:hRule="atLeast"/>
          <w:tblCellSpacing w:w="0" w:type="dxa"/>
        </w:trPr>
        <w:tc>
          <w:tcPr>
            <w:tcW w:w="837"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六年级</w:t>
            </w:r>
          </w:p>
        </w:tc>
        <w:tc>
          <w:tcPr>
            <w:tcW w:w="2047" w:type="dxa"/>
            <w:noWrap w:val="0"/>
            <w:vAlign w:val="top"/>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在学习生活中建立”一帮一“”手拉手“援助小团队（至少一个）</w:t>
            </w:r>
          </w:p>
        </w:tc>
        <w:tc>
          <w:tcPr>
            <w:tcW w:w="217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牢固树立毕业班团队精神，为母校争光彩。（具体事例2个）</w:t>
            </w:r>
          </w:p>
        </w:tc>
        <w:tc>
          <w:tcPr>
            <w:tcW w:w="3420" w:type="dxa"/>
            <w:noWrap w:val="0"/>
            <w:vAlign w:val="top"/>
          </w:tcPr>
          <w:p>
            <w:pPr>
              <w:widowControl/>
              <w:adjustRightInd w:val="0"/>
              <w:snapToGrid w:val="0"/>
              <w:spacing w:line="360" w:lineRule="auto"/>
              <w:ind w:firstLine="480" w:firstLineChars="200"/>
              <w:jc w:val="left"/>
              <w:rPr>
                <w:rFonts w:hint="eastAsia" w:ascii="宋体" w:hAnsi="宋体" w:eastAsia="宋体" w:cs="宋体"/>
                <w:bCs/>
                <w:kern w:val="0"/>
                <w:sz w:val="24"/>
                <w:szCs w:val="24"/>
              </w:rPr>
            </w:pP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lang w:val="en-US" w:eastAsia="zh-Hans"/>
              </w:rPr>
              <w:t>成为</w:t>
            </w:r>
            <w:r>
              <w:rPr>
                <w:rFonts w:hint="eastAsia" w:ascii="宋体" w:hAnsi="宋体" w:eastAsia="宋体" w:cs="宋体"/>
                <w:bCs/>
                <w:kern w:val="0"/>
                <w:sz w:val="24"/>
                <w:szCs w:val="24"/>
              </w:rPr>
              <w:t>优秀的毕业生</w:t>
            </w:r>
          </w:p>
        </w:tc>
      </w:tr>
    </w:tbl>
    <w:p>
      <w:pPr>
        <w:widowControl/>
        <w:adjustRightInd w:val="0"/>
        <w:snapToGrid w:val="0"/>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【“小伯雄”章】</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费伯雄，博采古今学术之精华，扶正祛邪，为孟河医派的形成奠定了基础。成为孟河人，学习先辈治学严谨，精益求精的精神，成为孟小的一名“小药师”， 对传统医学有个初略的认识，了解基本的强身健体的道理与方法，争做体魄强健的孟小少年。 </w:t>
      </w:r>
    </w:p>
    <w:tbl>
      <w:tblPr>
        <w:tblStyle w:val="2"/>
        <w:tblW w:w="8475"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autofit"/>
        <w:tblCellMar>
          <w:top w:w="0" w:type="dxa"/>
          <w:left w:w="0" w:type="dxa"/>
          <w:bottom w:w="0" w:type="dxa"/>
          <w:right w:w="0" w:type="dxa"/>
        </w:tblCellMar>
      </w:tblPr>
      <w:tblGrid>
        <w:gridCol w:w="734"/>
        <w:gridCol w:w="2161"/>
        <w:gridCol w:w="2043"/>
        <w:gridCol w:w="3537"/>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315" w:hRule="atLeast"/>
          <w:tblCellSpacing w:w="0" w:type="dxa"/>
        </w:trPr>
        <w:tc>
          <w:tcPr>
            <w:tcW w:w="734" w:type="dxa"/>
            <w:noWrap w:val="0"/>
            <w:vAlign w:val="center"/>
          </w:tcPr>
          <w:p>
            <w:pPr>
              <w:widowControl/>
              <w:adjustRightInd w:val="0"/>
              <w:snapToGrid w:val="0"/>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bCs/>
                <w:kern w:val="0"/>
                <w:sz w:val="24"/>
                <w:szCs w:val="24"/>
              </w:rPr>
              <w:t>年级</w:t>
            </w:r>
          </w:p>
        </w:tc>
        <w:tc>
          <w:tcPr>
            <w:tcW w:w="216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一级指标</w:t>
            </w:r>
          </w:p>
        </w:tc>
        <w:tc>
          <w:tcPr>
            <w:tcW w:w="2043"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二级指标</w:t>
            </w:r>
          </w:p>
        </w:tc>
        <w:tc>
          <w:tcPr>
            <w:tcW w:w="353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三级指标</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1393" w:hRule="atLeast"/>
          <w:tblCellSpacing w:w="0" w:type="dxa"/>
        </w:trPr>
        <w:tc>
          <w:tcPr>
            <w:tcW w:w="73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一年级</w:t>
            </w:r>
          </w:p>
        </w:tc>
        <w:tc>
          <w:tcPr>
            <w:tcW w:w="216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听费伯雄故事，学名医精神</w:t>
            </w:r>
          </w:p>
        </w:tc>
        <w:tc>
          <w:tcPr>
            <w:tcW w:w="2043"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在校园中寻找中草药。知道形状、药名、药效（5种）</w:t>
            </w:r>
          </w:p>
        </w:tc>
        <w:tc>
          <w:tcPr>
            <w:tcW w:w="353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积极参与各项运动，知道一个健康的人不但要有强健的体魄更要有健康的心理</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297" w:hRule="atLeast"/>
          <w:tblCellSpacing w:w="0" w:type="dxa"/>
        </w:trPr>
        <w:tc>
          <w:tcPr>
            <w:tcW w:w="73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二年级</w:t>
            </w:r>
          </w:p>
        </w:tc>
        <w:tc>
          <w:tcPr>
            <w:tcW w:w="216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听解说简单了解费伯雄行医的精神</w:t>
            </w:r>
          </w:p>
        </w:tc>
        <w:tc>
          <w:tcPr>
            <w:tcW w:w="2043"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认识一些常见的中草药，知道形状、药名、药效（5种）</w:t>
            </w:r>
          </w:p>
        </w:tc>
        <w:tc>
          <w:tcPr>
            <w:tcW w:w="353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知药效，懂强身方法（掌握3种强身运动项目）</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990" w:hRule="atLeast"/>
          <w:tblCellSpacing w:w="0" w:type="dxa"/>
        </w:trPr>
        <w:tc>
          <w:tcPr>
            <w:tcW w:w="73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三年级</w:t>
            </w:r>
          </w:p>
        </w:tc>
        <w:tc>
          <w:tcPr>
            <w:tcW w:w="216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讲费伯雄故事，把强身健体的精神讲给周围人听（不少于2次）</w:t>
            </w:r>
          </w:p>
        </w:tc>
        <w:tc>
          <w:tcPr>
            <w:tcW w:w="2043"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寻找身边的一些常见的中草药，知其形状、药名、药效。（10种）积极参与各项运动</w:t>
            </w:r>
          </w:p>
        </w:tc>
        <w:tc>
          <w:tcPr>
            <w:tcW w:w="353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种植一些常见的中草药。掌握5种强身运动项目，阳光心理具体事例1则</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990" w:hRule="atLeast"/>
          <w:tblCellSpacing w:w="0" w:type="dxa"/>
        </w:trPr>
        <w:tc>
          <w:tcPr>
            <w:tcW w:w="73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四年级</w:t>
            </w:r>
          </w:p>
        </w:tc>
        <w:tc>
          <w:tcPr>
            <w:tcW w:w="216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能讲几则身残志坚、勇敢与病魔抗争的名人故事</w:t>
            </w:r>
          </w:p>
        </w:tc>
        <w:tc>
          <w:tcPr>
            <w:tcW w:w="2043"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利用种植园或花盆种植中草药，并做好活动记录。积极参与各项运动。</w:t>
            </w:r>
          </w:p>
        </w:tc>
        <w:tc>
          <w:tcPr>
            <w:tcW w:w="353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有种植成果参与学校的中草药展示会。在各项运动中有所成绩，有良好的个性心理品质。（具体事例2则）</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765" w:hRule="atLeast"/>
          <w:tblCellSpacing w:w="0" w:type="dxa"/>
        </w:trPr>
        <w:tc>
          <w:tcPr>
            <w:tcW w:w="73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五年级</w:t>
            </w:r>
          </w:p>
        </w:tc>
        <w:tc>
          <w:tcPr>
            <w:tcW w:w="216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种植几种常见的中草药（至少一种）</w:t>
            </w:r>
          </w:p>
        </w:tc>
        <w:tc>
          <w:tcPr>
            <w:tcW w:w="2043"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上山采摘常见的中草药。制作中草药标本，参与展示。</w:t>
            </w:r>
          </w:p>
        </w:tc>
        <w:tc>
          <w:tcPr>
            <w:tcW w:w="353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收集常见病的药方。在各项运动中有成绩（获1-2次奖）“阳光行动”中有表现。</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990" w:hRule="atLeast"/>
          <w:tblCellSpacing w:w="0" w:type="dxa"/>
        </w:trPr>
        <w:tc>
          <w:tcPr>
            <w:tcW w:w="734" w:type="dxa"/>
            <w:noWrap w:val="0"/>
            <w:vAlign w:val="center"/>
          </w:tcPr>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六年级</w:t>
            </w:r>
          </w:p>
        </w:tc>
        <w:tc>
          <w:tcPr>
            <w:tcW w:w="2161"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采摘草药，能向他人介绍其形状、药名、药效与强身健体的方法。</w:t>
            </w:r>
          </w:p>
        </w:tc>
        <w:tc>
          <w:tcPr>
            <w:tcW w:w="2043"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收集常见病的药方（2个）。有健康的体魄，有美好的心灵。（具体事例4则）</w:t>
            </w:r>
          </w:p>
        </w:tc>
        <w:tc>
          <w:tcPr>
            <w:tcW w:w="3537" w:type="dxa"/>
            <w:noWrap w:val="0"/>
            <w:vAlign w:val="top"/>
          </w:tcPr>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了解一些常见病的症状，会开一张治常见病的小药方。有1-2项运动强项。</w:t>
            </w:r>
          </w:p>
        </w:tc>
      </w:tr>
    </w:tbl>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星级章</w:t>
      </w:r>
      <w:r>
        <w:rPr>
          <w:rFonts w:hint="eastAsia" w:ascii="宋体" w:hAnsi="宋体" w:eastAsia="宋体" w:cs="宋体"/>
          <w:kern w:val="0"/>
          <w:sz w:val="24"/>
          <w:szCs w:val="24"/>
        </w:rPr>
        <w:t>】</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当获得同年级段的四枚雏鹰特色奖章（“小伯雄”章、“小渭芳”章、“小培之”章、“小甘仁”章）后，即可换取相应的星级章。（一年级为一星章，二年级为二星章，……六年级为六星章）</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【“孟小名医</w:t>
      </w:r>
      <w:r>
        <w:rPr>
          <w:rFonts w:hint="eastAsia" w:ascii="宋体" w:hAnsi="宋体" w:eastAsia="宋体" w:cs="宋体"/>
          <w:b/>
          <w:bCs/>
          <w:kern w:val="0"/>
          <w:sz w:val="24"/>
          <w:szCs w:val="24"/>
          <w:lang w:val="en-US" w:eastAsia="zh-Hans"/>
        </w:rPr>
        <w:t>式好少年</w:t>
      </w:r>
      <w:r>
        <w:rPr>
          <w:rFonts w:hint="eastAsia" w:ascii="宋体" w:hAnsi="宋体" w:eastAsia="宋体" w:cs="宋体"/>
          <w:b/>
          <w:bCs/>
          <w:kern w:val="0"/>
          <w:sz w:val="24"/>
          <w:szCs w:val="24"/>
        </w:rPr>
        <w:t>”章</w:t>
      </w:r>
      <w:r>
        <w:rPr>
          <w:rFonts w:hint="eastAsia" w:ascii="宋体" w:hAnsi="宋体" w:eastAsia="宋体" w:cs="宋体"/>
          <w:kern w:val="0"/>
          <w:sz w:val="24"/>
          <w:szCs w:val="24"/>
        </w:rPr>
        <w:t>】</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当获满了一至六星等级章后，即可升级为“孟小名医</w:t>
      </w:r>
      <w:r>
        <w:rPr>
          <w:rFonts w:hint="eastAsia" w:ascii="宋体" w:hAnsi="宋体" w:eastAsia="宋体" w:cs="宋体"/>
          <w:b/>
          <w:bCs/>
          <w:kern w:val="0"/>
          <w:sz w:val="24"/>
          <w:szCs w:val="24"/>
          <w:lang w:val="en-US" w:eastAsia="zh-Hans"/>
        </w:rPr>
        <w:t>式好少年</w:t>
      </w:r>
      <w:r>
        <w:rPr>
          <w:rFonts w:hint="eastAsia" w:ascii="宋体" w:hAnsi="宋体" w:eastAsia="宋体" w:cs="宋体"/>
          <w:kern w:val="0"/>
          <w:sz w:val="24"/>
          <w:szCs w:val="24"/>
        </w:rPr>
        <w:t>”，获得“孟小名医</w:t>
      </w:r>
      <w:r>
        <w:rPr>
          <w:rFonts w:hint="eastAsia" w:ascii="宋体" w:hAnsi="宋体" w:eastAsia="宋体" w:cs="宋体"/>
          <w:b/>
          <w:bCs/>
          <w:kern w:val="0"/>
          <w:sz w:val="24"/>
          <w:szCs w:val="24"/>
          <w:lang w:val="en-US" w:eastAsia="zh-Hans"/>
        </w:rPr>
        <w:t>式好少年</w:t>
      </w:r>
      <w:r>
        <w:rPr>
          <w:rFonts w:hint="eastAsia" w:ascii="宋体" w:hAnsi="宋体" w:eastAsia="宋体" w:cs="宋体"/>
          <w:kern w:val="0"/>
          <w:sz w:val="24"/>
          <w:szCs w:val="24"/>
        </w:rPr>
        <w:t xml:space="preserve">”特色奖章。 </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2、少先队员孟河医派精神意识与行为培养的途径与策略的研究</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（1）在孟河医派文化建设中培养队员孟河医派精神意识与行为的研究 </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（2）在良好队集体建设中培养队员孟河医派精神意识与行为的研究</w:t>
      </w:r>
    </w:p>
    <w:p>
      <w:pPr>
        <w:widowControl/>
        <w:numPr>
          <w:numId w:val="0"/>
        </w:numPr>
        <w:adjustRightInd w:val="0"/>
        <w:snapToGrid w:val="0"/>
        <w:spacing w:line="360" w:lineRule="auto"/>
        <w:ind w:leftChars="200"/>
        <w:jc w:val="left"/>
        <w:rPr>
          <w:rFonts w:hint="eastAsia" w:ascii="宋体" w:hAnsi="宋体" w:eastAsia="宋体" w:cs="宋体"/>
          <w:b/>
          <w:bCs/>
          <w:kern w:val="0"/>
          <w:sz w:val="24"/>
          <w:szCs w:val="24"/>
        </w:rPr>
      </w:pPr>
      <w:r>
        <w:rPr>
          <w:rFonts w:hint="eastAsia" w:ascii="宋体" w:hAnsi="宋体" w:eastAsia="宋体" w:cs="宋体"/>
          <w:kern w:val="0"/>
          <w:sz w:val="24"/>
          <w:szCs w:val="24"/>
        </w:rPr>
        <w:t>（3）在队活动与社会实践活动中培养队员孟河医派精神意识与行为的研究</w:t>
      </w:r>
    </w:p>
    <w:p>
      <w:pPr>
        <w:widowControl/>
        <w:numPr>
          <w:ilvl w:val="0"/>
          <w:numId w:val="1"/>
        </w:numPr>
        <w:adjustRightInd w:val="0"/>
        <w:snapToGrid w:val="0"/>
        <w:spacing w:line="360" w:lineRule="auto"/>
        <w:ind w:left="0" w:leftChars="0" w:firstLine="420" w:firstLineChars="200"/>
        <w:jc w:val="left"/>
        <w:rPr>
          <w:rFonts w:ascii="宋体" w:hAnsi="宋体" w:cs="宋体"/>
          <w:b/>
          <w:bCs/>
          <w:kern w:val="0"/>
          <w:szCs w:val="21"/>
        </w:rPr>
      </w:pPr>
      <w:r>
        <w:rPr>
          <w:rFonts w:hint="eastAsia" w:ascii="宋体" w:hAnsi="宋体" w:cs="宋体"/>
          <w:b/>
          <w:bCs/>
          <w:kern w:val="0"/>
          <w:szCs w:val="21"/>
          <w:lang w:val="en-US" w:eastAsia="zh-Hans"/>
        </w:rPr>
        <w:t>课题研究方法</w:t>
      </w:r>
    </w:p>
    <w:p>
      <w:pPr>
        <w:keepNext w:val="0"/>
        <w:keepLines w:val="0"/>
        <w:pageBreakBefore w:val="0"/>
        <w:widowControl/>
        <w:numPr>
          <w:ilvl w:val="0"/>
          <w:numId w:val="7"/>
        </w:numPr>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每两个月开展一个争章项目，3-4月份争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小伯雄章</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，5-6月份争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小培之章</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，9-10月份争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小渭芳章</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，11-12月份争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小甘仁章</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每个年级组根据各特色章的内涵与考核指标预先设计好系列活动的方案，辅导员在各自的中队里进行部署，落实，分层次的地开展活动，然后在队员们互相协助、督察中对每个队员的成长进行评价和考核，大队部在升旗仪式上对获章的队员进行表彰，颁发奖章。每年6月评选表彰百名“孟小名医式好少年”。</w:t>
      </w:r>
    </w:p>
    <w:p>
      <w:pPr>
        <w:keepNext w:val="0"/>
        <w:keepLines w:val="0"/>
        <w:pageBreakBefore w:val="0"/>
        <w:widowControl/>
        <w:numPr>
          <w:ilvl w:val="0"/>
          <w:numId w:val="7"/>
        </w:numPr>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把“成长的足迹”（成长记录册）的使用与红领巾争章活动相结合，从红领巾特色奖章到相应的星级 “孟小名医式好少年”章，前后贯穿，形成系列，循序渐进，一以贯之地将孟河医派文化精神教育贯穿整个小学阶段。</w:t>
      </w:r>
    </w:p>
    <w:p>
      <w:pPr>
        <w:keepNext w:val="0"/>
        <w:keepLines w:val="0"/>
        <w:pageBreakBefore w:val="0"/>
        <w:widowControl/>
        <w:numPr>
          <w:ilvl w:val="0"/>
          <w:numId w:val="7"/>
        </w:numPr>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在争取荣誉的过程中，激发队员的向善向上之心，使每个队员都获得内在思想的荡涤与提升，潜移默化地改变着队员们的言行举止，向着“博爱、诚信、博学、创新”新时代好少年的目标前行。</w:t>
      </w:r>
    </w:p>
    <w:p>
      <w:pPr>
        <w:widowControl/>
        <w:numPr>
          <w:numId w:val="0"/>
        </w:numPr>
        <w:adjustRightInd w:val="0"/>
        <w:snapToGrid w:val="0"/>
        <w:spacing w:line="360" w:lineRule="auto"/>
        <w:ind w:leftChars="200"/>
        <w:jc w:val="left"/>
        <w:rPr>
          <w:rFonts w:hint="default" w:ascii="宋体" w:hAnsi="宋体" w:cs="宋体"/>
          <w:b/>
          <w:bCs/>
          <w:kern w:val="0"/>
          <w:szCs w:val="21"/>
          <w:lang w:val="en-US"/>
        </w:rPr>
      </w:pPr>
    </w:p>
    <w:p>
      <w:pPr>
        <w:widowControl/>
        <w:numPr>
          <w:ilvl w:val="0"/>
          <w:numId w:val="1"/>
        </w:numPr>
        <w:adjustRightInd w:val="0"/>
        <w:snapToGrid w:val="0"/>
        <w:spacing w:line="360" w:lineRule="auto"/>
        <w:ind w:left="0" w:leftChars="0" w:firstLine="420" w:firstLineChars="200"/>
        <w:jc w:val="left"/>
        <w:rPr>
          <w:rFonts w:ascii="宋体" w:hAnsi="宋体" w:cs="宋体"/>
          <w:b/>
          <w:bCs/>
          <w:kern w:val="0"/>
          <w:szCs w:val="21"/>
        </w:rPr>
      </w:pPr>
      <w:r>
        <w:rPr>
          <w:rFonts w:hint="eastAsia" w:ascii="宋体" w:hAnsi="宋体" w:cs="宋体"/>
          <w:b/>
          <w:bCs/>
          <w:kern w:val="0"/>
          <w:szCs w:val="21"/>
          <w:lang w:val="en-US" w:eastAsia="zh-Hans"/>
        </w:rPr>
        <w:t>课题研究原则</w:t>
      </w:r>
    </w:p>
    <w:p>
      <w:pPr>
        <w:widowControl/>
        <w:adjustRightInd w:val="0"/>
        <w:snapToGrid w:val="0"/>
        <w:spacing w:line="360" w:lineRule="auto"/>
        <w:ind w:firstLine="480" w:firstLineChars="200"/>
        <w:jc w:val="left"/>
        <w:rPr>
          <w:rFonts w:hint="eastAsia" w:ascii="宋体" w:hAnsi="宋体" w:cs="宋体"/>
          <w:kern w:val="0"/>
          <w:sz w:val="24"/>
          <w:szCs w:val="24"/>
        </w:rPr>
      </w:pPr>
      <w:r>
        <w:rPr>
          <w:rFonts w:ascii="宋体" w:hAnsi="宋体" w:cs="宋体"/>
          <w:b/>
          <w:bCs/>
          <w:kern w:val="0"/>
          <w:sz w:val="24"/>
          <w:szCs w:val="24"/>
        </w:rPr>
        <w:t>时代性原则</w:t>
      </w:r>
      <w:r>
        <w:rPr>
          <w:rFonts w:ascii="宋体" w:hAnsi="宋体" w:cs="宋体"/>
          <w:kern w:val="0"/>
          <w:sz w:val="24"/>
          <w:szCs w:val="24"/>
        </w:rPr>
        <w:t>：结合时代的召唤，整合地方资源，营造“大教育”氛围。有组织、有计划、有目的推进少先队社会化进程。</w:t>
      </w:r>
    </w:p>
    <w:p>
      <w:pPr>
        <w:widowControl/>
        <w:adjustRightInd w:val="0"/>
        <w:snapToGrid w:val="0"/>
        <w:spacing w:line="360" w:lineRule="auto"/>
        <w:ind w:firstLine="480" w:firstLineChars="200"/>
        <w:jc w:val="left"/>
        <w:rPr>
          <w:rFonts w:hint="eastAsia" w:ascii="宋体" w:hAnsi="宋体" w:cs="宋体"/>
          <w:kern w:val="0"/>
          <w:sz w:val="24"/>
          <w:szCs w:val="24"/>
        </w:rPr>
      </w:pPr>
      <w:r>
        <w:rPr>
          <w:rFonts w:ascii="宋体" w:hAnsi="宋体" w:cs="宋体"/>
          <w:b/>
          <w:bCs/>
          <w:kern w:val="0"/>
          <w:sz w:val="24"/>
          <w:szCs w:val="24"/>
        </w:rPr>
        <w:t>实践性原则</w:t>
      </w:r>
      <w:r>
        <w:rPr>
          <w:rFonts w:ascii="宋体" w:hAnsi="宋体" w:cs="宋体"/>
          <w:b/>
          <w:bCs/>
          <w:kern w:val="0"/>
          <w:sz w:val="24"/>
          <w:szCs w:val="24"/>
        </w:rPr>
        <w:t>：</w:t>
      </w:r>
      <w:r>
        <w:rPr>
          <w:rFonts w:ascii="宋体" w:hAnsi="宋体" w:cs="宋体"/>
          <w:kern w:val="0"/>
          <w:sz w:val="24"/>
          <w:szCs w:val="24"/>
        </w:rPr>
        <w:t>充分发挥少先队实践育人的优势，在活动中体验，在体验中育人。</w:t>
      </w:r>
    </w:p>
    <w:p>
      <w:pPr>
        <w:widowControl/>
        <w:adjustRightInd w:val="0"/>
        <w:snapToGrid w:val="0"/>
        <w:spacing w:line="360" w:lineRule="auto"/>
        <w:ind w:firstLine="480" w:firstLineChars="200"/>
        <w:jc w:val="left"/>
        <w:rPr>
          <w:rFonts w:hint="eastAsia" w:ascii="宋体" w:hAnsi="宋体" w:cs="宋体"/>
          <w:kern w:val="0"/>
          <w:sz w:val="24"/>
          <w:szCs w:val="24"/>
        </w:rPr>
      </w:pPr>
      <w:r>
        <w:rPr>
          <w:rFonts w:ascii="宋体" w:hAnsi="宋体" w:cs="宋体"/>
          <w:b/>
          <w:bCs/>
          <w:kern w:val="0"/>
          <w:sz w:val="24"/>
          <w:szCs w:val="24"/>
        </w:rPr>
        <w:t>教育性原则</w:t>
      </w:r>
      <w:r>
        <w:rPr>
          <w:rFonts w:ascii="宋体" w:hAnsi="宋体" w:cs="宋体"/>
          <w:kern w:val="0"/>
          <w:sz w:val="24"/>
          <w:szCs w:val="24"/>
        </w:rPr>
        <w:t>：以孟河医派文化为切入口，实施体验教育，培养新人。</w:t>
      </w:r>
    </w:p>
    <w:p>
      <w:pPr>
        <w:widowControl/>
        <w:adjustRightInd w:val="0"/>
        <w:snapToGrid w:val="0"/>
        <w:spacing w:line="360" w:lineRule="auto"/>
        <w:ind w:firstLine="480" w:firstLineChars="200"/>
        <w:jc w:val="left"/>
        <w:rPr>
          <w:rFonts w:ascii="宋体" w:hAnsi="宋体" w:cs="宋体"/>
          <w:b/>
          <w:bCs/>
          <w:kern w:val="0"/>
          <w:sz w:val="24"/>
          <w:szCs w:val="24"/>
        </w:rPr>
      </w:pPr>
      <w:r>
        <w:rPr>
          <w:rFonts w:ascii="宋体" w:hAnsi="宋体" w:cs="宋体"/>
          <w:b/>
          <w:bCs/>
          <w:kern w:val="0"/>
          <w:sz w:val="24"/>
          <w:szCs w:val="24"/>
        </w:rPr>
        <w:t>地域性原则</w:t>
      </w:r>
      <w:r>
        <w:rPr>
          <w:rFonts w:ascii="宋体" w:hAnsi="宋体" w:cs="宋体"/>
          <w:kern w:val="0"/>
          <w:sz w:val="24"/>
          <w:szCs w:val="24"/>
        </w:rPr>
        <w:t>：本课题力求反映地方特色，开展一些具有本地特色的实践活动，培养新一代孟河少年。</w:t>
      </w:r>
    </w:p>
    <w:p>
      <w:pPr>
        <w:widowControl/>
        <w:numPr>
          <w:ilvl w:val="0"/>
          <w:numId w:val="1"/>
        </w:numPr>
        <w:adjustRightInd w:val="0"/>
        <w:snapToGrid w:val="0"/>
        <w:spacing w:line="360" w:lineRule="auto"/>
        <w:ind w:left="0" w:leftChars="0" w:firstLine="420" w:firstLineChars="200"/>
        <w:jc w:val="left"/>
        <w:rPr>
          <w:rFonts w:ascii="宋体" w:hAnsi="宋体" w:cs="宋体"/>
          <w:b/>
          <w:bCs/>
          <w:kern w:val="0"/>
          <w:szCs w:val="21"/>
        </w:rPr>
      </w:pPr>
      <w:r>
        <w:rPr>
          <w:rFonts w:hint="eastAsia" w:ascii="宋体" w:hAnsi="宋体" w:cs="宋体"/>
          <w:b/>
          <w:bCs/>
          <w:kern w:val="0"/>
          <w:szCs w:val="21"/>
          <w:lang w:val="en-US" w:eastAsia="zh-Hans"/>
        </w:rPr>
        <w:t>课题管理保证措施</w:t>
      </w:r>
    </w:p>
    <w:p>
      <w:pPr>
        <w:widowControl/>
        <w:adjustRightInd w:val="0"/>
        <w:snapToGrid w:val="0"/>
        <w:spacing w:line="360" w:lineRule="auto"/>
        <w:ind w:firstLine="480" w:firstLineChars="200"/>
        <w:jc w:val="left"/>
        <w:rPr>
          <w:rFonts w:hint="eastAsia" w:ascii="宋体" w:hAnsi="宋体" w:cs="宋体"/>
          <w:kern w:val="0"/>
          <w:sz w:val="24"/>
          <w:szCs w:val="24"/>
        </w:rPr>
      </w:pPr>
      <w:r>
        <w:rPr>
          <w:rFonts w:ascii="宋体" w:hAnsi="宋体" w:cs="宋体"/>
          <w:kern w:val="0"/>
          <w:sz w:val="24"/>
          <w:szCs w:val="24"/>
        </w:rPr>
        <w:t>1、制度保障：围绕课题研究的展开，抓好科研队伍，注意点面结合，加强重点难点的攻关力度，使研究活动经常化。</w:t>
      </w:r>
    </w:p>
    <w:p>
      <w:pPr>
        <w:widowControl/>
        <w:adjustRightInd w:val="0"/>
        <w:snapToGrid w:val="0"/>
        <w:spacing w:line="360" w:lineRule="auto"/>
        <w:ind w:firstLine="480" w:firstLineChars="200"/>
        <w:jc w:val="left"/>
        <w:rPr>
          <w:rFonts w:hint="eastAsia" w:ascii="宋体" w:hAnsi="宋体" w:cs="宋体"/>
          <w:kern w:val="0"/>
          <w:sz w:val="24"/>
          <w:szCs w:val="24"/>
        </w:rPr>
      </w:pPr>
      <w:r>
        <w:rPr>
          <w:rFonts w:ascii="宋体" w:hAnsi="宋体" w:cs="宋体"/>
          <w:kern w:val="0"/>
          <w:sz w:val="24"/>
          <w:szCs w:val="24"/>
        </w:rPr>
        <w:t>2、组织保障：由德育处主任</w:t>
      </w:r>
      <w:r>
        <w:rPr>
          <w:rFonts w:ascii="宋体" w:hAnsi="宋体" w:cs="宋体"/>
          <w:kern w:val="0"/>
          <w:sz w:val="24"/>
          <w:szCs w:val="24"/>
        </w:rPr>
        <w:t>、</w:t>
      </w:r>
      <w:r>
        <w:rPr>
          <w:rFonts w:hint="eastAsia" w:ascii="宋体" w:hAnsi="宋体" w:cs="宋体"/>
          <w:kern w:val="0"/>
          <w:sz w:val="24"/>
          <w:szCs w:val="24"/>
          <w:lang w:val="en-US" w:eastAsia="zh-Hans"/>
        </w:rPr>
        <w:t>大队辅导员</w:t>
      </w:r>
      <w:r>
        <w:rPr>
          <w:rFonts w:ascii="宋体" w:hAnsi="宋体" w:cs="宋体"/>
          <w:kern w:val="0"/>
          <w:sz w:val="24"/>
          <w:szCs w:val="24"/>
        </w:rPr>
        <w:t>担任课题主持人，各中队辅导员参与课题研究，健全课题研究的实施网络，全面调控课题研究的运作。</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3、时间保障：每两周进行一次课题研讨活动，开展情况汇总，每月进行一次全校性的活动，每隔两个月举行课题汇报活动，不断提高研究者的研究能力和研究水平，抓好课题的过程管理。</w:t>
      </w:r>
    </w:p>
    <w:p>
      <w:pPr>
        <w:widowControl/>
        <w:numPr>
          <w:numId w:val="0"/>
        </w:numPr>
        <w:adjustRightInd w:val="0"/>
        <w:snapToGrid w:val="0"/>
        <w:spacing w:line="360" w:lineRule="auto"/>
        <w:ind w:leftChars="200"/>
        <w:jc w:val="left"/>
        <w:rPr>
          <w:rFonts w:ascii="宋体" w:hAnsi="宋体" w:cs="宋体"/>
          <w:b/>
          <w:bCs/>
          <w:kern w:val="0"/>
          <w:szCs w:val="21"/>
        </w:rPr>
      </w:pPr>
    </w:p>
    <w:p>
      <w:pPr>
        <w:widowControl/>
        <w:numPr>
          <w:ilvl w:val="0"/>
          <w:numId w:val="1"/>
        </w:numPr>
        <w:adjustRightInd w:val="0"/>
        <w:snapToGrid w:val="0"/>
        <w:spacing w:line="360" w:lineRule="auto"/>
        <w:ind w:left="0" w:leftChars="0" w:firstLine="420" w:firstLineChars="200"/>
        <w:jc w:val="left"/>
        <w:rPr>
          <w:rFonts w:ascii="宋体" w:hAnsi="宋体" w:cs="宋体"/>
          <w:b/>
          <w:bCs/>
          <w:kern w:val="0"/>
          <w:szCs w:val="21"/>
        </w:rPr>
      </w:pPr>
      <w:r>
        <w:rPr>
          <w:rFonts w:hint="eastAsia" w:ascii="宋体" w:hAnsi="宋体" w:cs="宋体"/>
          <w:b/>
          <w:bCs/>
          <w:kern w:val="0"/>
          <w:szCs w:val="21"/>
          <w:lang w:val="en-US" w:eastAsia="zh-Hans"/>
        </w:rPr>
        <w:t>课题研究的展望</w:t>
      </w:r>
    </w:p>
    <w:p>
      <w:pPr>
        <w:widowControl/>
        <w:numPr>
          <w:numId w:val="0"/>
        </w:numPr>
        <w:adjustRightInd w:val="0"/>
        <w:snapToGrid w:val="0"/>
        <w:spacing w:line="360" w:lineRule="auto"/>
        <w:ind w:leftChars="200"/>
        <w:jc w:val="left"/>
        <w:rPr>
          <w:rFonts w:hint="default" w:ascii="宋体" w:hAnsi="宋体" w:cs="宋体"/>
          <w:b/>
          <w:bCs/>
          <w:kern w:val="0"/>
          <w:szCs w:val="21"/>
          <w:lang w:val="en-US"/>
        </w:rPr>
      </w:pPr>
      <w:r>
        <w:rPr>
          <w:rFonts w:hint="default" w:ascii="宋体" w:hAnsi="宋体" w:cs="宋体"/>
          <w:b/>
          <w:bCs/>
          <w:kern w:val="0"/>
          <w:szCs w:val="21"/>
          <w:lang w:eastAsia="zh-Hans"/>
        </w:rPr>
        <w:t>（</w:t>
      </w:r>
      <w:r>
        <w:rPr>
          <w:rFonts w:hint="eastAsia" w:ascii="宋体" w:hAnsi="宋体" w:cs="宋体"/>
          <w:b/>
          <w:bCs/>
          <w:kern w:val="0"/>
          <w:szCs w:val="21"/>
          <w:lang w:val="en-US" w:eastAsia="zh-Hans"/>
        </w:rPr>
        <w:t>一</w:t>
      </w:r>
      <w:r>
        <w:rPr>
          <w:rFonts w:hint="default" w:ascii="宋体" w:hAnsi="宋体" w:cs="宋体"/>
          <w:b/>
          <w:bCs/>
          <w:kern w:val="0"/>
          <w:szCs w:val="21"/>
          <w:lang w:eastAsia="zh-Hans"/>
        </w:rPr>
        <w:t>）</w:t>
      </w:r>
      <w:r>
        <w:rPr>
          <w:rFonts w:hint="eastAsia" w:ascii="宋体" w:hAnsi="宋体" w:cs="宋体"/>
          <w:b/>
          <w:bCs/>
          <w:kern w:val="0"/>
          <w:szCs w:val="21"/>
          <w:lang w:val="en-US" w:eastAsia="zh-Hans"/>
        </w:rPr>
        <w:t>课题研究进展情况</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关于</w:t>
      </w:r>
      <w:r>
        <w:rPr>
          <w:rFonts w:hint="eastAsia" w:ascii="宋体" w:hAnsi="宋体" w:cs="宋体"/>
          <w:kern w:val="0"/>
          <w:szCs w:val="21"/>
          <w:lang w:val="en-US" w:eastAsia="zh-Hans"/>
        </w:rPr>
        <w:t>在</w:t>
      </w:r>
      <w:r>
        <w:rPr>
          <w:rFonts w:hint="eastAsia" w:ascii="宋体" w:hAnsi="宋体" w:cs="宋体"/>
          <w:kern w:val="0"/>
          <w:szCs w:val="21"/>
        </w:rPr>
        <w:t>依托红领巾特色奖章 培养“名医式好少年”的策略研究</w:t>
      </w:r>
      <w:r>
        <w:rPr>
          <w:rFonts w:ascii="宋体" w:hAnsi="宋体" w:cs="宋体"/>
          <w:kern w:val="0"/>
          <w:szCs w:val="21"/>
        </w:rPr>
        <w:t>中，</w:t>
      </w:r>
      <w:r>
        <w:rPr>
          <w:rFonts w:hint="eastAsia" w:ascii="宋体" w:hAnsi="宋体" w:cs="宋体"/>
          <w:kern w:val="0"/>
          <w:szCs w:val="21"/>
        </w:rPr>
        <w:t>开展了以下活动</w:t>
      </w:r>
      <w:r>
        <w:rPr>
          <w:rFonts w:ascii="宋体" w:hAnsi="宋体" w:cs="宋体"/>
          <w:kern w:val="0"/>
          <w:szCs w:val="21"/>
        </w:rPr>
        <w:t>：</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（1）吹响弘扬医派精神的号角</w:t>
      </w:r>
    </w:p>
    <w:p>
      <w:pPr>
        <w:widowControl/>
        <w:adjustRightInd w:val="0"/>
        <w:snapToGrid w:val="0"/>
        <w:spacing w:line="360" w:lineRule="auto"/>
        <w:ind w:firstLine="420" w:firstLineChars="200"/>
        <w:jc w:val="left"/>
        <w:rPr>
          <w:rFonts w:ascii="宋体" w:hAnsi="宋体" w:cs="宋体"/>
          <w:kern w:val="0"/>
          <w:szCs w:val="21"/>
        </w:rPr>
      </w:pPr>
      <w:r>
        <w:rPr>
          <w:rFonts w:ascii="宋体" w:hAnsi="宋体" w:cs="宋体"/>
          <w:kern w:val="0"/>
          <w:szCs w:val="21"/>
        </w:rPr>
        <w:t>在课题的起始阶段</w:t>
      </w:r>
      <w:r>
        <w:rPr>
          <w:rFonts w:hint="eastAsia" w:ascii="宋体" w:hAnsi="宋体" w:cs="宋体"/>
          <w:kern w:val="0"/>
          <w:szCs w:val="21"/>
        </w:rPr>
        <w:t>的升旗仪式</w:t>
      </w:r>
      <w:r>
        <w:rPr>
          <w:rFonts w:ascii="宋体" w:hAnsi="宋体" w:cs="宋体"/>
          <w:kern w:val="0"/>
          <w:szCs w:val="21"/>
        </w:rPr>
        <w:t>上，对全体</w:t>
      </w:r>
      <w:r>
        <w:rPr>
          <w:rFonts w:hint="eastAsia" w:ascii="宋体" w:hAnsi="宋体" w:cs="宋体"/>
          <w:kern w:val="0"/>
          <w:szCs w:val="21"/>
        </w:rPr>
        <w:t>队员</w:t>
      </w:r>
      <w:r>
        <w:rPr>
          <w:rFonts w:ascii="宋体" w:hAnsi="宋体" w:cs="宋体"/>
          <w:kern w:val="0"/>
          <w:szCs w:val="21"/>
        </w:rPr>
        <w:t>作了“</w:t>
      </w:r>
      <w:r>
        <w:rPr>
          <w:rFonts w:hint="eastAsia" w:ascii="宋体" w:hAnsi="宋体" w:cs="宋体"/>
          <w:kern w:val="0"/>
          <w:szCs w:val="21"/>
        </w:rPr>
        <w:t>弘扬孟河医派精神</w:t>
      </w:r>
      <w:r>
        <w:rPr>
          <w:rFonts w:hint="default" w:ascii="宋体" w:hAnsi="宋体" w:cs="宋体"/>
          <w:kern w:val="0"/>
          <w:szCs w:val="21"/>
        </w:rPr>
        <w:t xml:space="preserve"> </w:t>
      </w:r>
      <w:r>
        <w:rPr>
          <w:rFonts w:hint="eastAsia" w:ascii="宋体" w:hAnsi="宋体" w:cs="宋体"/>
          <w:kern w:val="0"/>
          <w:szCs w:val="21"/>
          <w:lang w:val="en-US" w:eastAsia="zh-Hans"/>
        </w:rPr>
        <w:t>争做名医式好少年</w:t>
      </w:r>
      <w:r>
        <w:rPr>
          <w:rFonts w:ascii="宋体" w:hAnsi="宋体" w:cs="宋体"/>
          <w:kern w:val="0"/>
          <w:szCs w:val="21"/>
        </w:rPr>
        <w:t>”的动员和宣传</w:t>
      </w:r>
      <w:r>
        <w:rPr>
          <w:rFonts w:hint="eastAsia" w:ascii="宋体" w:hAnsi="宋体" w:cs="宋体"/>
          <w:kern w:val="0"/>
          <w:szCs w:val="21"/>
        </w:rPr>
        <w:t>，吹响了弘扬医派精神的号角</w:t>
      </w:r>
      <w:r>
        <w:rPr>
          <w:rFonts w:ascii="宋体" w:hAnsi="宋体" w:cs="宋体"/>
          <w:kern w:val="0"/>
          <w:szCs w:val="21"/>
        </w:rPr>
        <w:t>。</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（2）营造</w:t>
      </w:r>
      <w:r>
        <w:rPr>
          <w:rFonts w:hint="eastAsia" w:ascii="宋体" w:hAnsi="宋体" w:cs="宋体"/>
          <w:kern w:val="0"/>
          <w:szCs w:val="21"/>
          <w:lang w:val="en-US" w:eastAsia="zh-Hans"/>
        </w:rPr>
        <w:t>医派</w:t>
      </w:r>
      <w:r>
        <w:rPr>
          <w:rFonts w:hint="eastAsia" w:ascii="宋体" w:hAnsi="宋体" w:cs="宋体"/>
          <w:kern w:val="0"/>
          <w:szCs w:val="21"/>
        </w:rPr>
        <w:t>文化氛围</w:t>
      </w:r>
    </w:p>
    <w:p>
      <w:pPr>
        <w:widowControl/>
        <w:adjustRightInd w:val="0"/>
        <w:snapToGrid w:val="0"/>
        <w:spacing w:line="360" w:lineRule="auto"/>
        <w:ind w:firstLine="420" w:firstLineChars="200"/>
        <w:jc w:val="left"/>
        <w:rPr>
          <w:rFonts w:ascii="宋体" w:hAnsi="宋体" w:cs="宋体"/>
          <w:kern w:val="0"/>
          <w:szCs w:val="21"/>
        </w:rPr>
      </w:pPr>
      <w:r>
        <w:rPr>
          <w:rFonts w:ascii="宋体" w:hAnsi="宋体"/>
          <w:kern w:val="0"/>
          <w:szCs w:val="21"/>
        </w:rPr>
        <w:t>(</w:t>
      </w:r>
      <w:r>
        <w:rPr>
          <w:rFonts w:hint="eastAsia" w:ascii="宋体" w:hAnsi="宋体"/>
          <w:kern w:val="0"/>
          <w:szCs w:val="21"/>
        </w:rPr>
        <w:t>a</w:t>
      </w:r>
      <w:r>
        <w:rPr>
          <w:rFonts w:ascii="宋体" w:hAnsi="宋体"/>
          <w:kern w:val="0"/>
          <w:szCs w:val="21"/>
        </w:rPr>
        <w:t>)</w:t>
      </w:r>
      <w:r>
        <w:rPr>
          <w:rFonts w:ascii="宋体" w:hAnsi="宋体" w:cs="宋体"/>
          <w:kern w:val="0"/>
          <w:szCs w:val="21"/>
        </w:rPr>
        <w:t>校园大环境</w:t>
      </w:r>
      <w:r>
        <w:rPr>
          <w:rFonts w:hint="eastAsia" w:ascii="宋体" w:hAnsi="宋体" w:cs="宋体"/>
          <w:kern w:val="0"/>
          <w:szCs w:val="21"/>
        </w:rPr>
        <w:t>孟河医派精神</w:t>
      </w:r>
      <w:r>
        <w:rPr>
          <w:rFonts w:ascii="宋体" w:hAnsi="宋体" w:cs="宋体"/>
          <w:kern w:val="0"/>
          <w:szCs w:val="21"/>
        </w:rPr>
        <w:t>文化</w:t>
      </w:r>
      <w:r>
        <w:rPr>
          <w:rFonts w:hint="eastAsia" w:ascii="宋体" w:hAnsi="宋体" w:cs="宋体"/>
          <w:kern w:val="0"/>
          <w:szCs w:val="21"/>
        </w:rPr>
        <w:t>的营造。</w:t>
      </w:r>
      <w:r>
        <w:rPr>
          <w:rFonts w:ascii="宋体" w:hAnsi="宋体" w:cs="宋体"/>
          <w:kern w:val="0"/>
          <w:szCs w:val="21"/>
        </w:rPr>
        <w:t>制作了“</w:t>
      </w:r>
      <w:r>
        <w:rPr>
          <w:rFonts w:hint="eastAsia" w:ascii="宋体" w:hAnsi="宋体" w:cs="宋体"/>
          <w:kern w:val="0"/>
          <w:szCs w:val="21"/>
        </w:rPr>
        <w:t>四大名医</w:t>
      </w:r>
      <w:r>
        <w:rPr>
          <w:rFonts w:ascii="宋体" w:hAnsi="宋体" w:cs="宋体"/>
          <w:kern w:val="0"/>
          <w:szCs w:val="21"/>
        </w:rPr>
        <w:t>”的版面，图文并貌的出现在</w:t>
      </w:r>
      <w:r>
        <w:rPr>
          <w:rFonts w:hint="eastAsia" w:ascii="宋体" w:hAnsi="宋体" w:cs="宋体"/>
          <w:kern w:val="0"/>
          <w:szCs w:val="21"/>
        </w:rPr>
        <w:t>校园</w:t>
      </w:r>
      <w:r>
        <w:rPr>
          <w:rFonts w:ascii="宋体" w:hAnsi="宋体" w:cs="宋体"/>
          <w:kern w:val="0"/>
          <w:szCs w:val="21"/>
        </w:rPr>
        <w:t>的</w:t>
      </w:r>
      <w:r>
        <w:rPr>
          <w:rFonts w:hint="eastAsia" w:ascii="宋体" w:hAnsi="宋体" w:cs="宋体"/>
          <w:kern w:val="0"/>
          <w:szCs w:val="21"/>
        </w:rPr>
        <w:t>橱窗、</w:t>
      </w:r>
      <w:r>
        <w:rPr>
          <w:rFonts w:ascii="宋体" w:hAnsi="宋体" w:cs="宋体"/>
          <w:kern w:val="0"/>
          <w:szCs w:val="21"/>
        </w:rPr>
        <w:t>墙壁、楼梯走道，让我们的</w:t>
      </w:r>
      <w:r>
        <w:rPr>
          <w:rFonts w:hint="eastAsia" w:ascii="宋体" w:hAnsi="宋体" w:cs="宋体"/>
          <w:kern w:val="0"/>
          <w:szCs w:val="21"/>
        </w:rPr>
        <w:t>队员</w:t>
      </w:r>
      <w:r>
        <w:rPr>
          <w:rFonts w:ascii="宋体" w:hAnsi="宋体" w:cs="宋体"/>
          <w:kern w:val="0"/>
          <w:szCs w:val="21"/>
        </w:rPr>
        <w:t>在潜移默化中</w:t>
      </w:r>
      <w:r>
        <w:rPr>
          <w:rFonts w:hint="eastAsia" w:ascii="宋体" w:hAnsi="宋体" w:cs="宋体"/>
          <w:kern w:val="0"/>
          <w:szCs w:val="21"/>
        </w:rPr>
        <w:t>和四大名医融为一体。</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kern w:val="0"/>
          <w:szCs w:val="21"/>
        </w:rPr>
        <w:t>(b</w:t>
      </w:r>
      <w:r>
        <w:rPr>
          <w:rFonts w:ascii="宋体" w:hAnsi="宋体"/>
          <w:kern w:val="0"/>
          <w:szCs w:val="21"/>
        </w:rPr>
        <w:t>)</w:t>
      </w:r>
      <w:r>
        <w:rPr>
          <w:rFonts w:hint="eastAsia" w:ascii="宋体" w:hAnsi="宋体" w:cs="宋体"/>
          <w:kern w:val="0"/>
          <w:szCs w:val="21"/>
        </w:rPr>
        <w:t>中队</w:t>
      </w:r>
      <w:r>
        <w:rPr>
          <w:rFonts w:ascii="宋体" w:hAnsi="宋体" w:cs="宋体"/>
          <w:kern w:val="0"/>
          <w:szCs w:val="21"/>
        </w:rPr>
        <w:t>小环境</w:t>
      </w:r>
      <w:r>
        <w:rPr>
          <w:rFonts w:hint="eastAsia" w:ascii="宋体" w:hAnsi="宋体" w:cs="宋体"/>
          <w:kern w:val="0"/>
          <w:szCs w:val="21"/>
        </w:rPr>
        <w:t>孟河医派精神</w:t>
      </w:r>
      <w:r>
        <w:rPr>
          <w:rFonts w:ascii="宋体" w:hAnsi="宋体" w:cs="宋体"/>
          <w:kern w:val="0"/>
          <w:szCs w:val="21"/>
        </w:rPr>
        <w:t>文化</w:t>
      </w:r>
      <w:r>
        <w:rPr>
          <w:rFonts w:hint="eastAsia" w:ascii="宋体" w:hAnsi="宋体" w:cs="宋体"/>
          <w:kern w:val="0"/>
          <w:szCs w:val="21"/>
        </w:rPr>
        <w:t>的营造</w:t>
      </w:r>
      <w:r>
        <w:rPr>
          <w:rFonts w:ascii="宋体" w:hAnsi="宋体" w:cs="宋体"/>
          <w:kern w:val="0"/>
          <w:szCs w:val="21"/>
        </w:rPr>
        <w:t>——各</w:t>
      </w:r>
      <w:r>
        <w:rPr>
          <w:rFonts w:hint="eastAsia" w:ascii="宋体" w:hAnsi="宋体" w:cs="宋体"/>
          <w:kern w:val="0"/>
          <w:szCs w:val="21"/>
        </w:rPr>
        <w:t>中队</w:t>
      </w:r>
      <w:r>
        <w:rPr>
          <w:rFonts w:ascii="宋体" w:hAnsi="宋体" w:cs="宋体"/>
          <w:kern w:val="0"/>
          <w:szCs w:val="21"/>
        </w:rPr>
        <w:t>在黑板报上开辟了“</w:t>
      </w:r>
      <w:r>
        <w:rPr>
          <w:rFonts w:hint="eastAsia" w:ascii="宋体" w:hAnsi="宋体" w:cs="宋体"/>
          <w:kern w:val="0"/>
          <w:szCs w:val="21"/>
        </w:rPr>
        <w:t>孟河医派</w:t>
      </w:r>
      <w:r>
        <w:rPr>
          <w:rFonts w:ascii="宋体" w:hAnsi="宋体" w:cs="宋体"/>
          <w:kern w:val="0"/>
          <w:szCs w:val="21"/>
        </w:rPr>
        <w:t>”文化专栏</w:t>
      </w:r>
      <w:r>
        <w:rPr>
          <w:rFonts w:hint="eastAsia" w:ascii="宋体" w:hAnsi="宋体" w:cs="宋体"/>
          <w:kern w:val="0"/>
          <w:szCs w:val="21"/>
        </w:rPr>
        <w:t>，收集了相关的知识与展示了一些参与活动后的感受</w:t>
      </w:r>
      <w:r>
        <w:rPr>
          <w:rFonts w:ascii="宋体" w:hAnsi="宋体" w:cs="宋体"/>
          <w:kern w:val="0"/>
          <w:szCs w:val="21"/>
        </w:rPr>
        <w:t>。</w:t>
      </w:r>
      <w:r>
        <w:rPr>
          <w:rFonts w:ascii="宋体" w:hAnsi="宋体"/>
          <w:kern w:val="0"/>
          <w:szCs w:val="21"/>
        </w:rPr>
        <w:t xml:space="preserve"> </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hint="eastAsia" w:ascii="宋体" w:hAnsi="宋体"/>
          <w:kern w:val="0"/>
          <w:szCs w:val="21"/>
          <w:lang w:val="en-US" w:eastAsia="zh-Hans"/>
        </w:rPr>
        <w:t>特色奖章</w:t>
      </w:r>
      <w:r>
        <w:rPr>
          <w:rFonts w:hint="eastAsia" w:ascii="宋体" w:hAnsi="宋体" w:cs="宋体"/>
          <w:kern w:val="0"/>
          <w:szCs w:val="21"/>
        </w:rPr>
        <w:t>激励</w:t>
      </w:r>
      <w:r>
        <w:rPr>
          <w:rFonts w:ascii="宋体" w:hAnsi="宋体" w:cs="宋体"/>
          <w:kern w:val="0"/>
          <w:szCs w:val="21"/>
        </w:rPr>
        <w:t>评价</w:t>
      </w:r>
    </w:p>
    <w:p>
      <w:pPr>
        <w:widowControl/>
        <w:adjustRightInd w:val="0"/>
        <w:snapToGrid w:val="0"/>
        <w:spacing w:line="360" w:lineRule="auto"/>
        <w:ind w:firstLine="420" w:firstLineChars="200"/>
        <w:jc w:val="left"/>
        <w:rPr>
          <w:rFonts w:hint="eastAsia" w:ascii="宋体" w:hAnsi="宋体" w:cs="宋体"/>
          <w:kern w:val="0"/>
          <w:szCs w:val="21"/>
        </w:rPr>
      </w:pPr>
      <w:r>
        <w:rPr>
          <w:rFonts w:ascii="宋体" w:hAnsi="宋体" w:cs="宋体"/>
          <w:kern w:val="0"/>
          <w:szCs w:val="21"/>
        </w:rPr>
        <w:t>我们</w:t>
      </w:r>
      <w:r>
        <w:rPr>
          <w:rFonts w:hint="eastAsia" w:ascii="宋体" w:hAnsi="宋体" w:cs="宋体"/>
          <w:kern w:val="0"/>
          <w:szCs w:val="21"/>
        </w:rPr>
        <w:t>注重成长的过程，并充分发挥榜样作用，用阶段性的</w:t>
      </w:r>
      <w:r>
        <w:rPr>
          <w:rFonts w:hint="eastAsia" w:ascii="宋体" w:hAnsi="宋体" w:cs="宋体"/>
          <w:kern w:val="0"/>
          <w:szCs w:val="21"/>
          <w:lang w:val="en-US" w:eastAsia="zh-Hans"/>
        </w:rPr>
        <w:t>红领巾争章</w:t>
      </w:r>
      <w:r>
        <w:rPr>
          <w:rFonts w:hint="eastAsia" w:ascii="宋体" w:hAnsi="宋体" w:cs="宋体"/>
          <w:kern w:val="0"/>
          <w:szCs w:val="21"/>
        </w:rPr>
        <w:t>评价手段激励队员争做孟小名医式好少年。</w:t>
      </w:r>
      <w:r>
        <w:rPr>
          <w:rFonts w:ascii="宋体" w:hAnsi="宋体" w:cs="宋体"/>
          <w:kern w:val="0"/>
          <w:szCs w:val="21"/>
        </w:rPr>
        <w:t>期望用外显的精神文化创导一种理念；用激励性的多元评价，内化成一种素养。</w:t>
      </w:r>
    </w:p>
    <w:p>
      <w:pPr>
        <w:widowControl/>
        <w:numPr>
          <w:ilvl w:val="0"/>
          <w:numId w:val="0"/>
        </w:numPr>
        <w:adjustRightInd w:val="0"/>
        <w:snapToGrid w:val="0"/>
        <w:spacing w:line="360" w:lineRule="auto"/>
        <w:ind w:leftChars="200"/>
        <w:jc w:val="left"/>
        <w:rPr>
          <w:rFonts w:hint="eastAsia" w:ascii="宋体" w:hAnsi="宋体" w:eastAsia="宋体" w:cs="宋体"/>
          <w:b/>
          <w:bCs/>
          <w:kern w:val="0"/>
          <w:szCs w:val="21"/>
          <w:lang w:eastAsia="zh-Hans"/>
        </w:rPr>
      </w:pPr>
      <w:r>
        <w:rPr>
          <w:rFonts w:hint="eastAsia" w:ascii="宋体" w:hAnsi="宋体" w:eastAsia="宋体" w:cs="宋体"/>
          <w:b/>
          <w:bCs/>
          <w:kern w:val="0"/>
          <w:szCs w:val="21"/>
          <w:lang w:eastAsia="zh-Hans"/>
        </w:rPr>
        <w:t>(二)取得的阶段成果：</w:t>
      </w:r>
    </w:p>
    <w:p>
      <w:pPr>
        <w:widowControl/>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1</w:t>
      </w:r>
      <w:r>
        <w:rPr>
          <w:rFonts w:hint="default" w:ascii="宋体" w:hAnsi="宋体"/>
          <w:kern w:val="0"/>
          <w:szCs w:val="21"/>
        </w:rPr>
        <w:t>.</w:t>
      </w:r>
      <w:r>
        <w:rPr>
          <w:rFonts w:ascii="宋体" w:hAnsi="宋体" w:cs="宋体"/>
          <w:kern w:val="0"/>
          <w:szCs w:val="21"/>
        </w:rPr>
        <w:t>课题研究内容汇编成册</w:t>
      </w:r>
      <w:r>
        <w:rPr>
          <w:rFonts w:hint="eastAsia" w:ascii="宋体" w:hAnsi="宋体" w:cs="宋体"/>
          <w:kern w:val="0"/>
          <w:szCs w:val="21"/>
        </w:rPr>
        <w:t>，编写了</w:t>
      </w:r>
      <w:r>
        <w:rPr>
          <w:rFonts w:hint="default" w:ascii="宋体" w:hAnsi="宋体" w:cs="宋体"/>
          <w:kern w:val="0"/>
          <w:szCs w:val="21"/>
        </w:rPr>
        <w:t>1-6</w:t>
      </w:r>
      <w:r>
        <w:rPr>
          <w:rFonts w:hint="eastAsia" w:ascii="宋体" w:hAnsi="宋体" w:cs="宋体"/>
          <w:kern w:val="0"/>
          <w:szCs w:val="21"/>
          <w:lang w:val="en-US" w:eastAsia="zh-Hans"/>
        </w:rPr>
        <w:t>年级教材</w:t>
      </w:r>
      <w:r>
        <w:rPr>
          <w:rFonts w:hint="eastAsia" w:ascii="宋体" w:hAnsi="宋体" w:cs="宋体"/>
          <w:kern w:val="0"/>
          <w:szCs w:val="21"/>
        </w:rPr>
        <w:t>《孟河医派》</w:t>
      </w:r>
      <w:r>
        <w:rPr>
          <w:rFonts w:ascii="宋体" w:hAnsi="宋体" w:cs="宋体"/>
          <w:kern w:val="0"/>
          <w:szCs w:val="21"/>
        </w:rPr>
        <w:t>。</w:t>
      </w:r>
    </w:p>
    <w:p>
      <w:pPr>
        <w:widowControl/>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2</w:t>
      </w:r>
      <w:r>
        <w:rPr>
          <w:rFonts w:hint="default" w:ascii="宋体" w:hAnsi="宋体"/>
          <w:kern w:val="0"/>
          <w:szCs w:val="21"/>
        </w:rPr>
        <w:t>.</w:t>
      </w:r>
      <w:r>
        <w:rPr>
          <w:rFonts w:ascii="宋体" w:hAnsi="宋体"/>
          <w:kern w:val="0"/>
          <w:szCs w:val="21"/>
        </w:rPr>
        <w:t>通过一系列的</w:t>
      </w:r>
      <w:r>
        <w:rPr>
          <w:rFonts w:hint="eastAsia" w:ascii="宋体" w:hAnsi="宋体"/>
          <w:kern w:val="0"/>
          <w:szCs w:val="21"/>
        </w:rPr>
        <w:t>孟河医派精神</w:t>
      </w:r>
      <w:r>
        <w:rPr>
          <w:rFonts w:ascii="宋体" w:hAnsi="宋体"/>
          <w:kern w:val="0"/>
          <w:szCs w:val="21"/>
        </w:rPr>
        <w:t>教育的活动，</w:t>
      </w:r>
      <w:r>
        <w:rPr>
          <w:rFonts w:hint="eastAsia" w:ascii="宋体" w:hAnsi="宋体"/>
          <w:kern w:val="0"/>
          <w:szCs w:val="21"/>
        </w:rPr>
        <w:t>辅导员、队员</w:t>
      </w:r>
      <w:r>
        <w:rPr>
          <w:rFonts w:ascii="宋体" w:hAnsi="宋体"/>
          <w:kern w:val="0"/>
          <w:szCs w:val="21"/>
        </w:rPr>
        <w:t>以及家长的</w:t>
      </w:r>
      <w:r>
        <w:rPr>
          <w:rFonts w:hint="eastAsia" w:ascii="宋体" w:hAnsi="宋体"/>
          <w:kern w:val="0"/>
          <w:szCs w:val="21"/>
        </w:rPr>
        <w:t>孟河医派精神</w:t>
      </w:r>
      <w:r>
        <w:rPr>
          <w:rFonts w:ascii="宋体" w:hAnsi="宋体"/>
          <w:kern w:val="0"/>
          <w:szCs w:val="21"/>
        </w:rPr>
        <w:t>意识深化了，行为外化了，</w:t>
      </w:r>
      <w:r>
        <w:rPr>
          <w:rFonts w:hint="eastAsia" w:ascii="宋体" w:hAnsi="宋体"/>
          <w:kern w:val="0"/>
          <w:szCs w:val="21"/>
        </w:rPr>
        <w:t>意识和行为</w:t>
      </w:r>
      <w:r>
        <w:rPr>
          <w:rFonts w:ascii="宋体" w:hAnsi="宋体"/>
          <w:kern w:val="0"/>
          <w:szCs w:val="21"/>
        </w:rPr>
        <w:t>或多或少都有了更新和改善。</w:t>
      </w:r>
      <w:r>
        <w:rPr>
          <w:rFonts w:hint="eastAsia" w:ascii="宋体" w:hAnsi="宋体"/>
          <w:kern w:val="0"/>
          <w:szCs w:val="21"/>
        </w:rPr>
        <w:t>辅导员们</w:t>
      </w:r>
      <w:r>
        <w:rPr>
          <w:rFonts w:ascii="宋体" w:hAnsi="宋体"/>
          <w:kern w:val="0"/>
          <w:szCs w:val="21"/>
        </w:rPr>
        <w:t>把对“</w:t>
      </w:r>
      <w:r>
        <w:rPr>
          <w:rFonts w:hint="eastAsia" w:ascii="宋体" w:hAnsi="宋体"/>
          <w:kern w:val="0"/>
          <w:szCs w:val="21"/>
        </w:rPr>
        <w:t>名医精神</w:t>
      </w:r>
      <w:r>
        <w:rPr>
          <w:rFonts w:ascii="宋体" w:hAnsi="宋体"/>
          <w:kern w:val="0"/>
          <w:szCs w:val="21"/>
        </w:rPr>
        <w:t>”的理解转化成教育实践活动</w:t>
      </w:r>
      <w:r>
        <w:rPr>
          <w:rFonts w:hint="eastAsia" w:ascii="宋体" w:hAnsi="宋体"/>
          <w:kern w:val="0"/>
          <w:szCs w:val="21"/>
        </w:rPr>
        <w:t>，队员们用“名医精神”激励自己，争获</w:t>
      </w:r>
      <w:r>
        <w:rPr>
          <w:rFonts w:hint="eastAsia" w:ascii="宋体" w:hAnsi="宋体" w:cs="宋体"/>
          <w:kern w:val="0"/>
          <w:szCs w:val="21"/>
        </w:rPr>
        <w:t>“小伯雄”章、“小渭芳”章、“小培之”章、“小甘仁”章，做</w:t>
      </w:r>
      <w:r>
        <w:rPr>
          <w:rFonts w:hint="eastAsia" w:ascii="宋体" w:hAnsi="宋体"/>
          <w:kern w:val="0"/>
          <w:szCs w:val="21"/>
        </w:rPr>
        <w:t>孟小名医式好少年。</w:t>
      </w:r>
    </w:p>
    <w:p>
      <w:pPr>
        <w:widowControl/>
        <w:adjustRightInd w:val="0"/>
        <w:snapToGrid w:val="0"/>
        <w:spacing w:line="360" w:lineRule="auto"/>
        <w:ind w:firstLine="420" w:firstLineChars="200"/>
        <w:jc w:val="left"/>
        <w:rPr>
          <w:rFonts w:hint="eastAsia" w:ascii="宋体" w:hAnsi="宋体"/>
          <w:szCs w:val="21"/>
        </w:rPr>
      </w:pPr>
      <w:r>
        <w:rPr>
          <w:rFonts w:hint="default" w:ascii="宋体" w:hAnsi="宋体"/>
          <w:szCs w:val="21"/>
        </w:rPr>
        <w:t>3.</w:t>
      </w:r>
      <w:r>
        <w:rPr>
          <w:rFonts w:hint="eastAsia" w:ascii="宋体" w:hAnsi="宋体"/>
          <w:szCs w:val="21"/>
        </w:rPr>
        <w:t>课题组老师和队员们获得了各种光荣的荣誉称号，在各种竞赛中更是硕果累累。</w:t>
      </w:r>
    </w:p>
    <w:p>
      <w:pPr>
        <w:widowControl/>
        <w:adjustRightInd w:val="0"/>
        <w:snapToGrid w:val="0"/>
        <w:spacing w:line="360" w:lineRule="auto"/>
        <w:ind w:firstLine="420" w:firstLineChars="200"/>
        <w:jc w:val="center"/>
        <w:rPr>
          <w:rFonts w:hint="eastAsia" w:ascii="宋体" w:hAnsi="宋体"/>
          <w:b/>
          <w:szCs w:val="21"/>
        </w:rPr>
      </w:pPr>
      <w:r>
        <w:rPr>
          <w:rFonts w:hint="eastAsia" w:ascii="宋体" w:hAnsi="宋体"/>
          <w:b/>
          <w:szCs w:val="21"/>
        </w:rPr>
        <w:t>集体层面</w:t>
      </w:r>
    </w:p>
    <w:tbl>
      <w:tblPr>
        <w:tblStyle w:val="3"/>
        <w:tblW w:w="7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486"/>
        <w:gridCol w:w="2076"/>
        <w:gridCol w:w="2076"/>
      </w:tblGrid>
      <w:tr>
        <w:tc>
          <w:tcPr>
            <w:tcW w:w="1079" w:type="dxa"/>
            <w:noWrap w:val="0"/>
            <w:vAlign w:val="center"/>
          </w:tcPr>
          <w:p>
            <w:pPr>
              <w:widowControl/>
              <w:adjustRightInd w:val="0"/>
              <w:snapToGrid w:val="0"/>
              <w:jc w:val="center"/>
              <w:rPr>
                <w:rFonts w:hint="eastAsia" w:ascii="宋体" w:hAnsi="宋体"/>
                <w:b/>
                <w:szCs w:val="21"/>
              </w:rPr>
            </w:pPr>
            <w:r>
              <w:rPr>
                <w:rFonts w:hint="eastAsia" w:ascii="宋体" w:hAnsi="宋体"/>
                <w:b/>
                <w:szCs w:val="21"/>
              </w:rPr>
              <w:t>集体名称</w:t>
            </w:r>
          </w:p>
        </w:tc>
        <w:tc>
          <w:tcPr>
            <w:tcW w:w="2486" w:type="dxa"/>
            <w:noWrap w:val="0"/>
            <w:vAlign w:val="center"/>
          </w:tcPr>
          <w:p>
            <w:pPr>
              <w:widowControl/>
              <w:adjustRightInd w:val="0"/>
              <w:snapToGrid w:val="0"/>
              <w:jc w:val="center"/>
              <w:rPr>
                <w:rFonts w:hint="eastAsia" w:ascii="宋体" w:hAnsi="宋体"/>
                <w:b/>
                <w:szCs w:val="21"/>
              </w:rPr>
            </w:pPr>
            <w:r>
              <w:rPr>
                <w:rFonts w:hint="eastAsia" w:ascii="宋体" w:hAnsi="宋体"/>
                <w:b/>
                <w:szCs w:val="21"/>
              </w:rPr>
              <w:t>荣誉名称</w:t>
            </w:r>
          </w:p>
        </w:tc>
        <w:tc>
          <w:tcPr>
            <w:tcW w:w="2076" w:type="dxa"/>
            <w:noWrap w:val="0"/>
            <w:vAlign w:val="center"/>
          </w:tcPr>
          <w:p>
            <w:pPr>
              <w:widowControl/>
              <w:adjustRightInd w:val="0"/>
              <w:snapToGrid w:val="0"/>
              <w:jc w:val="center"/>
              <w:rPr>
                <w:rFonts w:hint="eastAsia" w:ascii="宋体" w:hAnsi="宋体"/>
                <w:b/>
                <w:szCs w:val="21"/>
              </w:rPr>
            </w:pPr>
            <w:r>
              <w:rPr>
                <w:rFonts w:hint="eastAsia" w:ascii="宋体" w:hAnsi="宋体"/>
                <w:b/>
                <w:szCs w:val="21"/>
                <w:lang w:val="en-US" w:eastAsia="zh-Hans"/>
              </w:rPr>
              <w:t>评奖部门</w:t>
            </w:r>
          </w:p>
        </w:tc>
        <w:tc>
          <w:tcPr>
            <w:tcW w:w="2076" w:type="dxa"/>
            <w:noWrap w:val="0"/>
            <w:vAlign w:val="center"/>
          </w:tcPr>
          <w:p>
            <w:pPr>
              <w:widowControl/>
              <w:adjustRightInd w:val="0"/>
              <w:snapToGrid w:val="0"/>
              <w:jc w:val="center"/>
              <w:rPr>
                <w:rFonts w:hint="default" w:ascii="宋体" w:hAnsi="宋体" w:eastAsia="宋体"/>
                <w:b/>
                <w:szCs w:val="21"/>
                <w:lang w:val="en-US" w:eastAsia="zh-Hans"/>
              </w:rPr>
            </w:pPr>
            <w:r>
              <w:rPr>
                <w:rFonts w:hint="eastAsia" w:ascii="宋体" w:hAnsi="宋体"/>
                <w:b/>
                <w:szCs w:val="21"/>
              </w:rPr>
              <w:t>时间</w:t>
            </w:r>
          </w:p>
        </w:tc>
      </w:tr>
      <w:tr>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“孟河中心小学小少先队大队” 被评为新北区优秀少先大队 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2022.04</w:t>
            </w:r>
          </w:p>
        </w:tc>
      </w:tr>
      <w:tr>
        <w:trPr>
          <w:trHeight w:val="489" w:hRule="atLeast"/>
        </w:trPr>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《育中医娃 做寻根人》在2021年新北区“立德树人”优秀成果评比中荣获“德育特色项目”一等奖</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2022.04</w:t>
            </w:r>
          </w:p>
        </w:tc>
      </w:tr>
      <w:tr>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在2022年</w:t>
            </w:r>
            <w:r>
              <w:rPr>
                <w:rStyle w:val="7"/>
                <w:lang w:val="en-US" w:eastAsia="zh-CN" w:bidi="ar"/>
              </w:rPr>
              <w:t>新北区航模竞赛中荣获女子团体一等奖</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2022.04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在2022年</w:t>
            </w:r>
            <w:r>
              <w:rPr>
                <w:rStyle w:val="7"/>
                <w:lang w:val="en-US" w:eastAsia="zh-CN" w:bidi="ar"/>
              </w:rPr>
              <w:t>新北区航模竞赛中荣获男子团体二等奖</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2022.04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“小中医”社区中医宣传志愿者服务项目荣获“文明新北 志愿至美”新北区首届新时代文明实践志愿服务项目大赛银奖</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 xml:space="preserve">中共常州国家高新区工委 </w:t>
            </w:r>
            <w:r>
              <w:rPr>
                <w:rStyle w:val="7"/>
                <w:lang w:val="en-US" w:eastAsia="zh-CN" w:bidi="ar"/>
              </w:rPr>
              <w:t>新北区宣传统战部</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r>
              <w:rPr>
                <w:rStyle w:val="7"/>
                <w:lang w:val="en-US" w:eastAsia="zh-CN" w:bidi="ar"/>
              </w:rPr>
              <w:t>022.03</w:t>
            </w:r>
          </w:p>
        </w:tc>
      </w:tr>
      <w:tr>
        <w:trPr>
          <w:trHeight w:val="449" w:hRule="atLeast"/>
        </w:trPr>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在“课本里的先锋故事——少年儿童经典诵读公益活动（第二季）中，荣获“优秀组织单位”</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中国语文报刊协会 演讲与口才分会</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w:t>
            </w:r>
            <w:r>
              <w:rPr>
                <w:rStyle w:val="7"/>
                <w:lang w:val="en-US" w:eastAsia="zh-CN" w:bidi="ar"/>
              </w:rPr>
              <w:t>022.03</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2021年度新北区科技教育先进学校</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新北区首届实验操作大赛优秀组织奖</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2022.05</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“孟河中心小学小少先队大队” 被评为新北区优秀少先大队 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2022.04</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《育中医娃 做寻根人》在2021年新北区“立德树人”优秀成果评比中荣获“德育特色项目”一等奖</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4"/>
                <w:szCs w:val="24"/>
                <w:u w:val="none"/>
                <w:lang w:val="en-US" w:eastAsia="zh-CN" w:bidi="ar"/>
              </w:rPr>
              <w:t>2022.04</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五（2）博学中队</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获“江苏省优秀少先队集体”称号</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共青团江苏省委    江苏省教育厅      江苏省少工委     </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2022.01</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四（2）</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在新北区2022年四年级书法比赛中荣获一等奖</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新北区教师发展中心</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三（1）花儿中队</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在2022年新北区“新活力”班级文化建设展评活动中，获得“新活力”优秀班集体</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常州国家高新区（新北区）教育局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2022.06 </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六（4）小中医班</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在2022年新北区“新活力”班级文化建设展评活动中，获得“新活力”优秀班集体</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常州国家高新区（新北区）教育局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2022.06 </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六（4）小中医班</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在2022年新北区“新活力”班级文化建设展评活动中，获得班级文化建设展评一等奖</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常州国家高新区（新北区）教育局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2022.06 </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三（1）</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三（1）中队被评为“新北区优秀少先队中队”</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新北区教育局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六（4）</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“星星之火小队”被评为“新北区优秀少先队小队”</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新北区教育局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六（2）</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“小甘仁小队” 被评为“新北区优秀少先队小队”</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新北区教育局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0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六（3）</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“渭芳娃小队 ”被评为“新北区优秀少先队小队”</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新北区教育局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舞蹈《向你学习》荣获常州市一等奖</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2022.07</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新北区青少年科技教育活动先进学校</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常州市新北区科学技术协会</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2022.06</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《“小中医”红领巾志愿者服务社团》被评为优秀志愿服务项目</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共青团常州市委教育工作委员会</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2022.06</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2022年常州市中小学生“讲宪法学宪法”比赛中荣获优秀组织奖</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荣获2022年常州市关心下一代宣传工作优秀集体称号</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常州市关心下一代工作委员会</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2022.09</w:t>
            </w:r>
          </w:p>
        </w:tc>
      </w:tr>
      <w:tr>
        <w:trPr>
          <w:trHeight w:val="468"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常州市新北区孟河中心小学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在“汗水与成长”全市中小学生主题征文大赛中，荣获“优秀组织奖”</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常州市教育局</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2022.09</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江苏省第二十三届“飞向北京--飞向太空”航模竞赛获小学男子组综合团体一等奖</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2022.12</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江苏省第二十三届“飞向北京--飞向太空”航模竞赛获小学女子组综合团体一等奖</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2022.12</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江苏省第二十三届“飞向北京--飞向太空”航模竞赛获小水火箭距离挑战赛小学男子组单项团体第一名</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2022.12</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江苏省第二十三届“飞向北京--飞向太空”航模竞赛获橡筋动力扑翼机竞时赛小学女子组单项团体第一名</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2022.12</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江苏省第二十三届“飞向北京--飞向太空”航模竞赛获多轴飞行器任务赛小学男子组单项团体第一名</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2022.12</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江苏省第二十三届“飞向北京--飞向太空”航模竞赛获多轴飞行器任务赛小学女子组单项团体第一名</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2022.12</w:t>
            </w:r>
          </w:p>
        </w:tc>
      </w:tr>
      <w:tr>
        <w:trPr>
          <w:trHeight w:val="455" w:hRule="atLeast"/>
        </w:trPr>
        <w:tc>
          <w:tcPr>
            <w:tcW w:w="10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新北区孟河中心小学</w:t>
            </w:r>
          </w:p>
        </w:tc>
        <w:tc>
          <w:tcPr>
            <w:tcW w:w="24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江苏省第二十三届“飞向北京--飞向太空”航模竞赛获电动滑翔机竞时赛小学女子组单项团体第一名</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2022.12</w:t>
            </w:r>
          </w:p>
        </w:tc>
      </w:tr>
    </w:tbl>
    <w:p>
      <w:pPr>
        <w:widowControl/>
        <w:adjustRightInd w:val="0"/>
        <w:snapToGrid w:val="0"/>
        <w:spacing w:line="360" w:lineRule="auto"/>
        <w:ind w:firstLine="420" w:firstLineChars="200"/>
        <w:jc w:val="center"/>
        <w:rPr>
          <w:rFonts w:hint="eastAsia" w:ascii="宋体" w:hAnsi="宋体"/>
          <w:b/>
          <w:szCs w:val="21"/>
        </w:rPr>
      </w:pPr>
    </w:p>
    <w:p>
      <w:pPr>
        <w:widowControl/>
        <w:adjustRightInd w:val="0"/>
        <w:snapToGrid w:val="0"/>
        <w:spacing w:line="360" w:lineRule="auto"/>
        <w:ind w:firstLine="420" w:firstLineChars="200"/>
        <w:jc w:val="center"/>
        <w:rPr>
          <w:rFonts w:hint="default" w:ascii="宋体" w:hAnsi="宋体" w:eastAsia="宋体"/>
          <w:b/>
          <w:szCs w:val="21"/>
          <w:lang w:val="en-US" w:eastAsia="zh-Hans"/>
        </w:rPr>
      </w:pPr>
      <w:r>
        <w:rPr>
          <w:rFonts w:hint="eastAsia" w:ascii="宋体" w:hAnsi="宋体"/>
          <w:b/>
          <w:szCs w:val="21"/>
          <w:lang w:val="en-US" w:eastAsia="zh-Hans"/>
        </w:rPr>
        <w:t>教师方面</w:t>
      </w:r>
    </w:p>
    <w:tbl>
      <w:tblPr>
        <w:tblStyle w:val="3"/>
        <w:tblW w:w="7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2258"/>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dxa"/>
            <w:noWrap w:val="0"/>
            <w:vAlign w:val="center"/>
          </w:tcPr>
          <w:p>
            <w:pPr>
              <w:widowControl/>
              <w:adjustRightInd w:val="0"/>
              <w:snapToGrid w:val="0"/>
              <w:jc w:val="center"/>
              <w:rPr>
                <w:rFonts w:hint="eastAsia" w:ascii="宋体" w:hAnsi="宋体" w:eastAsia="宋体"/>
                <w:b/>
                <w:szCs w:val="21"/>
                <w:lang w:eastAsia="zh-Hans"/>
              </w:rPr>
            </w:pPr>
            <w:r>
              <w:rPr>
                <w:rFonts w:hint="eastAsia" w:ascii="宋体" w:hAnsi="宋体"/>
                <w:b/>
                <w:szCs w:val="21"/>
                <w:lang w:val="en-US" w:eastAsia="zh-Hans"/>
              </w:rPr>
              <w:t>姓名</w:t>
            </w:r>
          </w:p>
        </w:tc>
        <w:tc>
          <w:tcPr>
            <w:tcW w:w="2258" w:type="dxa"/>
            <w:noWrap w:val="0"/>
            <w:vAlign w:val="center"/>
          </w:tcPr>
          <w:p>
            <w:pPr>
              <w:widowControl/>
              <w:adjustRightInd w:val="0"/>
              <w:snapToGrid w:val="0"/>
              <w:jc w:val="center"/>
              <w:rPr>
                <w:rFonts w:hint="eastAsia" w:ascii="宋体" w:hAnsi="宋体"/>
                <w:b/>
                <w:szCs w:val="21"/>
              </w:rPr>
            </w:pPr>
            <w:r>
              <w:rPr>
                <w:rFonts w:hint="eastAsia" w:ascii="宋体" w:hAnsi="宋体"/>
                <w:b/>
                <w:szCs w:val="21"/>
              </w:rPr>
              <w:t>荣誉名称</w:t>
            </w:r>
          </w:p>
        </w:tc>
        <w:tc>
          <w:tcPr>
            <w:tcW w:w="2076" w:type="dxa"/>
            <w:noWrap w:val="0"/>
            <w:vAlign w:val="center"/>
          </w:tcPr>
          <w:p>
            <w:pPr>
              <w:widowControl/>
              <w:adjustRightInd w:val="0"/>
              <w:snapToGrid w:val="0"/>
              <w:jc w:val="center"/>
              <w:rPr>
                <w:rFonts w:hint="eastAsia" w:ascii="宋体" w:hAnsi="宋体"/>
                <w:b/>
                <w:szCs w:val="21"/>
              </w:rPr>
            </w:pPr>
            <w:r>
              <w:rPr>
                <w:rFonts w:hint="eastAsia" w:ascii="宋体" w:hAnsi="宋体"/>
                <w:b/>
                <w:szCs w:val="21"/>
                <w:lang w:val="en-US" w:eastAsia="zh-Hans"/>
              </w:rPr>
              <w:t>评奖部门</w:t>
            </w:r>
          </w:p>
        </w:tc>
        <w:tc>
          <w:tcPr>
            <w:tcW w:w="2076" w:type="dxa"/>
            <w:noWrap w:val="0"/>
            <w:vAlign w:val="center"/>
          </w:tcPr>
          <w:p>
            <w:pPr>
              <w:widowControl/>
              <w:adjustRightInd w:val="0"/>
              <w:snapToGrid w:val="0"/>
              <w:jc w:val="center"/>
              <w:rPr>
                <w:rFonts w:hint="default" w:ascii="宋体" w:hAnsi="宋体" w:eastAsia="宋体"/>
                <w:b/>
                <w:szCs w:val="21"/>
                <w:lang w:val="en-US" w:eastAsia="zh-Hans"/>
              </w:rPr>
            </w:pPr>
            <w:r>
              <w:rPr>
                <w:rFonts w:hint="eastAsia" w:ascii="宋体" w:hAnsi="宋体" w:eastAsia="宋体"/>
                <w:b/>
                <w:szCs w:val="21"/>
                <w:lang w:val="en-US" w:eastAsia="zh-Hans"/>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307" w:type="dxa"/>
            <w:noWrap w:val="0"/>
            <w:vAlign w:val="center"/>
          </w:tcPr>
          <w:p>
            <w:pPr>
              <w:keepNext w:val="0"/>
              <w:keepLines w:val="0"/>
              <w:widowControl/>
              <w:suppressLineNumbers w:val="0"/>
              <w:jc w:val="center"/>
              <w:textAlignment w:val="center"/>
              <w:rPr>
                <w:rFonts w:hint="eastAsia" w:ascii="宋体" w:hAnsi="宋体"/>
                <w:szCs w:val="21"/>
              </w:rPr>
            </w:pPr>
            <w:bookmarkStart w:id="0" w:name="_GoBack"/>
            <w:bookmarkEnd w:id="0"/>
            <w:r>
              <w:rPr>
                <w:rFonts w:ascii="宋体" w:hAnsi="宋体" w:eastAsia="宋体" w:cs="宋体"/>
                <w:i w:val="0"/>
                <w:iCs w:val="0"/>
                <w:color w:val="000000"/>
                <w:kern w:val="0"/>
                <w:sz w:val="20"/>
                <w:szCs w:val="20"/>
                <w:u w:val="none"/>
                <w:lang w:val="en-US" w:eastAsia="zh-CN" w:bidi="ar"/>
              </w:rPr>
              <w:t>谈敏</w:t>
            </w:r>
          </w:p>
        </w:tc>
        <w:tc>
          <w:tcPr>
            <w:tcW w:w="2258"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在“汗水与成长”全市中小学生主题征文大赛中评为“优秀辅导老师”</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常州市教育局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307"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季佳娴</w:t>
            </w:r>
          </w:p>
        </w:tc>
        <w:tc>
          <w:tcPr>
            <w:tcW w:w="2258"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新北区优秀教育工作者</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常州国家高新区（新北区)教育局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307"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邵爱萍</w:t>
            </w:r>
          </w:p>
        </w:tc>
        <w:tc>
          <w:tcPr>
            <w:tcW w:w="2258"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新北区优秀教育工作者</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常州国家高新区（新北区)教育局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307"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徐翼飞</w:t>
            </w:r>
          </w:p>
        </w:tc>
        <w:tc>
          <w:tcPr>
            <w:tcW w:w="2258"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江苏省优秀辅导员</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307"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朱洋</w:t>
            </w:r>
          </w:p>
        </w:tc>
        <w:tc>
          <w:tcPr>
            <w:tcW w:w="2258"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江苏省优秀辅导员</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307"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恽蝶</w:t>
            </w:r>
          </w:p>
        </w:tc>
        <w:tc>
          <w:tcPr>
            <w:tcW w:w="2258"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江苏省优秀辅导员</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ascii="宋体" w:hAnsi="宋体" w:eastAsia="宋体" w:cs="宋体"/>
                <w:i w:val="0"/>
                <w:iCs w:val="0"/>
                <w:color w:val="000000"/>
                <w:kern w:val="0"/>
                <w:sz w:val="20"/>
                <w:szCs w:val="20"/>
                <w:u w:val="none"/>
                <w:lang w:val="en-US" w:eastAsia="zh-CN" w:bidi="ar"/>
              </w:rPr>
              <w:t>江苏省教育厅</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307"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史群</w:t>
            </w:r>
          </w:p>
        </w:tc>
        <w:tc>
          <w:tcPr>
            <w:tcW w:w="2258"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新北区骨干班主任</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新北教育局</w:t>
            </w:r>
          </w:p>
        </w:tc>
        <w:tc>
          <w:tcPr>
            <w:tcW w:w="20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307"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刘妍</w:t>
            </w:r>
            <w:r>
              <w:rPr>
                <w:rFonts w:hint="default" w:ascii="宋体" w:hAnsi="宋体" w:eastAsia="宋体" w:cs="宋体"/>
                <w:i w:val="0"/>
                <w:iCs w:val="0"/>
                <w:color w:val="000000"/>
                <w:kern w:val="0"/>
                <w:sz w:val="20"/>
                <w:szCs w:val="20"/>
                <w:u w:val="none"/>
                <w:lang w:eastAsia="zh-CN" w:bidi="ar"/>
              </w:rPr>
              <w:t xml:space="preserve"> </w:t>
            </w:r>
            <w:r>
              <w:rPr>
                <w:rFonts w:hint="eastAsia" w:ascii="宋体" w:hAnsi="宋体" w:eastAsia="宋体" w:cs="宋体"/>
                <w:i w:val="0"/>
                <w:iCs w:val="0"/>
                <w:color w:val="000000"/>
                <w:kern w:val="0"/>
                <w:sz w:val="20"/>
                <w:szCs w:val="20"/>
                <w:u w:val="none"/>
                <w:lang w:val="en-US" w:eastAsia="zh-CN" w:bidi="ar"/>
              </w:rPr>
              <w:t>胡叶</w:t>
            </w:r>
          </w:p>
        </w:tc>
        <w:tc>
          <w:tcPr>
            <w:tcW w:w="22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《走进孟河鳝丝面 探访古镇好滋味》研究性学习获新北区三等奖</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常州市新北区教师发展中心</w:t>
            </w:r>
          </w:p>
        </w:tc>
        <w:tc>
          <w:tcPr>
            <w:tcW w:w="20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2022.05</w:t>
            </w:r>
          </w:p>
        </w:tc>
      </w:tr>
    </w:tbl>
    <w:p>
      <w:pPr>
        <w:widowControl/>
        <w:adjustRightInd w:val="0"/>
        <w:snapToGrid w:val="0"/>
        <w:spacing w:line="360" w:lineRule="auto"/>
        <w:ind w:firstLine="420" w:firstLineChars="200"/>
        <w:jc w:val="left"/>
        <w:rPr>
          <w:rFonts w:hint="eastAsia" w:ascii="宋体" w:hAnsi="宋体"/>
          <w:szCs w:val="21"/>
        </w:rPr>
      </w:pPr>
    </w:p>
    <w:p>
      <w:pPr>
        <w:widowControl/>
        <w:adjustRightInd w:val="0"/>
        <w:snapToGrid w:val="0"/>
        <w:spacing w:line="360" w:lineRule="auto"/>
        <w:ind w:firstLine="420" w:firstLineChars="200"/>
        <w:jc w:val="center"/>
        <w:rPr>
          <w:rFonts w:hint="default" w:ascii="宋体" w:hAnsi="宋体" w:eastAsia="宋体"/>
          <w:b/>
          <w:szCs w:val="21"/>
          <w:lang w:val="en-US" w:eastAsia="zh-Hans"/>
        </w:rPr>
      </w:pPr>
      <w:r>
        <w:rPr>
          <w:rFonts w:hint="eastAsia" w:ascii="宋体" w:hAnsi="宋体" w:eastAsia="宋体"/>
          <w:b/>
          <w:szCs w:val="21"/>
          <w:lang w:val="en-US" w:eastAsia="zh-Hans"/>
        </w:rPr>
        <w:t>队员荣誉</w:t>
      </w:r>
    </w:p>
    <w:tbl>
      <w:tblPr>
        <w:tblStyle w:val="3"/>
        <w:tblW w:w="7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3303"/>
        <w:gridCol w:w="204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6" w:type="dxa"/>
            <w:noWrap w:val="0"/>
            <w:vAlign w:val="center"/>
          </w:tcPr>
          <w:p>
            <w:pPr>
              <w:widowControl/>
              <w:adjustRightInd w:val="0"/>
              <w:snapToGrid w:val="0"/>
              <w:jc w:val="center"/>
              <w:rPr>
                <w:rFonts w:hint="default" w:ascii="宋体" w:hAnsi="宋体" w:eastAsia="宋体"/>
                <w:b/>
                <w:szCs w:val="21"/>
                <w:lang w:val="en-US" w:eastAsia="zh-Hans"/>
              </w:rPr>
            </w:pPr>
            <w:r>
              <w:rPr>
                <w:rFonts w:hint="eastAsia" w:ascii="宋体" w:hAnsi="宋体"/>
                <w:b/>
                <w:szCs w:val="21"/>
                <w:lang w:val="en-US" w:eastAsia="zh-Hans"/>
              </w:rPr>
              <w:t>队员姓名</w:t>
            </w:r>
          </w:p>
        </w:tc>
        <w:tc>
          <w:tcPr>
            <w:tcW w:w="3303" w:type="dxa"/>
            <w:noWrap w:val="0"/>
            <w:vAlign w:val="center"/>
          </w:tcPr>
          <w:p>
            <w:pPr>
              <w:widowControl/>
              <w:adjustRightInd w:val="0"/>
              <w:snapToGrid w:val="0"/>
              <w:jc w:val="center"/>
              <w:rPr>
                <w:rFonts w:hint="eastAsia" w:ascii="宋体" w:hAnsi="宋体"/>
                <w:b/>
                <w:szCs w:val="21"/>
              </w:rPr>
            </w:pPr>
            <w:r>
              <w:rPr>
                <w:rFonts w:hint="eastAsia" w:ascii="宋体" w:hAnsi="宋体"/>
                <w:b/>
                <w:szCs w:val="21"/>
              </w:rPr>
              <w:t>荣誉名称</w:t>
            </w:r>
          </w:p>
        </w:tc>
        <w:tc>
          <w:tcPr>
            <w:tcW w:w="2045" w:type="dxa"/>
            <w:noWrap w:val="0"/>
            <w:vAlign w:val="center"/>
          </w:tcPr>
          <w:p>
            <w:pPr>
              <w:widowControl/>
              <w:adjustRightInd w:val="0"/>
              <w:snapToGrid w:val="0"/>
              <w:jc w:val="center"/>
              <w:rPr>
                <w:rFonts w:hint="eastAsia" w:ascii="宋体" w:hAnsi="宋体"/>
                <w:b/>
                <w:szCs w:val="21"/>
              </w:rPr>
            </w:pPr>
            <w:r>
              <w:rPr>
                <w:rFonts w:hint="eastAsia" w:ascii="宋体" w:hAnsi="宋体"/>
                <w:b/>
                <w:szCs w:val="21"/>
                <w:lang w:val="en-US" w:eastAsia="zh-Hans"/>
              </w:rPr>
              <w:t>评奖部门</w:t>
            </w:r>
          </w:p>
        </w:tc>
        <w:tc>
          <w:tcPr>
            <w:tcW w:w="1393" w:type="dxa"/>
            <w:noWrap w:val="0"/>
            <w:vAlign w:val="center"/>
          </w:tcPr>
          <w:p>
            <w:pPr>
              <w:widowControl/>
              <w:adjustRightInd w:val="0"/>
              <w:snapToGrid w:val="0"/>
              <w:jc w:val="center"/>
              <w:rPr>
                <w:rFonts w:hint="default" w:ascii="宋体" w:hAnsi="宋体" w:eastAsia="宋体"/>
                <w:b/>
                <w:szCs w:val="21"/>
                <w:lang w:val="en-US" w:eastAsia="zh-Hans"/>
              </w:rPr>
            </w:pPr>
            <w:r>
              <w:rPr>
                <w:rFonts w:hint="eastAsia" w:ascii="宋体" w:hAnsi="宋体"/>
                <w:b/>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汤珺涵</w:t>
            </w:r>
          </w:p>
        </w:tc>
        <w:tc>
          <w:tcPr>
            <w:tcW w:w="330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常州市“学宪法、讲宪法”活动中荣获演讲比赛一等奖</w:t>
            </w:r>
          </w:p>
        </w:tc>
        <w:tc>
          <w:tcPr>
            <w:tcW w:w="2045"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常州市教育局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常州市司法局</w:t>
            </w:r>
          </w:p>
        </w:tc>
        <w:tc>
          <w:tcPr>
            <w:tcW w:w="139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9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恽芓涵</w:t>
            </w:r>
          </w:p>
        </w:tc>
        <w:tc>
          <w:tcPr>
            <w:tcW w:w="330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常州市“学宪法、讲宪法”活动中荣获知识竞赛特等奖</w:t>
            </w:r>
          </w:p>
        </w:tc>
        <w:tc>
          <w:tcPr>
            <w:tcW w:w="2045"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常州市教育局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常州市司法局</w:t>
            </w:r>
          </w:p>
        </w:tc>
        <w:tc>
          <w:tcPr>
            <w:tcW w:w="139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9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张淏喆</w:t>
            </w:r>
          </w:p>
        </w:tc>
        <w:tc>
          <w:tcPr>
            <w:tcW w:w="330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常州市劳动教育优秀学生</w:t>
            </w:r>
          </w:p>
        </w:tc>
        <w:tc>
          <w:tcPr>
            <w:tcW w:w="2045"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常州市教育局</w:t>
            </w:r>
          </w:p>
        </w:tc>
        <w:tc>
          <w:tcPr>
            <w:tcW w:w="139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9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李鑫钰</w:t>
            </w:r>
          </w:p>
        </w:tc>
        <w:tc>
          <w:tcPr>
            <w:tcW w:w="330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常州市劳动教育优秀学生</w:t>
            </w:r>
          </w:p>
        </w:tc>
        <w:tc>
          <w:tcPr>
            <w:tcW w:w="2045"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常州市教育局</w:t>
            </w:r>
          </w:p>
        </w:tc>
        <w:tc>
          <w:tcPr>
            <w:tcW w:w="139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9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费思哲</w:t>
            </w:r>
          </w:p>
        </w:tc>
        <w:tc>
          <w:tcPr>
            <w:tcW w:w="330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常州市劳动教育优秀学生</w:t>
            </w:r>
          </w:p>
        </w:tc>
        <w:tc>
          <w:tcPr>
            <w:tcW w:w="2045"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常州市教育局</w:t>
            </w:r>
          </w:p>
        </w:tc>
        <w:tc>
          <w:tcPr>
            <w:tcW w:w="139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976"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贡煊博</w:t>
            </w:r>
          </w:p>
        </w:tc>
        <w:tc>
          <w:tcPr>
            <w:tcW w:w="330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 xml:space="preserve"> 常州市优秀少先队员</w:t>
            </w:r>
          </w:p>
        </w:tc>
        <w:tc>
          <w:tcPr>
            <w:tcW w:w="2045"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常州市教育局</w:t>
            </w:r>
          </w:p>
        </w:tc>
        <w:tc>
          <w:tcPr>
            <w:tcW w:w="1393"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0"/>
                <w:szCs w:val="20"/>
                <w:u w:val="none"/>
                <w:lang w:val="en-US" w:eastAsia="zh-CN" w:bidi="ar"/>
              </w:rPr>
              <w:t>2022.09</w:t>
            </w:r>
          </w:p>
        </w:tc>
      </w:tr>
    </w:tbl>
    <w:tbl>
      <w:tblPr>
        <w:tblW w:w="7715"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37"/>
        <w:gridCol w:w="3372"/>
        <w:gridCol w:w="2023"/>
        <w:gridCol w:w="1383"/>
      </w:tblGrid>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宣文珮</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在“全国朗读代表•第三批•展示名单之卓越朗读展示”活动中入选</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全国朗读大会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巢雨桐</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在“全国朗读代表•第三批•展示名单之卓越朗读展示”活动中入选</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全国朗读大会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匡姝媛</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在“全国朗读代表•第三批•展示名单之卓越朗读展示”活动中入选</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全国朗读大会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潘佳航</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在“全国朗读代表•第三批•展示名单之卓越朗读展示”活动中入选</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全国朗读大会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刘思齐</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在“全国朗读代表•第三批•展示名单之卓越朗读展示”活动中入选</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全国朗读大会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宋政余</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在“全国朗读代表•第三批•展示名单之卓越朗读展示”活动中入选</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全国朗读大会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2021.08</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周致立</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《爱心暖夕阳》发表于《现代快报》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2022.01</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周致立</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《学做家乡美食》发表于《现代快报》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2022.03</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徐子懿</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《寻访家乡美食——鳝丝面》发表于《现代快报》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2022.03</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徐子懿</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《难忘的航模比赛》发表于《现代快报》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2022.03</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周致立</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《到敬老院慰问爷爷奶奶》 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2022.03</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雷宇辰 </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《野外生存大体验》发表于《扬子晚报》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2022.03</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胡庆雯  </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《探秘神奇大陆，领略极地风采》 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巣欣玥   </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《探秘神奇大陆，领略极地风采》 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张克强  </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《探秘神奇大陆，领略极地风采》 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雷宇辰 </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《探秘神奇大陆，领略极地风采》 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徐子懿</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《探秘神奇大陆，领略极地风采》 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贡煊博</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《探秘神奇大陆，领略极地风采》 发表于《现代快报》</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巢家晨</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面对灾难时的选择</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现代快报常州小记者工作室</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周致立</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《我的老爸是英雄》</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《语文报》</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何承鸿</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蒋梦涵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陶思宇</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邓梦琪</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邓梦露</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房灵汐</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吴韵涵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魏宇缘</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 朗</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谢晨阳</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宋睿宇</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仇嘉成</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唐宇辰</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胡浩然</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王子文</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黄曼芸</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唐皓铭</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胡浩琪</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余梦妍</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快乐思维三等奖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房励扬</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何明浩</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快乐思维努力坚持奖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周致立</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周晁屹</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90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徐子懿</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6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龚伟宸</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9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宋可妍</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孙嘉慧</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张梓萱</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王子薇</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张芸溪</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叶 旭</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快乐思维三等奖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雷宇辰</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徐晟航</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方睿图</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石新豪</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邱梦媛</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贡煊博</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张梓杰</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耿子涵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汤珺涵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丁嘉怡</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沈梦瑶</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徐敏皓</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3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 毅</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快乐思维三等奖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20"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吴健辉</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快乐思维三等奖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72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 烨</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快乐思维努力坚持奖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9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丁琳云</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快乐思维努力坚持奖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9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呼延妍</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7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巢家晨</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7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毛涵茹</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7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巢佳蕊</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快乐思维三等奖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7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陈礼杨</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7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刘建鑫</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7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  瑞</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快乐思维总冠军</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江苏教育报刊总社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《小学生数学报》编辑部</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2022.02</w:t>
            </w:r>
          </w:p>
        </w:tc>
      </w:tr>
      <w:tr>
        <w:trPr>
          <w:wBefore w:w="0" w:type="auto"/>
          <w:wAfter w:w="0" w:type="auto"/>
          <w:trHeight w:val="67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  君</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新北区航模竞赛“Jumper”电动纸飞机项目获一等奖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67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耿子涵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新北区航模竞赛“Jumper”电动纸飞机项目获一等奖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3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雷宇辰</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新北区航模竞赛“天驰”杆身飞机项目获二等奖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6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徐子懿</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新北区航模竞赛“天驰”杆身飞机项目获三等奖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60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叶旭</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新北区航模竞赛“翼神”扑翼机项目获二等奖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0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宋彩薇</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新北区航模竞赛“翼神”扑翼机项目获一等奖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930"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张梓杰</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新北区航模竞赛“云海2”直升飞机项目获二等奖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6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段晶晶</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新北区航模竞赛“云海2”直升飞机项目获二等奖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88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桂雨欣</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新北区航模竞赛“中天”伞翼飞机项目获二等奖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67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  君</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新北区首届实验操作大赛获特等奖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2022.06</w:t>
            </w:r>
          </w:p>
        </w:tc>
      </w:tr>
      <w:tr>
        <w:trPr>
          <w:wBefore w:w="0" w:type="auto"/>
          <w:wAfter w:w="0" w:type="auto"/>
          <w:trHeight w:val="780"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耿子涵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“我们的节日——春节、元宵”常州市中小学生书画作品征集大赛硬笔书法高年级组一等奖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常州市文明办、常州市教育局等</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2022.04 </w:t>
            </w:r>
          </w:p>
        </w:tc>
      </w:tr>
      <w:tr>
        <w:trPr>
          <w:wBefore w:w="0" w:type="auto"/>
          <w:wAfter w:w="0" w:type="auto"/>
          <w:trHeight w:val="705"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刘建新</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被评为《常州晚报》优秀小记者</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常州市文明办、常州市教育局等</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2022.05</w:t>
            </w:r>
          </w:p>
        </w:tc>
      </w:tr>
      <w:tr>
        <w:trPr>
          <w:wBefore w:w="0" w:type="auto"/>
          <w:wAfter w:w="0" w:type="auto"/>
          <w:trHeight w:val="750"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贡煊博</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常州市优秀少先队员</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2021.12 </w:t>
            </w:r>
          </w:p>
        </w:tc>
      </w:tr>
      <w:tr>
        <w:trPr>
          <w:wBefore w:w="0" w:type="auto"/>
          <w:wAfter w:w="0" w:type="auto"/>
          <w:trHeight w:val="735"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孙文杰</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作品《颗粒归仓》在“我是美丽江苏小主人” 主题活动中</w:t>
            </w:r>
            <w:r>
              <w:rPr>
                <w:rStyle w:val="6"/>
                <w:bdr w:val="none" w:color="auto" w:sz="0" w:space="0"/>
                <w:lang w:val="en-US" w:eastAsia="zh-CN" w:bidi="ar"/>
              </w:rPr>
              <w:t>获得优秀手抄报三等奖</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共青团江苏省委 江苏省教育厅</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2021.03</w:t>
            </w:r>
          </w:p>
        </w:tc>
      </w:tr>
      <w:tr>
        <w:trPr>
          <w:wBefore w:w="0" w:type="auto"/>
          <w:wAfter w:w="0" w:type="auto"/>
          <w:trHeight w:val="765" w:hRule="atLeast"/>
        </w:trPr>
        <w:tc>
          <w:tcPr>
            <w:tcW w:w="937"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徐子懿</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在2022年百万少年争当“江苏好少年”展评活动中被表彰为“江苏好少年</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江苏省少工委</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675"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陈柯宇</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在2022年百万少年争当“江苏好少年”展评活动中被表彰为“江苏好少年</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江苏省少工委</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690"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蒋昊呈</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690"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刘建鑫</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690"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魏千寻</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705"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谢婉怡</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690"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周致立</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795"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徐昇航</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705"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贡煊博</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72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耿子涵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72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王思蕊</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72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汤珺涵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57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王博文</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60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巢家晨</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在2022年常州市“小龙人争当龙城好少年”展评活动中被授予“龙城好少年”荣誉称号</w:t>
            </w:r>
          </w:p>
        </w:tc>
        <w:tc>
          <w:tcPr>
            <w:tcW w:w="2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共青团常州市委常州市委员会 常州市教育局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799"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殷歆蕊</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在“课本里的先锋故事——少年儿童经典诵读公益活动（第二季）中，荣获“诵读小明星”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829"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汤珺涵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在“课本里的先锋故事——少年儿童经典诵读公益活动（第二季）中，荣获“诵读小明星”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822"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钱韵涵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在“课本里的先锋故事——少年儿童经典诵读公益活动（第二季）中，荣获“诵读小明星”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852"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张淏喆</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32" w:hRule="atLeast"/>
        </w:trPr>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贡煊博</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09"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徐子懿</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84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李鑫钰</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92"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陶思宇</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32"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王腾锐</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09"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包钰洁</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5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吴禹含</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5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徐靖涵</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69"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薛泽语</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81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孟繁旭</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919"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王嫣然</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80"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恽言果</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799"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赵宇萱</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在“课本里的先锋故事——少年儿童经典诵读公益活动（第二季）中，荣获“诵读希望星”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中国语文报刊协会 演讲与口才分会</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2022.03 </w:t>
            </w:r>
          </w:p>
        </w:tc>
      </w:tr>
      <w:tr>
        <w:trPr>
          <w:wBefore w:w="0" w:type="auto"/>
          <w:wAfter w:w="0" w:type="auto"/>
          <w:trHeight w:val="58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徐子懿 </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新北区科技教育优秀学生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r>
        <w:trPr>
          <w:wBefore w:w="0" w:type="auto"/>
          <w:wAfter w:w="0" w:type="auto"/>
          <w:trHeight w:val="585" w:hRule="atLeast"/>
        </w:trPr>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刘 </w:t>
            </w:r>
            <w:r>
              <w:rPr>
                <w:rStyle w:val="6"/>
                <w:bdr w:val="none" w:color="auto" w:sz="0" w:space="0"/>
                <w:lang w:val="en-US" w:eastAsia="zh-CN" w:bidi="ar"/>
              </w:rPr>
              <w:t xml:space="preserve"> 烨</w:t>
            </w:r>
          </w:p>
        </w:tc>
        <w:tc>
          <w:tcPr>
            <w:tcW w:w="3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新北区科技教育优秀学生</w:t>
            </w:r>
          </w:p>
        </w:tc>
        <w:tc>
          <w:tcPr>
            <w:tcW w:w="20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新北区教育局</w:t>
            </w:r>
          </w:p>
        </w:tc>
        <w:tc>
          <w:tcPr>
            <w:tcW w:w="13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2022.05 </w:t>
            </w:r>
          </w:p>
        </w:tc>
      </w:tr>
    </w:tbl>
    <w:p>
      <w:pPr>
        <w:widowControl/>
        <w:adjustRightInd w:val="0"/>
        <w:snapToGrid w:val="0"/>
        <w:spacing w:line="360" w:lineRule="auto"/>
        <w:ind w:firstLine="420" w:firstLineChars="200"/>
        <w:jc w:val="left"/>
        <w:rPr>
          <w:rFonts w:hint="eastAsia" w:ascii="宋体" w:hAnsi="宋体"/>
          <w:szCs w:val="21"/>
        </w:rPr>
      </w:pPr>
    </w:p>
    <w:p>
      <w:pPr>
        <w:widowControl/>
        <w:numPr>
          <w:ilvl w:val="0"/>
          <w:numId w:val="0"/>
        </w:numPr>
        <w:adjustRightInd w:val="0"/>
        <w:snapToGrid w:val="0"/>
        <w:spacing w:line="360" w:lineRule="auto"/>
        <w:ind w:leftChars="200"/>
        <w:jc w:val="left"/>
        <w:rPr>
          <w:rFonts w:hint="eastAsia" w:ascii="宋体" w:hAnsi="宋体" w:eastAsia="宋体" w:cs="宋体"/>
          <w:b/>
          <w:bCs/>
          <w:kern w:val="0"/>
          <w:szCs w:val="21"/>
          <w:lang w:eastAsia="zh-Hans"/>
        </w:rPr>
      </w:pPr>
      <w:r>
        <w:rPr>
          <w:rFonts w:hint="eastAsia" w:ascii="宋体" w:hAnsi="宋体" w:eastAsia="宋体" w:cs="宋体"/>
          <w:b/>
          <w:bCs/>
          <w:kern w:val="0"/>
          <w:szCs w:val="21"/>
          <w:lang w:eastAsia="zh-Hans"/>
        </w:rPr>
        <w:t>(三)课题研究中存在的问题或不足</w:t>
      </w:r>
    </w:p>
    <w:p>
      <w:pPr>
        <w:widowControl/>
        <w:adjustRightInd w:val="0"/>
        <w:snapToGrid w:val="0"/>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如何进一步加强课题组小组和个人的课题理论学习是后续研究中的一个重要内容。</w:t>
      </w:r>
    </w:p>
    <w:p>
      <w:pPr>
        <w:widowControl/>
        <w:adjustRightInd w:val="0"/>
        <w:snapToGrid w:val="0"/>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如何在</w:t>
      </w:r>
      <w:r>
        <w:rPr>
          <w:rFonts w:hint="eastAsia" w:ascii="宋体" w:hAnsi="宋体" w:cs="宋体"/>
          <w:kern w:val="0"/>
          <w:szCs w:val="21"/>
        </w:rPr>
        <w:t>队集体建设中、在队活动和社会实践活动中</w:t>
      </w:r>
      <w:r>
        <w:rPr>
          <w:rFonts w:ascii="宋体" w:hAnsi="宋体" w:cs="宋体"/>
          <w:kern w:val="0"/>
          <w:szCs w:val="21"/>
        </w:rPr>
        <w:t>培养</w:t>
      </w:r>
      <w:r>
        <w:rPr>
          <w:rFonts w:hint="eastAsia" w:ascii="宋体" w:hAnsi="宋体" w:cs="宋体"/>
          <w:kern w:val="0"/>
          <w:szCs w:val="21"/>
        </w:rPr>
        <w:t>孟河医派精神</w:t>
      </w:r>
      <w:r>
        <w:rPr>
          <w:rFonts w:ascii="宋体" w:hAnsi="宋体" w:cs="宋体"/>
          <w:kern w:val="0"/>
          <w:szCs w:val="21"/>
        </w:rPr>
        <w:t>意识与行为研究的途径和内容以及操作</w:t>
      </w:r>
      <w:r>
        <w:rPr>
          <w:rFonts w:hint="eastAsia" w:ascii="宋体" w:hAnsi="宋体" w:cs="宋体"/>
          <w:kern w:val="0"/>
          <w:szCs w:val="21"/>
        </w:rPr>
        <w:t>等方面</w:t>
      </w:r>
      <w:r>
        <w:rPr>
          <w:rFonts w:ascii="宋体" w:hAnsi="宋体" w:cs="宋体"/>
          <w:kern w:val="0"/>
          <w:szCs w:val="21"/>
        </w:rPr>
        <w:t>还</w:t>
      </w:r>
      <w:r>
        <w:rPr>
          <w:rFonts w:hint="eastAsia" w:ascii="宋体" w:hAnsi="宋体" w:cs="宋体"/>
          <w:kern w:val="0"/>
          <w:szCs w:val="21"/>
        </w:rPr>
        <w:t>有待</w:t>
      </w:r>
      <w:r>
        <w:rPr>
          <w:rFonts w:ascii="宋体" w:hAnsi="宋体" w:cs="宋体"/>
          <w:kern w:val="0"/>
          <w:szCs w:val="21"/>
        </w:rPr>
        <w:t>进一步的探讨。</w:t>
      </w:r>
    </w:p>
    <w:p>
      <w:pPr>
        <w:widowControl/>
        <w:adjustRightInd w:val="0"/>
        <w:snapToGrid w:val="0"/>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如何凸显课题研究的个性，</w:t>
      </w:r>
      <w:r>
        <w:rPr>
          <w:rFonts w:hint="eastAsia" w:ascii="宋体" w:hAnsi="宋体" w:cs="宋体"/>
          <w:kern w:val="0"/>
          <w:szCs w:val="21"/>
        </w:rPr>
        <w:t>树立</w:t>
      </w:r>
      <w:r>
        <w:rPr>
          <w:rFonts w:hint="eastAsia" w:ascii="宋体" w:hAnsi="宋体" w:cs="宋体"/>
          <w:kern w:val="0"/>
          <w:szCs w:val="21"/>
          <w:lang w:val="en-US" w:eastAsia="zh-Hans"/>
        </w:rPr>
        <w:t>学校少先队</w:t>
      </w:r>
      <w:r>
        <w:rPr>
          <w:rFonts w:hint="eastAsia" w:ascii="宋体" w:hAnsi="宋体" w:cs="宋体"/>
          <w:kern w:val="0"/>
          <w:szCs w:val="21"/>
        </w:rPr>
        <w:t>品牌效应，还得多向有成效的学校学习，并结合自己学校的特点形成体系</w:t>
      </w:r>
      <w:r>
        <w:rPr>
          <w:rFonts w:ascii="宋体" w:hAnsi="宋体" w:cs="宋体"/>
          <w:kern w:val="0"/>
          <w:szCs w:val="21"/>
        </w:rPr>
        <w:t>。</w:t>
      </w:r>
    </w:p>
    <w:p>
      <w:pPr>
        <w:widowControl/>
        <w:adjustRightInd w:val="0"/>
        <w:snapToGrid w:val="0"/>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4、资金不足。由于乡镇经济薄弱，拨给学校的经费有限，制约了外出活动的范围，削弱了品牌形象的树立。</w:t>
      </w:r>
    </w:p>
    <w:p>
      <w:pPr>
        <w:widowControl/>
        <w:numPr>
          <w:ilvl w:val="0"/>
          <w:numId w:val="0"/>
        </w:numPr>
        <w:adjustRightInd w:val="0"/>
        <w:snapToGrid w:val="0"/>
        <w:spacing w:line="360" w:lineRule="auto"/>
        <w:ind w:leftChars="200"/>
        <w:jc w:val="left"/>
        <w:rPr>
          <w:rFonts w:hint="eastAsia" w:ascii="宋体" w:hAnsi="宋体" w:eastAsia="宋体" w:cs="宋体"/>
          <w:b/>
          <w:bCs/>
          <w:kern w:val="0"/>
          <w:szCs w:val="21"/>
          <w:lang w:eastAsia="zh-Hans"/>
        </w:rPr>
      </w:pPr>
      <w:r>
        <w:rPr>
          <w:rFonts w:hint="eastAsia" w:ascii="宋体" w:hAnsi="宋体" w:eastAsia="宋体" w:cs="宋体"/>
          <w:b/>
          <w:bCs/>
          <w:kern w:val="0"/>
          <w:szCs w:val="21"/>
          <w:lang w:eastAsia="zh-Hans"/>
        </w:rPr>
        <w:t>(四)下阶段研究计划及确保最终成果的主要措施。</w:t>
      </w:r>
    </w:p>
    <w:p>
      <w:pPr>
        <w:widowControl/>
        <w:adjustRightInd w:val="0"/>
        <w:snapToGrid w:val="0"/>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1、在前一阶段课题研究的基础上，不断思考，深化课题研究，把资源和少先队活动有效地融合起来，力争在活动内容和活动形式上有所创新。</w:t>
      </w:r>
    </w:p>
    <w:p>
      <w:pPr>
        <w:widowControl/>
        <w:adjustRightInd w:val="0"/>
        <w:snapToGrid w:val="0"/>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进一步深化</w:t>
      </w:r>
      <w:r>
        <w:rPr>
          <w:rFonts w:hint="eastAsia" w:ascii="宋体" w:hAnsi="宋体" w:cs="宋体"/>
          <w:kern w:val="0"/>
          <w:szCs w:val="21"/>
        </w:rPr>
        <w:t>新一代孟河医派精神传承人---孟小名医式好少年的具体内涵与</w:t>
      </w:r>
      <w:r>
        <w:rPr>
          <w:rFonts w:ascii="宋体" w:hAnsi="宋体" w:cs="宋体"/>
          <w:kern w:val="0"/>
          <w:szCs w:val="21"/>
        </w:rPr>
        <w:t>培养目标的研究</w:t>
      </w:r>
      <w:r>
        <w:rPr>
          <w:rFonts w:hint="eastAsia" w:ascii="宋体" w:hAnsi="宋体" w:cs="宋体"/>
          <w:kern w:val="0"/>
          <w:szCs w:val="21"/>
        </w:rPr>
        <w:t>，</w:t>
      </w:r>
      <w:r>
        <w:rPr>
          <w:rFonts w:ascii="宋体" w:hAnsi="宋体" w:cs="宋体"/>
          <w:kern w:val="0"/>
          <w:szCs w:val="21"/>
        </w:rPr>
        <w:t>构建</w:t>
      </w:r>
      <w:r>
        <w:rPr>
          <w:rFonts w:hint="eastAsia" w:ascii="宋体" w:hAnsi="宋体" w:cs="宋体"/>
          <w:kern w:val="0"/>
          <w:szCs w:val="21"/>
        </w:rPr>
        <w:t>四</w:t>
      </w:r>
      <w:r>
        <w:rPr>
          <w:rFonts w:ascii="宋体" w:hAnsi="宋体" w:cs="宋体"/>
          <w:kern w:val="0"/>
          <w:szCs w:val="21"/>
        </w:rPr>
        <w:t>个</w:t>
      </w:r>
      <w:r>
        <w:rPr>
          <w:rFonts w:hint="eastAsia" w:ascii="宋体" w:hAnsi="宋体" w:cs="宋体"/>
          <w:kern w:val="0"/>
          <w:szCs w:val="21"/>
        </w:rPr>
        <w:t>方面的孟小名医式好少年</w:t>
      </w:r>
      <w:r>
        <w:rPr>
          <w:rFonts w:ascii="宋体" w:hAnsi="宋体" w:cs="宋体"/>
          <w:kern w:val="0"/>
          <w:szCs w:val="21"/>
        </w:rPr>
        <w:t>的目标体系。使其更具有针对性、操作性和有效性。</w:t>
      </w:r>
    </w:p>
    <w:p>
      <w:pPr>
        <w:widowControl/>
        <w:adjustRightInd w:val="0"/>
        <w:snapToGrid w:val="0"/>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适时有效的积累文献资料。</w:t>
      </w:r>
    </w:p>
    <w:p>
      <w:pPr>
        <w:widowControl/>
        <w:adjustRightInd w:val="0"/>
        <w:snapToGrid w:val="0"/>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4、课题组成员加强反思意识，用报告和论文案例等形式对课题进行总结，为课题结题做准备。</w:t>
      </w:r>
    </w:p>
    <w:p>
      <w:pPr>
        <w:widowControl/>
        <w:numPr>
          <w:numId w:val="0"/>
        </w:numPr>
        <w:adjustRightInd w:val="0"/>
        <w:snapToGrid w:val="0"/>
        <w:spacing w:line="360" w:lineRule="auto"/>
        <w:ind w:leftChars="200"/>
        <w:jc w:val="left"/>
        <w:rPr>
          <w:rFonts w:ascii="宋体" w:hAnsi="宋体" w:cs="宋体"/>
          <w:b/>
          <w:bCs/>
          <w:kern w:val="0"/>
          <w:szCs w:val="21"/>
        </w:rPr>
      </w:pPr>
    </w:p>
    <w:p>
      <w:pPr>
        <w:widowControl/>
        <w:numPr>
          <w:ilvl w:val="0"/>
          <w:numId w:val="0"/>
        </w:numPr>
        <w:adjustRightInd w:val="0"/>
        <w:snapToGrid w:val="0"/>
        <w:spacing w:line="360" w:lineRule="auto"/>
        <w:ind w:leftChars="200"/>
        <w:jc w:val="left"/>
        <w:rPr>
          <w:rFonts w:hint="eastAsia" w:ascii="宋体" w:hAnsi="宋体" w:cs="宋体"/>
          <w:b/>
          <w:bCs/>
          <w:kern w:val="0"/>
          <w:szCs w:val="21"/>
        </w:rPr>
      </w:pPr>
    </w:p>
    <w:p>
      <w:pPr>
        <w:spacing w:line="240" w:lineRule="auto"/>
        <w:ind w:firstLine="560" w:firstLineChars="200"/>
        <w:jc w:val="left"/>
        <w:rPr>
          <w:rFonts w:hint="eastAsia" w:ascii="仿宋" w:hAnsi="仿宋" w:eastAsia="仿宋" w:cs="仿宋"/>
          <w:b w:val="0"/>
          <w:bCs w:val="0"/>
          <w:sz w:val="28"/>
          <w:szCs w:val="28"/>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sz w:val="24"/>
          <w:szCs w:val="24"/>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sz w:val="24"/>
          <w:szCs w:val="24"/>
          <w:lang w:val="en-US"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E606C"/>
    <w:multiLevelType w:val="singleLevel"/>
    <w:tmpl w:val="9ACE606C"/>
    <w:lvl w:ilvl="0" w:tentative="0">
      <w:start w:val="1"/>
      <w:numFmt w:val="decimal"/>
      <w:lvlText w:val="%1."/>
      <w:lvlJc w:val="left"/>
      <w:pPr>
        <w:tabs>
          <w:tab w:val="left" w:pos="312"/>
        </w:tabs>
      </w:pPr>
    </w:lvl>
  </w:abstractNum>
  <w:abstractNum w:abstractNumId="1">
    <w:nsid w:val="A4DC63D3"/>
    <w:multiLevelType w:val="singleLevel"/>
    <w:tmpl w:val="A4DC63D3"/>
    <w:lvl w:ilvl="0" w:tentative="0">
      <w:start w:val="2"/>
      <w:numFmt w:val="decimal"/>
      <w:lvlText w:val="%1."/>
      <w:lvlJc w:val="left"/>
      <w:pPr>
        <w:tabs>
          <w:tab w:val="left" w:pos="312"/>
        </w:tabs>
      </w:pPr>
    </w:lvl>
  </w:abstractNum>
  <w:abstractNum w:abstractNumId="2">
    <w:nsid w:val="BD0B314A"/>
    <w:multiLevelType w:val="singleLevel"/>
    <w:tmpl w:val="BD0B314A"/>
    <w:lvl w:ilvl="0" w:tentative="0">
      <w:start w:val="1"/>
      <w:numFmt w:val="decimal"/>
      <w:lvlText w:val="%1."/>
      <w:lvlJc w:val="left"/>
      <w:pPr>
        <w:tabs>
          <w:tab w:val="left" w:pos="312"/>
        </w:tabs>
      </w:pPr>
    </w:lvl>
  </w:abstractNum>
  <w:abstractNum w:abstractNumId="3">
    <w:nsid w:val="4C2B6F50"/>
    <w:multiLevelType w:val="singleLevel"/>
    <w:tmpl w:val="4C2B6F50"/>
    <w:lvl w:ilvl="0" w:tentative="0">
      <w:start w:val="1"/>
      <w:numFmt w:val="decimal"/>
      <w:suff w:val="nothing"/>
      <w:lvlText w:val="（%1）"/>
      <w:lvlJc w:val="left"/>
      <w:pPr>
        <w:ind w:left="0"/>
      </w:pPr>
    </w:lvl>
  </w:abstractNum>
  <w:abstractNum w:abstractNumId="4">
    <w:nsid w:val="6378BC2C"/>
    <w:multiLevelType w:val="singleLevel"/>
    <w:tmpl w:val="6378BC2C"/>
    <w:lvl w:ilvl="0" w:tentative="0">
      <w:start w:val="2"/>
      <w:numFmt w:val="decimal"/>
      <w:suff w:val="nothing"/>
      <w:lvlText w:val="%1."/>
      <w:lvlJc w:val="left"/>
    </w:lvl>
  </w:abstractNum>
  <w:abstractNum w:abstractNumId="5">
    <w:nsid w:val="6378DA36"/>
    <w:multiLevelType w:val="singleLevel"/>
    <w:tmpl w:val="6378DA36"/>
    <w:lvl w:ilvl="0" w:tentative="0">
      <w:start w:val="1"/>
      <w:numFmt w:val="decimal"/>
      <w:suff w:val="nothing"/>
      <w:lvlText w:val="%1."/>
      <w:lvlJc w:val="left"/>
    </w:lvl>
  </w:abstractNum>
  <w:abstractNum w:abstractNumId="6">
    <w:nsid w:val="7BDB9E6D"/>
    <w:multiLevelType w:val="singleLevel"/>
    <w:tmpl w:val="7BDB9E6D"/>
    <w:lvl w:ilvl="0" w:tentative="0">
      <w:start w:val="1"/>
      <w:numFmt w:val="chineseCounting"/>
      <w:suff w:val="nothing"/>
      <w:lvlText w:val="%1、"/>
      <w:lvlJc w:val="left"/>
      <w:rPr>
        <w:rFonts w:hint="eastAsia"/>
      </w:r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FEA1"/>
    <w:rsid w:val="3D7D5AE3"/>
    <w:rsid w:val="3DCEC6C3"/>
    <w:rsid w:val="45E4278F"/>
    <w:rsid w:val="6EFF9318"/>
    <w:rsid w:val="6FFFFEA1"/>
    <w:rsid w:val="75FBF400"/>
    <w:rsid w:val="7FA7E343"/>
    <w:rsid w:val="7FE70BCE"/>
    <w:rsid w:val="7FFF4DF9"/>
    <w:rsid w:val="BBE10BF3"/>
    <w:rsid w:val="BDF229BA"/>
    <w:rsid w:val="F736BF65"/>
    <w:rsid w:val="FFBD3E42"/>
    <w:rsid w:val="FFF31B45"/>
    <w:rsid w:val="FFFFE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qFormat/>
    <w:uiPriority w:val="0"/>
    <w:rPr>
      <w:b/>
      <w:bCs/>
    </w:rPr>
  </w:style>
  <w:style w:type="character" w:customStyle="1" w:styleId="6">
    <w:name w:val="font11"/>
    <w:basedOn w:val="4"/>
    <w:uiPriority w:val="0"/>
    <w:rPr>
      <w:rFonts w:hint="eastAsia" w:ascii="宋体" w:hAnsi="宋体" w:eastAsia="宋体" w:cs="宋体"/>
      <w:color w:val="000000"/>
      <w:sz w:val="20"/>
      <w:szCs w:val="20"/>
      <w:u w:val="none"/>
    </w:rPr>
  </w:style>
  <w:style w:type="character" w:customStyle="1" w:styleId="7">
    <w:name w:val="font0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2023-01-12T04:43:00Z</dcterms:created>
  <dc:creator>WPS_1669548973</dc:creator>
  <cp:lastModifiedBy>WPS_1669548973</cp:lastModifiedBy>
  <dcterms:modified xsi:type="dcterms:W3CDTF">2023-01-13T13:56:45Z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AB5E3E9B8CC61381E2AEBE63E87A6F92</vt:lpwstr>
  </property>
</Properties>
</file>