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rPr>
        <w:t xml:space="preserve">       </w:t>
      </w:r>
      <w:r>
        <w:rPr>
          <w:rFonts w:hint="eastAsia"/>
          <w:sz w:val="32"/>
          <w:szCs w:val="32"/>
        </w:rPr>
        <w:t>B7+成长营领衔人、成员德育经验介绍或专题讲座</w:t>
      </w:r>
    </w:p>
    <w:tbl>
      <w:tblPr>
        <w:tblStyle w:val="7"/>
        <w:tblW w:w="917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35"/>
        <w:gridCol w:w="1256"/>
        <w:gridCol w:w="5926"/>
        <w:gridCol w:w="9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4" w:hRule="atLeast"/>
          <w:jc w:val="center"/>
        </w:trPr>
        <w:tc>
          <w:tcPr>
            <w:tcW w:w="1035" w:type="dxa"/>
            <w:vAlign w:val="center"/>
          </w:tcPr>
          <w:p>
            <w:pPr>
              <w:jc w:val="both"/>
              <w:rPr>
                <w:rFonts w:asciiTheme="minorEastAsia" w:hAnsiTheme="minorEastAsia"/>
                <w:sz w:val="28"/>
                <w:szCs w:val="28"/>
              </w:rPr>
            </w:pPr>
            <w:bookmarkStart w:id="0" w:name="_GoBack"/>
            <w:r>
              <w:rPr>
                <w:rFonts w:asciiTheme="minorEastAsia" w:hAnsiTheme="minorEastAsia"/>
                <w:sz w:val="28"/>
                <w:szCs w:val="28"/>
              </w:rPr>
              <w:t>序号</w:t>
            </w:r>
          </w:p>
        </w:tc>
        <w:tc>
          <w:tcPr>
            <w:tcW w:w="1256" w:type="dxa"/>
            <w:vAlign w:val="center"/>
          </w:tcPr>
          <w:p>
            <w:pPr>
              <w:jc w:val="both"/>
              <w:rPr>
                <w:rFonts w:asciiTheme="minorEastAsia" w:hAnsiTheme="minorEastAsia"/>
                <w:sz w:val="28"/>
                <w:szCs w:val="28"/>
              </w:rPr>
            </w:pPr>
            <w:r>
              <w:rPr>
                <w:rFonts w:asciiTheme="minorEastAsia" w:hAnsiTheme="minorEastAsia"/>
                <w:sz w:val="28"/>
                <w:szCs w:val="28"/>
              </w:rPr>
              <w:t>姓名</w:t>
            </w:r>
          </w:p>
        </w:tc>
        <w:tc>
          <w:tcPr>
            <w:tcW w:w="5926" w:type="dxa"/>
            <w:vAlign w:val="center"/>
          </w:tcPr>
          <w:p>
            <w:pPr>
              <w:jc w:val="both"/>
              <w:rPr>
                <w:rFonts w:asciiTheme="minorEastAsia" w:hAnsiTheme="minorEastAsia"/>
                <w:sz w:val="28"/>
                <w:szCs w:val="28"/>
              </w:rPr>
            </w:pPr>
            <w:r>
              <w:rPr>
                <w:rFonts w:asciiTheme="minorEastAsia" w:hAnsiTheme="minorEastAsia"/>
                <w:sz w:val="28"/>
                <w:szCs w:val="28"/>
              </w:rPr>
              <w:t>内容</w:t>
            </w:r>
          </w:p>
        </w:tc>
        <w:tc>
          <w:tcPr>
            <w:tcW w:w="961" w:type="dxa"/>
            <w:vAlign w:val="center"/>
          </w:tcPr>
          <w:p>
            <w:pPr>
              <w:jc w:val="both"/>
              <w:rPr>
                <w:rFonts w:asciiTheme="minorEastAsia" w:hAnsiTheme="minorEastAsia"/>
                <w:sz w:val="28"/>
                <w:szCs w:val="28"/>
              </w:rPr>
            </w:pPr>
            <w:r>
              <w:rPr>
                <w:rFonts w:asciiTheme="minorEastAsia" w:hAnsiTheme="minorEastAsia"/>
                <w:sz w:val="28"/>
                <w:szCs w:val="28"/>
              </w:rPr>
              <w:t>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81" w:hRule="atLeast"/>
          <w:jc w:val="center"/>
        </w:trPr>
        <w:tc>
          <w:tcPr>
            <w:tcW w:w="1035" w:type="dxa"/>
            <w:vAlign w:val="center"/>
          </w:tcPr>
          <w:p>
            <w:pPr>
              <w:jc w:val="both"/>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1</w:t>
            </w:r>
          </w:p>
        </w:tc>
        <w:tc>
          <w:tcPr>
            <w:tcW w:w="1256" w:type="dxa"/>
            <w:vAlign w:val="center"/>
          </w:tcPr>
          <w:p>
            <w:pPr>
              <w:jc w:val="both"/>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唐小燕</w:t>
            </w:r>
          </w:p>
        </w:tc>
        <w:tc>
          <w:tcPr>
            <w:tcW w:w="5926" w:type="dxa"/>
            <w:vAlign w:val="center"/>
          </w:tcPr>
          <w:p>
            <w:pPr>
              <w:snapToGrid w:val="0"/>
              <w:spacing w:line="600" w:lineRule="atLeast"/>
              <w:jc w:val="both"/>
              <w:rPr>
                <w:rFonts w:ascii="宋体" w:hAnsi="宋体" w:eastAsia="宋体" w:cs="宋体"/>
                <w:color w:val="000000"/>
                <w:sz w:val="28"/>
                <w:szCs w:val="28"/>
              </w:rPr>
            </w:pPr>
            <w:r>
              <w:rPr>
                <w:rFonts w:ascii="宋体" w:hAnsi="宋体" w:eastAsia="宋体" w:cs="宋体"/>
                <w:color w:val="000000"/>
                <w:sz w:val="28"/>
                <w:szCs w:val="28"/>
              </w:rPr>
              <w:t>2022年1月4日 经开区教师发展中心 《教师专业成长四件法宝》</w:t>
            </w:r>
          </w:p>
          <w:p>
            <w:pPr>
              <w:jc w:val="both"/>
              <w:rPr>
                <w:rFonts w:hint="eastAsia"/>
                <w:color w:val="313131"/>
                <w:sz w:val="28"/>
                <w:szCs w:val="28"/>
                <w:shd w:val="clear" w:color="auto" w:fill="FFFFFF"/>
              </w:rPr>
            </w:pPr>
          </w:p>
        </w:tc>
        <w:tc>
          <w:tcPr>
            <w:tcW w:w="961" w:type="dxa"/>
            <w:vAlign w:val="center"/>
          </w:tcPr>
          <w:p>
            <w:pPr>
              <w:jc w:val="both"/>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区级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2" w:hRule="atLeast"/>
          <w:jc w:val="center"/>
        </w:trPr>
        <w:tc>
          <w:tcPr>
            <w:tcW w:w="1035" w:type="dxa"/>
            <w:vAlign w:val="center"/>
          </w:tcPr>
          <w:p>
            <w:pPr>
              <w:jc w:val="both"/>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2</w:t>
            </w:r>
          </w:p>
        </w:tc>
        <w:tc>
          <w:tcPr>
            <w:tcW w:w="1256" w:type="dxa"/>
            <w:vAlign w:val="center"/>
          </w:tcPr>
          <w:p>
            <w:pPr>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唐小燕</w:t>
            </w:r>
          </w:p>
        </w:tc>
        <w:tc>
          <w:tcPr>
            <w:tcW w:w="5926" w:type="dxa"/>
            <w:vAlign w:val="center"/>
          </w:tcPr>
          <w:p>
            <w:pPr>
              <w:snapToGrid w:val="0"/>
              <w:jc w:val="both"/>
              <w:rPr>
                <w:rFonts w:ascii="宋体" w:hAnsi="宋体" w:eastAsia="宋体" w:cs="宋体"/>
                <w:sz w:val="28"/>
                <w:szCs w:val="28"/>
              </w:rPr>
            </w:pPr>
            <w:r>
              <w:rPr>
                <w:rFonts w:ascii="宋体" w:hAnsi="宋体" w:eastAsia="宋体" w:cs="宋体"/>
                <w:sz w:val="28"/>
                <w:szCs w:val="28"/>
              </w:rPr>
              <w:t>2022年3月16日 常州市新桥高中 区级《核心素养导向下的项目化学习》</w:t>
            </w:r>
          </w:p>
          <w:p>
            <w:pPr>
              <w:jc w:val="both"/>
              <w:rPr>
                <w:rFonts w:hint="eastAsia"/>
                <w:color w:val="313131"/>
                <w:sz w:val="28"/>
                <w:szCs w:val="28"/>
                <w:shd w:val="clear" w:color="auto" w:fill="FFFFFF"/>
              </w:rPr>
            </w:pPr>
          </w:p>
        </w:tc>
        <w:tc>
          <w:tcPr>
            <w:tcW w:w="961" w:type="dxa"/>
            <w:vAlign w:val="center"/>
          </w:tcPr>
          <w:p>
            <w:pPr>
              <w:jc w:val="both"/>
              <w:rPr>
                <w:rFonts w:asciiTheme="minorEastAsia" w:hAnsiTheme="minorEastAsia"/>
                <w:sz w:val="28"/>
                <w:szCs w:val="28"/>
              </w:rPr>
            </w:pPr>
            <w:r>
              <w:rPr>
                <w:rFonts w:hint="eastAsia" w:asciiTheme="minorEastAsia" w:hAnsiTheme="minorEastAsia"/>
                <w:sz w:val="28"/>
                <w:szCs w:val="28"/>
                <w:lang w:val="en-US" w:eastAsia="zh-CN"/>
              </w:rPr>
              <w:t>区级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8" w:hRule="atLeast"/>
          <w:jc w:val="center"/>
        </w:trPr>
        <w:tc>
          <w:tcPr>
            <w:tcW w:w="1035" w:type="dxa"/>
            <w:vAlign w:val="center"/>
          </w:tcPr>
          <w:p>
            <w:pPr>
              <w:jc w:val="both"/>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3</w:t>
            </w:r>
          </w:p>
        </w:tc>
        <w:tc>
          <w:tcPr>
            <w:tcW w:w="1256" w:type="dxa"/>
            <w:vAlign w:val="center"/>
          </w:tcPr>
          <w:p>
            <w:pPr>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唐小燕</w:t>
            </w:r>
          </w:p>
        </w:tc>
        <w:tc>
          <w:tcPr>
            <w:tcW w:w="5926" w:type="dxa"/>
            <w:vAlign w:val="center"/>
          </w:tcPr>
          <w:p>
            <w:pPr>
              <w:jc w:val="both"/>
              <w:rPr>
                <w:rFonts w:hint="eastAsia"/>
                <w:color w:val="313131"/>
                <w:sz w:val="28"/>
                <w:szCs w:val="28"/>
                <w:shd w:val="clear" w:color="auto" w:fill="FFFFFF"/>
              </w:rPr>
            </w:pPr>
            <w:r>
              <w:rPr>
                <w:rFonts w:ascii="宋体" w:hAnsi="宋体" w:eastAsia="宋体" w:cs="宋体"/>
                <w:sz w:val="28"/>
                <w:szCs w:val="28"/>
              </w:rPr>
              <w:t>2022年5月 常州市教育局公众号讲座视频 市级《班主任，你会说话吗？》</w:t>
            </w:r>
          </w:p>
        </w:tc>
        <w:tc>
          <w:tcPr>
            <w:tcW w:w="961" w:type="dxa"/>
            <w:vAlign w:val="center"/>
          </w:tcPr>
          <w:p>
            <w:pPr>
              <w:jc w:val="both"/>
              <w:rPr>
                <w:rFonts w:asciiTheme="minorEastAsia" w:hAnsiTheme="minorEastAsia"/>
                <w:sz w:val="28"/>
                <w:szCs w:val="28"/>
              </w:rPr>
            </w:pPr>
            <w:r>
              <w:rPr>
                <w:rFonts w:hint="eastAsia" w:asciiTheme="minorEastAsia" w:hAnsiTheme="minorEastAsia"/>
                <w:sz w:val="28"/>
                <w:szCs w:val="28"/>
                <w:lang w:val="en-US" w:eastAsia="zh-CN"/>
              </w:rPr>
              <w:t>区级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8" w:hRule="atLeast"/>
          <w:jc w:val="center"/>
        </w:trPr>
        <w:tc>
          <w:tcPr>
            <w:tcW w:w="1035" w:type="dxa"/>
            <w:vAlign w:val="center"/>
          </w:tcPr>
          <w:p>
            <w:pPr>
              <w:jc w:val="both"/>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4</w:t>
            </w:r>
          </w:p>
        </w:tc>
        <w:tc>
          <w:tcPr>
            <w:tcW w:w="1256" w:type="dxa"/>
            <w:vAlign w:val="center"/>
          </w:tcPr>
          <w:p>
            <w:pPr>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杨琴</w:t>
            </w:r>
          </w:p>
        </w:tc>
        <w:tc>
          <w:tcPr>
            <w:tcW w:w="5926" w:type="dxa"/>
            <w:vAlign w:val="center"/>
          </w:tcPr>
          <w:p>
            <w:pPr>
              <w:jc w:val="both"/>
              <w:rPr>
                <w:rFonts w:hint="eastAsia"/>
                <w:color w:val="313131"/>
                <w:sz w:val="28"/>
                <w:szCs w:val="28"/>
                <w:shd w:val="clear" w:color="auto" w:fill="FFFFFF"/>
              </w:rPr>
            </w:pPr>
            <w:r>
              <w:rPr>
                <w:rFonts w:ascii="宋体" w:hAnsi="宋体" w:eastAsia="宋体" w:cs="宋体"/>
                <w:b w:val="0"/>
                <w:i w:val="0"/>
                <w:strike w:val="0"/>
                <w:spacing w:val="0"/>
                <w:sz w:val="28"/>
                <w:szCs w:val="28"/>
                <w:u w:val="none"/>
              </w:rPr>
              <w:t>2022.5.24区级班主任讲座《青衿之志 向阳花开——班主任管理策略探究》</w:t>
            </w:r>
          </w:p>
        </w:tc>
        <w:tc>
          <w:tcPr>
            <w:tcW w:w="961" w:type="dxa"/>
            <w:vAlign w:val="center"/>
          </w:tcPr>
          <w:p>
            <w:pPr>
              <w:jc w:val="both"/>
              <w:rPr>
                <w:rFonts w:asciiTheme="minorEastAsia" w:hAnsiTheme="minorEastAsia"/>
                <w:sz w:val="28"/>
                <w:szCs w:val="28"/>
              </w:rPr>
            </w:pPr>
            <w:r>
              <w:rPr>
                <w:rFonts w:hint="eastAsia" w:asciiTheme="minorEastAsia" w:hAnsiTheme="minorEastAsia"/>
                <w:sz w:val="28"/>
                <w:szCs w:val="28"/>
                <w:lang w:val="en-US" w:eastAsia="zh-CN"/>
              </w:rPr>
              <w:t>区级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9" w:hRule="atLeast"/>
          <w:jc w:val="center"/>
        </w:trPr>
        <w:tc>
          <w:tcPr>
            <w:tcW w:w="1035" w:type="dxa"/>
            <w:vAlign w:val="center"/>
          </w:tcPr>
          <w:p>
            <w:pPr>
              <w:jc w:val="both"/>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5</w:t>
            </w:r>
          </w:p>
        </w:tc>
        <w:tc>
          <w:tcPr>
            <w:tcW w:w="1256" w:type="dxa"/>
            <w:vAlign w:val="center"/>
          </w:tcPr>
          <w:p>
            <w:pPr>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蒋海珍</w:t>
            </w:r>
          </w:p>
        </w:tc>
        <w:tc>
          <w:tcPr>
            <w:tcW w:w="5926" w:type="dxa"/>
            <w:vAlign w:val="center"/>
          </w:tcPr>
          <w:p>
            <w:pPr>
              <w:snapToGrid w:val="0"/>
              <w:spacing w:line="500" w:lineRule="exact"/>
              <w:jc w:val="both"/>
              <w:rPr>
                <w:rFonts w:hint="eastAsia" w:eastAsia="宋体"/>
                <w:color w:val="313131"/>
                <w:sz w:val="28"/>
                <w:szCs w:val="28"/>
                <w:shd w:val="clear" w:color="auto" w:fill="FFFFFF"/>
                <w:lang w:eastAsia="zh-CN"/>
              </w:rPr>
            </w:pPr>
            <w:r>
              <w:rPr>
                <w:rFonts w:ascii="宋体" w:hAnsi="宋体" w:eastAsia="宋体" w:cs="宋体"/>
                <w:sz w:val="28"/>
                <w:szCs w:val="28"/>
              </w:rPr>
              <w:t>2022年11月18日奔牛初级中学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班主任家访的若干事项</w:t>
            </w:r>
            <w:r>
              <w:rPr>
                <w:rFonts w:hint="eastAsia" w:ascii="宋体" w:hAnsi="宋体" w:eastAsia="宋体" w:cs="宋体"/>
                <w:sz w:val="28"/>
                <w:szCs w:val="28"/>
                <w:lang w:eastAsia="zh-CN"/>
              </w:rPr>
              <w:t>》</w:t>
            </w:r>
          </w:p>
        </w:tc>
        <w:tc>
          <w:tcPr>
            <w:tcW w:w="961" w:type="dxa"/>
            <w:vAlign w:val="center"/>
          </w:tcPr>
          <w:p>
            <w:pPr>
              <w:jc w:val="both"/>
              <w:rPr>
                <w:rFonts w:asciiTheme="minorEastAsia" w:hAnsiTheme="minorEastAsia"/>
                <w:sz w:val="28"/>
                <w:szCs w:val="28"/>
              </w:rPr>
            </w:pPr>
            <w:r>
              <w:rPr>
                <w:rFonts w:hint="eastAsia" w:asciiTheme="minorEastAsia" w:hAnsiTheme="minorEastAsia"/>
                <w:sz w:val="28"/>
                <w:szCs w:val="28"/>
                <w:lang w:val="en-US" w:eastAsia="zh-CN"/>
              </w:rPr>
              <w:t>区级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jc w:val="center"/>
        </w:trPr>
        <w:tc>
          <w:tcPr>
            <w:tcW w:w="1035" w:type="dxa"/>
            <w:vAlign w:val="center"/>
          </w:tcPr>
          <w:p>
            <w:pPr>
              <w:jc w:val="both"/>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6</w:t>
            </w:r>
          </w:p>
        </w:tc>
        <w:tc>
          <w:tcPr>
            <w:tcW w:w="1256" w:type="dxa"/>
            <w:vAlign w:val="center"/>
          </w:tcPr>
          <w:p>
            <w:pPr>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陈春萍</w:t>
            </w:r>
          </w:p>
        </w:tc>
        <w:tc>
          <w:tcPr>
            <w:tcW w:w="5926" w:type="dxa"/>
            <w:vAlign w:val="center"/>
          </w:tcPr>
          <w:p>
            <w:pPr>
              <w:snapToGrid/>
              <w:spacing w:before="0" w:after="0" w:line="240" w:lineRule="auto"/>
              <w:ind w:left="0" w:right="0"/>
              <w:jc w:val="both"/>
              <w:rPr>
                <w:sz w:val="28"/>
                <w:szCs w:val="28"/>
              </w:rPr>
            </w:pPr>
            <w:r>
              <w:rPr>
                <w:rFonts w:ascii="仿宋_GB2312" w:hAnsi="仿宋_GB2312" w:eastAsia="仿宋_GB2312" w:cs="仿宋_GB2312"/>
                <w:i w:val="0"/>
                <w:strike w:val="0"/>
                <w:color w:val="000000"/>
                <w:sz w:val="28"/>
                <w:szCs w:val="28"/>
                <w:u w:val="none"/>
              </w:rPr>
              <w:t>20220216在初中道法期初教研组长会议上作双减背景下教研组规划的转型专题讲座。</w:t>
            </w:r>
          </w:p>
          <w:p>
            <w:pPr>
              <w:jc w:val="both"/>
              <w:rPr>
                <w:rFonts w:hint="eastAsia"/>
                <w:color w:val="313131"/>
                <w:sz w:val="28"/>
                <w:szCs w:val="28"/>
                <w:shd w:val="clear" w:color="auto" w:fill="FFFFFF"/>
              </w:rPr>
            </w:pPr>
          </w:p>
        </w:tc>
        <w:tc>
          <w:tcPr>
            <w:tcW w:w="961" w:type="dxa"/>
            <w:vAlign w:val="center"/>
          </w:tcPr>
          <w:p>
            <w:pPr>
              <w:jc w:val="both"/>
              <w:rPr>
                <w:rFonts w:asciiTheme="minorEastAsia" w:hAnsiTheme="minorEastAsia"/>
                <w:sz w:val="28"/>
                <w:szCs w:val="28"/>
              </w:rPr>
            </w:pPr>
            <w:r>
              <w:rPr>
                <w:rFonts w:hint="eastAsia" w:asciiTheme="minorEastAsia" w:hAnsiTheme="minorEastAsia"/>
                <w:sz w:val="28"/>
                <w:szCs w:val="28"/>
                <w:lang w:val="en-US" w:eastAsia="zh-CN"/>
              </w:rPr>
              <w:t>区级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7" w:hRule="atLeast"/>
          <w:jc w:val="center"/>
        </w:trPr>
        <w:tc>
          <w:tcPr>
            <w:tcW w:w="1035" w:type="dxa"/>
            <w:vAlign w:val="center"/>
          </w:tcPr>
          <w:p>
            <w:pPr>
              <w:jc w:val="both"/>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7</w:t>
            </w:r>
          </w:p>
        </w:tc>
        <w:tc>
          <w:tcPr>
            <w:tcW w:w="1256" w:type="dxa"/>
            <w:vAlign w:val="center"/>
          </w:tcPr>
          <w:p>
            <w:pPr>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陈春萍</w:t>
            </w:r>
          </w:p>
        </w:tc>
        <w:tc>
          <w:tcPr>
            <w:tcW w:w="5926" w:type="dxa"/>
            <w:vAlign w:val="center"/>
          </w:tcPr>
          <w:p>
            <w:pPr>
              <w:snapToGrid/>
              <w:spacing w:before="0" w:after="0" w:line="240" w:lineRule="auto"/>
              <w:ind w:left="0" w:right="0"/>
              <w:jc w:val="both"/>
              <w:rPr>
                <w:sz w:val="28"/>
                <w:szCs w:val="28"/>
              </w:rPr>
            </w:pPr>
            <w:r>
              <w:rPr>
                <w:rFonts w:ascii="仿宋_GB2312" w:hAnsi="仿宋_GB2312" w:eastAsia="仿宋_GB2312" w:cs="仿宋_GB2312"/>
                <w:i w:val="0"/>
                <w:strike w:val="0"/>
                <w:color w:val="000000"/>
                <w:sz w:val="28"/>
                <w:szCs w:val="28"/>
                <w:u w:val="none"/>
              </w:rPr>
              <w:t>20220907在区期初教研组长会议上作了《2022年中考复习教学经验交流》专题讲座。</w:t>
            </w:r>
          </w:p>
          <w:p>
            <w:pPr>
              <w:jc w:val="both"/>
              <w:rPr>
                <w:rFonts w:hint="eastAsia"/>
                <w:color w:val="313131"/>
                <w:sz w:val="28"/>
                <w:szCs w:val="28"/>
                <w:shd w:val="clear" w:color="auto" w:fill="FFFFFF"/>
              </w:rPr>
            </w:pPr>
          </w:p>
        </w:tc>
        <w:tc>
          <w:tcPr>
            <w:tcW w:w="961" w:type="dxa"/>
            <w:vAlign w:val="center"/>
          </w:tcPr>
          <w:p>
            <w:pPr>
              <w:jc w:val="both"/>
              <w:rPr>
                <w:rFonts w:asciiTheme="minorEastAsia" w:hAnsiTheme="minorEastAsia"/>
                <w:sz w:val="28"/>
                <w:szCs w:val="28"/>
              </w:rPr>
            </w:pPr>
            <w:r>
              <w:rPr>
                <w:rFonts w:hint="eastAsia" w:asciiTheme="minorEastAsia" w:hAnsiTheme="minorEastAsia"/>
                <w:sz w:val="28"/>
                <w:szCs w:val="28"/>
                <w:lang w:val="en-US" w:eastAsia="zh-CN"/>
              </w:rPr>
              <w:t>区级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3" w:hRule="atLeast"/>
          <w:jc w:val="center"/>
        </w:trPr>
        <w:tc>
          <w:tcPr>
            <w:tcW w:w="1035" w:type="dxa"/>
            <w:vAlign w:val="center"/>
          </w:tcPr>
          <w:p>
            <w:pPr>
              <w:jc w:val="both"/>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8</w:t>
            </w:r>
          </w:p>
        </w:tc>
        <w:tc>
          <w:tcPr>
            <w:tcW w:w="1256" w:type="dxa"/>
            <w:vAlign w:val="center"/>
          </w:tcPr>
          <w:p>
            <w:pPr>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邵红娟</w:t>
            </w:r>
          </w:p>
        </w:tc>
        <w:tc>
          <w:tcPr>
            <w:tcW w:w="5926" w:type="dxa"/>
            <w:vAlign w:val="center"/>
          </w:tcPr>
          <w:p>
            <w:pPr>
              <w:snapToGrid w:val="0"/>
              <w:spacing w:line="500" w:lineRule="exact"/>
              <w:jc w:val="both"/>
              <w:rPr>
                <w:rFonts w:ascii="宋体" w:hAnsi="宋体" w:eastAsia="宋体" w:cs="宋体"/>
                <w:sz w:val="28"/>
                <w:szCs w:val="28"/>
              </w:rPr>
            </w:pPr>
            <w:r>
              <w:rPr>
                <w:rFonts w:ascii="宋体" w:hAnsi="宋体" w:eastAsia="宋体" w:cs="宋体"/>
                <w:sz w:val="28"/>
                <w:szCs w:val="28"/>
              </w:rPr>
              <w:t>2022.6区级讲座《亦师亦友，度己度人-跟着于洁老师学做班主任》</w:t>
            </w:r>
          </w:p>
          <w:p>
            <w:pPr>
              <w:jc w:val="both"/>
              <w:rPr>
                <w:rFonts w:hint="eastAsia"/>
                <w:color w:val="313131"/>
                <w:sz w:val="28"/>
                <w:szCs w:val="28"/>
                <w:shd w:val="clear" w:color="auto" w:fill="FFFFFF"/>
              </w:rPr>
            </w:pPr>
          </w:p>
        </w:tc>
        <w:tc>
          <w:tcPr>
            <w:tcW w:w="961" w:type="dxa"/>
            <w:vAlign w:val="center"/>
          </w:tcPr>
          <w:p>
            <w:pPr>
              <w:jc w:val="both"/>
              <w:rPr>
                <w:rFonts w:asciiTheme="minorEastAsia" w:hAnsiTheme="minorEastAsia"/>
                <w:sz w:val="28"/>
                <w:szCs w:val="28"/>
              </w:rPr>
            </w:pPr>
            <w:r>
              <w:rPr>
                <w:rFonts w:hint="eastAsia" w:asciiTheme="minorEastAsia" w:hAnsiTheme="minorEastAsia"/>
                <w:sz w:val="28"/>
                <w:szCs w:val="28"/>
                <w:lang w:val="en-US" w:eastAsia="zh-CN"/>
              </w:rPr>
              <w:t>区级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8" w:hRule="atLeast"/>
          <w:jc w:val="center"/>
        </w:trPr>
        <w:tc>
          <w:tcPr>
            <w:tcW w:w="1035" w:type="dxa"/>
            <w:vAlign w:val="center"/>
          </w:tcPr>
          <w:p>
            <w:pPr>
              <w:jc w:val="both"/>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9</w:t>
            </w:r>
          </w:p>
        </w:tc>
        <w:tc>
          <w:tcPr>
            <w:tcW w:w="1256" w:type="dxa"/>
            <w:vAlign w:val="center"/>
          </w:tcPr>
          <w:p>
            <w:pPr>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邵红娟</w:t>
            </w:r>
          </w:p>
        </w:tc>
        <w:tc>
          <w:tcPr>
            <w:tcW w:w="5926" w:type="dxa"/>
            <w:vAlign w:val="center"/>
          </w:tcPr>
          <w:p>
            <w:pPr>
              <w:jc w:val="both"/>
              <w:rPr>
                <w:rFonts w:hint="eastAsia"/>
                <w:color w:val="313131"/>
                <w:sz w:val="28"/>
                <w:szCs w:val="28"/>
                <w:shd w:val="clear" w:color="auto" w:fill="FFFFFF"/>
              </w:rPr>
            </w:pPr>
            <w:r>
              <w:rPr>
                <w:rFonts w:ascii="宋体" w:hAnsi="宋体" w:eastAsia="宋体" w:cs="宋体"/>
                <w:sz w:val="28"/>
                <w:szCs w:val="28"/>
              </w:rPr>
              <w:t>2022.12区级讲座《“家长内疚式教育”的表现及解决方法》</w:t>
            </w:r>
          </w:p>
        </w:tc>
        <w:tc>
          <w:tcPr>
            <w:tcW w:w="961" w:type="dxa"/>
            <w:vAlign w:val="center"/>
          </w:tcPr>
          <w:p>
            <w:pPr>
              <w:jc w:val="both"/>
              <w:rPr>
                <w:rFonts w:asciiTheme="minorEastAsia" w:hAnsiTheme="minorEastAsia"/>
                <w:sz w:val="28"/>
                <w:szCs w:val="28"/>
              </w:rPr>
            </w:pPr>
            <w:r>
              <w:rPr>
                <w:rFonts w:hint="eastAsia" w:asciiTheme="minorEastAsia" w:hAnsiTheme="minorEastAsia"/>
                <w:sz w:val="28"/>
                <w:szCs w:val="28"/>
                <w:lang w:val="en-US" w:eastAsia="zh-CN"/>
              </w:rPr>
              <w:t>区级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4" w:hRule="atLeast"/>
          <w:jc w:val="center"/>
        </w:trPr>
        <w:tc>
          <w:tcPr>
            <w:tcW w:w="1035" w:type="dxa"/>
            <w:vAlign w:val="center"/>
          </w:tcPr>
          <w:p>
            <w:pPr>
              <w:jc w:val="both"/>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10</w:t>
            </w:r>
          </w:p>
        </w:tc>
        <w:tc>
          <w:tcPr>
            <w:tcW w:w="1256" w:type="dxa"/>
            <w:vAlign w:val="center"/>
          </w:tcPr>
          <w:p>
            <w:pPr>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陈莉</w:t>
            </w:r>
          </w:p>
        </w:tc>
        <w:tc>
          <w:tcPr>
            <w:tcW w:w="5926" w:type="dxa"/>
            <w:vAlign w:val="center"/>
          </w:tcPr>
          <w:p>
            <w:pPr>
              <w:jc w:val="both"/>
              <w:rPr>
                <w:rFonts w:hint="eastAsia"/>
                <w:color w:val="313131"/>
                <w:sz w:val="28"/>
                <w:szCs w:val="28"/>
                <w:shd w:val="clear" w:color="auto" w:fill="FFFFFF"/>
              </w:rPr>
            </w:pPr>
            <w:r>
              <w:rPr>
                <w:rFonts w:hint="eastAsia" w:ascii="宋体" w:hAnsi="宋体" w:cs="宋体"/>
                <w:sz w:val="28"/>
                <w:szCs w:val="28"/>
                <w:lang w:val="en-US" w:eastAsia="zh-CN"/>
              </w:rPr>
              <w:t>主题讲座《班主任，一场温暖的修行》</w:t>
            </w:r>
          </w:p>
        </w:tc>
        <w:tc>
          <w:tcPr>
            <w:tcW w:w="961" w:type="dxa"/>
            <w:vAlign w:val="center"/>
          </w:tcPr>
          <w:p>
            <w:pPr>
              <w:jc w:val="both"/>
              <w:rPr>
                <w:rFonts w:asciiTheme="minorEastAsia" w:hAnsiTheme="minorEastAsia"/>
                <w:sz w:val="28"/>
                <w:szCs w:val="28"/>
              </w:rPr>
            </w:pPr>
            <w:r>
              <w:rPr>
                <w:rFonts w:hint="eastAsia" w:asciiTheme="minorEastAsia" w:hAnsiTheme="minorEastAsia"/>
                <w:sz w:val="28"/>
                <w:szCs w:val="28"/>
                <w:lang w:val="en-US" w:eastAsia="zh-CN"/>
              </w:rPr>
              <w:t>区级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4" w:hRule="atLeast"/>
          <w:jc w:val="center"/>
        </w:trPr>
        <w:tc>
          <w:tcPr>
            <w:tcW w:w="1035" w:type="dxa"/>
            <w:vAlign w:val="center"/>
          </w:tcPr>
          <w:p>
            <w:pPr>
              <w:jc w:val="both"/>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11</w:t>
            </w:r>
          </w:p>
        </w:tc>
        <w:tc>
          <w:tcPr>
            <w:tcW w:w="1256" w:type="dxa"/>
            <w:vAlign w:val="center"/>
          </w:tcPr>
          <w:p>
            <w:pPr>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邹荣兰</w:t>
            </w:r>
          </w:p>
        </w:tc>
        <w:tc>
          <w:tcPr>
            <w:tcW w:w="5926" w:type="dxa"/>
            <w:vAlign w:val="center"/>
          </w:tcPr>
          <w:p>
            <w:pPr>
              <w:jc w:val="both"/>
              <w:rPr>
                <w:rFonts w:hint="eastAsia" w:ascii="宋体" w:hAnsi="宋体" w:cs="宋体"/>
                <w:sz w:val="28"/>
                <w:szCs w:val="28"/>
                <w:lang w:val="en-US" w:eastAsia="zh-CN"/>
              </w:rPr>
            </w:pPr>
            <w:r>
              <w:rPr>
                <w:rFonts w:hint="eastAsia" w:ascii="宋体" w:hAnsi="宋体" w:cs="宋体"/>
                <w:sz w:val="28"/>
                <w:szCs w:val="28"/>
                <w:lang w:val="en-US" w:eastAsia="zh-CN"/>
              </w:rPr>
              <w:t>主题讲座《名画模仿秀，少年不emo-心理健康月项目化学习研究》</w:t>
            </w:r>
          </w:p>
        </w:tc>
        <w:tc>
          <w:tcPr>
            <w:tcW w:w="961" w:type="dxa"/>
            <w:vAlign w:val="center"/>
          </w:tcPr>
          <w:p>
            <w:pPr>
              <w:jc w:val="both"/>
              <w:rPr>
                <w:rFonts w:asciiTheme="minorEastAsia" w:hAnsiTheme="minorEastAsia"/>
                <w:sz w:val="28"/>
                <w:szCs w:val="28"/>
              </w:rPr>
            </w:pPr>
            <w:r>
              <w:rPr>
                <w:rFonts w:hint="eastAsia" w:asciiTheme="minorEastAsia" w:hAnsiTheme="minorEastAsia"/>
                <w:sz w:val="28"/>
                <w:szCs w:val="28"/>
                <w:lang w:val="en-US" w:eastAsia="zh-CN"/>
              </w:rPr>
              <w:t>区级</w:t>
            </w:r>
          </w:p>
        </w:tc>
      </w:tr>
      <w:bookmarkEnd w:id="0"/>
    </w:tbl>
    <w:p>
      <w:pPr>
        <w:jc w:val="center"/>
        <w:rPr>
          <w:rFonts w:asciiTheme="minorEastAsia" w:hAnsiTheme="minor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ZmMzZDUyNmY1ZDQwMTc0Mjc5YWI1ZThhOWI0MmQifQ=="/>
  </w:docVars>
  <w:rsids>
    <w:rsidRoot w:val="00D4586E"/>
    <w:rsid w:val="00022144"/>
    <w:rsid w:val="00097497"/>
    <w:rsid w:val="003E6C0D"/>
    <w:rsid w:val="004B67AD"/>
    <w:rsid w:val="005B66E2"/>
    <w:rsid w:val="005D418E"/>
    <w:rsid w:val="005E7679"/>
    <w:rsid w:val="00652BC0"/>
    <w:rsid w:val="00653D21"/>
    <w:rsid w:val="007C32FE"/>
    <w:rsid w:val="0090386C"/>
    <w:rsid w:val="00961404"/>
    <w:rsid w:val="00A1010D"/>
    <w:rsid w:val="00AB2984"/>
    <w:rsid w:val="00B5696B"/>
    <w:rsid w:val="00B92FF5"/>
    <w:rsid w:val="00BF6FBF"/>
    <w:rsid w:val="00D4586E"/>
    <w:rsid w:val="00D74956"/>
    <w:rsid w:val="00E7301F"/>
    <w:rsid w:val="00ED7F66"/>
    <w:rsid w:val="00FF67AA"/>
    <w:rsid w:val="79610D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批注框文本 字符"/>
    <w:basedOn w:val="8"/>
    <w:link w:val="2"/>
    <w:semiHidden/>
    <w:uiPriority w:val="99"/>
    <w:rPr>
      <w:sz w:val="18"/>
      <w:szCs w:val="18"/>
    </w:rPr>
  </w:style>
  <w:style w:type="character" w:customStyle="1" w:styleId="10">
    <w:name w:val="页眉 字符"/>
    <w:basedOn w:val="8"/>
    <w:link w:val="4"/>
    <w:uiPriority w:val="99"/>
    <w:rPr>
      <w:sz w:val="18"/>
      <w:szCs w:val="18"/>
    </w:rPr>
  </w:style>
  <w:style w:type="character" w:customStyle="1" w:styleId="11">
    <w:name w:val="页脚 字符"/>
    <w:basedOn w:val="8"/>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353</Words>
  <Characters>376</Characters>
  <Lines>3</Lines>
  <Paragraphs>1</Paragraphs>
  <TotalTime>1</TotalTime>
  <ScaleCrop>false</ScaleCrop>
  <LinksUpToDate>false</LinksUpToDate>
  <CharactersWithSpaces>388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2022-01-04T11:37:00Z</dcterms:created>
  <dc:creator>沈</dc:creator>
  <cp:lastModifiedBy>人淡如菊</cp:lastModifiedBy>
  <dcterms:modified xsi:type="dcterms:W3CDTF">2023-01-11T17:45:24Z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715996262EC34158B206CB3801D43182</vt:lpwstr>
  </property>
</Properties>
</file>