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inorEastAsia" w:hAnsiTheme="minorEastAsia" w:eastAsiaTheme="minorEastAsia" w:cstheme="minorEastAsia"/>
          <w:i w:val="0"/>
          <w:iCs w:val="0"/>
          <w:caps w:val="0"/>
          <w:color w:val="000000"/>
          <w:spacing w:val="0"/>
          <w:sz w:val="30"/>
          <w:szCs w:val="30"/>
        </w:rPr>
      </w:pPr>
      <w:r>
        <w:rPr>
          <w:rStyle w:val="5"/>
          <w:rFonts w:hint="eastAsia" w:ascii="微软雅黑" w:hAnsi="微软雅黑" w:eastAsia="微软雅黑" w:cs="微软雅黑"/>
          <w:b/>
          <w:bCs/>
          <w:i w:val="0"/>
          <w:iCs w:val="0"/>
          <w:caps w:val="0"/>
          <w:color w:val="333333"/>
          <w:spacing w:val="0"/>
          <w:sz w:val="16"/>
          <w:szCs w:val="16"/>
          <w:bdr w:val="none" w:color="auto" w:sz="0" w:space="0"/>
          <w:shd w:val="clear" w:fill="FFFFFF"/>
        </w:rPr>
        <w:t>　</w:t>
      </w:r>
      <w:r>
        <w:rPr>
          <w:rFonts w:hint="eastAsia" w:asciiTheme="minorEastAsia" w:hAnsiTheme="minorEastAsia" w:eastAsiaTheme="minorEastAsia" w:cstheme="minorEastAsia"/>
          <w:i w:val="0"/>
          <w:iCs w:val="0"/>
          <w:caps w:val="0"/>
          <w:color w:val="000000"/>
          <w:spacing w:val="0"/>
          <w:sz w:val="30"/>
          <w:szCs w:val="30"/>
        </w:rPr>
        <w:t>《基于数字化学习环境下的小学语文预习单的设计与实施的研究</w:t>
      </w:r>
      <w:r>
        <w:rPr>
          <w:rFonts w:hint="eastAsia" w:asciiTheme="minorEastAsia" w:hAnsiTheme="minorEastAsia" w:eastAsiaTheme="minorEastAsia" w:cstheme="minorEastAsia"/>
          <w:i w:val="0"/>
          <w:iCs w:val="0"/>
          <w:caps w:val="0"/>
          <w:color w:val="000000"/>
          <w:spacing w:val="0"/>
          <w:sz w:val="30"/>
          <w:szCs w:val="30"/>
        </w:rPr>
        <w:tab/>
      </w:r>
      <w:r>
        <w:rPr>
          <w:rFonts w:hint="eastAsia" w:asciiTheme="minorEastAsia" w:hAnsiTheme="minorEastAsia" w:eastAsiaTheme="minorEastAsia" w:cstheme="minorEastAsia"/>
          <w:i w:val="0"/>
          <w:iCs w:val="0"/>
          <w:caps w:val="0"/>
          <w:color w:val="000000"/>
          <w:spacing w:val="0"/>
          <w:sz w:val="30"/>
          <w:szCs w:val="30"/>
        </w:rPr>
        <w:t>》阶段性小结（202</w:t>
      </w:r>
      <w:r>
        <w:rPr>
          <w:rFonts w:hint="eastAsia" w:asciiTheme="minorEastAsia" w:hAnsiTheme="minorEastAsia" w:cstheme="minorEastAsia"/>
          <w:i w:val="0"/>
          <w:iCs w:val="0"/>
          <w:caps w:val="0"/>
          <w:color w:val="000000"/>
          <w:spacing w:val="0"/>
          <w:sz w:val="30"/>
          <w:szCs w:val="30"/>
          <w:lang w:val="en-US" w:eastAsia="zh-CN"/>
        </w:rPr>
        <w:t>2</w:t>
      </w:r>
      <w:r>
        <w:rPr>
          <w:rFonts w:hint="eastAsia" w:asciiTheme="minorEastAsia" w:hAnsiTheme="minorEastAsia" w:eastAsiaTheme="minorEastAsia" w:cstheme="minorEastAsia"/>
          <w:i w:val="0"/>
          <w:iCs w:val="0"/>
          <w:caps w:val="0"/>
          <w:color w:val="000000"/>
          <w:spacing w:val="0"/>
          <w:sz w:val="30"/>
          <w:szCs w:val="30"/>
        </w:rPr>
        <w:t>.09-202</w:t>
      </w:r>
      <w:r>
        <w:rPr>
          <w:rFonts w:hint="eastAsia" w:asciiTheme="minorEastAsia" w:hAnsiTheme="minorEastAsia" w:cstheme="minorEastAsia"/>
          <w:i w:val="0"/>
          <w:iCs w:val="0"/>
          <w:caps w:val="0"/>
          <w:color w:val="000000"/>
          <w:spacing w:val="0"/>
          <w:sz w:val="30"/>
          <w:szCs w:val="30"/>
          <w:lang w:val="en-US" w:eastAsia="zh-CN"/>
        </w:rPr>
        <w:t>3</w:t>
      </w:r>
      <w:r>
        <w:rPr>
          <w:rFonts w:hint="eastAsia" w:asciiTheme="minorEastAsia" w:hAnsiTheme="minorEastAsia" w:eastAsiaTheme="minorEastAsia" w:cstheme="minorEastAsia"/>
          <w:i w:val="0"/>
          <w:iCs w:val="0"/>
          <w:caps w:val="0"/>
          <w:color w:val="000000"/>
          <w:spacing w:val="0"/>
          <w:sz w:val="30"/>
          <w:szCs w:val="30"/>
        </w:rPr>
        <w:t>.01）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Style w:val="5"/>
          <w:rFonts w:hint="eastAsia" w:ascii="微软雅黑" w:hAnsi="微软雅黑" w:eastAsia="微软雅黑" w:cs="微软雅黑"/>
          <w:b/>
          <w:bCs/>
          <w:i w:val="0"/>
          <w:iCs w:val="0"/>
          <w:caps w:val="0"/>
          <w:color w:val="333333"/>
          <w:spacing w:val="0"/>
          <w:sz w:val="16"/>
          <w:szCs w:val="16"/>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FFFFF"/>
        </w:rPr>
        <w:t>一、课题进展情况。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本课题自进入实施阶段以来，</w:t>
      </w:r>
      <w:r>
        <w:rPr>
          <w:rFonts w:hint="eastAsia" w:ascii="宋体" w:hAnsi="宋体" w:eastAsia="宋体" w:cs="宋体"/>
          <w:i w:val="0"/>
          <w:iCs w:val="0"/>
          <w:caps w:val="0"/>
          <w:color w:val="333333"/>
          <w:spacing w:val="0"/>
          <w:sz w:val="24"/>
          <w:szCs w:val="24"/>
          <w:bdr w:val="none" w:color="auto" w:sz="0" w:space="0"/>
          <w:shd w:val="clear" w:fill="FFFFFF"/>
          <w:lang w:val="en-US" w:eastAsia="zh-CN"/>
        </w:rPr>
        <w:t>课题</w:t>
      </w:r>
      <w:r>
        <w:rPr>
          <w:rFonts w:hint="eastAsia" w:ascii="宋体" w:hAnsi="宋体" w:eastAsia="宋体" w:cs="宋体"/>
          <w:i w:val="0"/>
          <w:iCs w:val="0"/>
          <w:caps w:val="0"/>
          <w:color w:val="333333"/>
          <w:spacing w:val="0"/>
          <w:sz w:val="24"/>
          <w:szCs w:val="24"/>
          <w:bdr w:val="none" w:color="auto" w:sz="0" w:space="0"/>
          <w:shd w:val="clear" w:fill="FFFFFF"/>
        </w:rPr>
        <w:t>组全体老师按计划全面开展研究工作，通过课堂教学实践，不断反思，积累经验。在学科教学模式中，已初具规模。各位教师能结合学科模式和自身教学风格，开展生动有趣的课堂教学，取得较好效果。同时，课题组教师连续两年全部参加了学校的课堂教学交流活动，每学期每人讲一节研讨课，开一节示范课。组内教师随时听，及时交流、共同研究。通过参赛和广泛的听评课，吸取他人之长，完善提高自己的教学水平。每学期老师们还认真准备，积极参加校本培训活动，例如每学期的教师论坛，大家把自己工作中的心得体会进行交流，取长补短、受益匪浅。通过学校业务理论培训，自学新课改理论知识，不断提高业务水平，使我们的课堂教学既生动又具有实效，较好地激发学生学习兴趣，提高学习效率。在学生综合素质评价方面，我们制定了能全面提高学生素质的评价方案，在课堂教学实施过程中，极大调动学生积极向上学习精神，使学生能以此为动力，严格要求自己，不断进步，并且在实施中，不断修改其中不完善的评价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FFFFF"/>
        </w:rPr>
        <w:t>　　二、本阶段研究的目标、具体内容。</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在前期研究工作的基础上，在本阶段我们重点做好以下研究工作。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1、培养学生自主预习、自主质疑的习惯。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2、增强课堂阅读教学有效性，共同探讨</w:t>
      </w:r>
      <w:r>
        <w:rPr>
          <w:rFonts w:hint="eastAsia" w:ascii="宋体" w:hAnsi="宋体" w:eastAsia="宋体" w:cs="宋体"/>
          <w:i w:val="0"/>
          <w:iCs w:val="0"/>
          <w:caps w:val="0"/>
          <w:color w:val="333333"/>
          <w:spacing w:val="0"/>
          <w:sz w:val="24"/>
          <w:szCs w:val="24"/>
          <w:bdr w:val="none" w:color="auto" w:sz="0" w:space="0"/>
          <w:shd w:val="clear" w:fill="FFFFFF"/>
          <w:lang w:val="en-US" w:eastAsia="zh-CN"/>
        </w:rPr>
        <w:t>制作预习单</w:t>
      </w:r>
      <w:r>
        <w:rPr>
          <w:rFonts w:hint="eastAsia" w:ascii="宋体" w:hAnsi="宋体" w:eastAsia="宋体" w:cs="宋体"/>
          <w:i w:val="0"/>
          <w:iCs w:val="0"/>
          <w:caps w:val="0"/>
          <w:color w:val="333333"/>
          <w:spacing w:val="0"/>
          <w:sz w:val="24"/>
          <w:szCs w:val="24"/>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3、继续研究课堂教学评价体系，并与课堂教学改革目标统一起来。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FFFFF"/>
        </w:rPr>
        <w:t>　　三、本阶段实验做法、解决的问题、取得的成果。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在本阶段研究过程中，我们根据本阶段研究工作的任务，通过相关的理论学习、培训，课堂教学实践研究，教学研讨活动，教学设计、教学案例、教学经验交流等，及时地总结经验，发现问题，个别调整了实验计划，提高了课题研究工作的实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1、组织参与课题研究的教师进行相关教科研理论的学习、培训。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为使参与研究的老师明确实验的目标和任务，对教师相关的教科研理论的学习、课题研究方法等进行了培训。由课题组负责人为参与课题的老师举办了专题讲座，并邀请校外专家为老师们开讲座，解读新课标。明确了本阶段研究的方向和主要内容，课题组成员在近一年的时间内撰写了多篇以阅读教学有效模式行动研究为主题的教学设计和教学</w:t>
      </w:r>
      <w:r>
        <w:rPr>
          <w:rFonts w:hint="eastAsia" w:ascii="宋体" w:hAnsi="宋体" w:eastAsia="宋体" w:cs="宋体"/>
          <w:i w:val="0"/>
          <w:iCs w:val="0"/>
          <w:caps w:val="0"/>
          <w:color w:val="333333"/>
          <w:spacing w:val="0"/>
          <w:sz w:val="24"/>
          <w:szCs w:val="24"/>
          <w:bdr w:val="none" w:color="auto" w:sz="0" w:space="0"/>
          <w:shd w:val="clear" w:fill="FFFFFF"/>
          <w:lang w:val="en-US" w:eastAsia="zh-CN"/>
        </w:rPr>
        <w:t>小结</w:t>
      </w:r>
      <w:r>
        <w:rPr>
          <w:rFonts w:hint="eastAsia" w:ascii="宋体" w:hAnsi="宋体" w:eastAsia="宋体" w:cs="宋体"/>
          <w:i w:val="0"/>
          <w:iCs w:val="0"/>
          <w:caps w:val="0"/>
          <w:color w:val="333333"/>
          <w:spacing w:val="0"/>
          <w:sz w:val="24"/>
          <w:szCs w:val="24"/>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2、召开课题组研讨会，及时交流课题的研究进展情况。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在实验中我们采用点面结合的形式，先后举行了多场研讨活动。还组织了常规性的研讨课，进行多次的不定期的研讨交流活动。在研讨会上，上课的老师说构思与感想，听课的老师谈看法与建议，总结成功之点，找出不足之处。有时，一堂课试上几次，反复修改，反复推敲，在“磨课”中老师们的业务水平得到了发展，掀起了一股积极投身教科研的热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FFFFF"/>
        </w:rPr>
        <w:t>　　四、积极反思小结，提升研究成果。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现代教育不仅要求教师勇于实践，还要求教师成为善于思考、善于总结的角色。在课题研究中，能否自觉积极地进行反思总结，其重要性更是不可低估。一学年来，围绕我们的研究重点，对如何有效地展开构建基于实践的小语阅读教学有效模式的行动研究，我们作了一些探索和思考，也取得了些许的收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FFFFF"/>
        </w:rPr>
        <w:t>　　五、在课题进展中存在的问题及下一步如何改进。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在课题进展中遇到的问题：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1、学生主动质疑</w:t>
      </w:r>
      <w:r>
        <w:rPr>
          <w:rFonts w:hint="eastAsia" w:ascii="宋体" w:hAnsi="宋体" w:eastAsia="宋体" w:cs="宋体"/>
          <w:i w:val="0"/>
          <w:iCs w:val="0"/>
          <w:caps w:val="0"/>
          <w:color w:val="333333"/>
          <w:spacing w:val="0"/>
          <w:sz w:val="24"/>
          <w:szCs w:val="24"/>
          <w:bdr w:val="none" w:color="auto" w:sz="0" w:space="0"/>
          <w:shd w:val="clear" w:fill="FFFFFF"/>
          <w:lang w:eastAsia="zh-CN"/>
        </w:rPr>
        <w:t>、</w:t>
      </w:r>
      <w:r>
        <w:rPr>
          <w:rFonts w:hint="eastAsia" w:ascii="宋体" w:hAnsi="宋体" w:eastAsia="宋体" w:cs="宋体"/>
          <w:i w:val="0"/>
          <w:iCs w:val="0"/>
          <w:caps w:val="0"/>
          <w:color w:val="333333"/>
          <w:spacing w:val="0"/>
          <w:sz w:val="24"/>
          <w:szCs w:val="24"/>
          <w:bdr w:val="none" w:color="auto" w:sz="0" w:space="0"/>
          <w:shd w:val="clear" w:fill="FFFFFF"/>
          <w:lang w:val="en-US" w:eastAsia="zh-CN"/>
        </w:rPr>
        <w:t>主动预习</w:t>
      </w:r>
      <w:r>
        <w:rPr>
          <w:rFonts w:hint="eastAsia" w:ascii="宋体" w:hAnsi="宋体" w:eastAsia="宋体" w:cs="宋体"/>
          <w:i w:val="0"/>
          <w:iCs w:val="0"/>
          <w:caps w:val="0"/>
          <w:color w:val="333333"/>
          <w:spacing w:val="0"/>
          <w:sz w:val="24"/>
          <w:szCs w:val="24"/>
          <w:bdr w:val="none" w:color="auto" w:sz="0" w:space="0"/>
          <w:shd w:val="clear" w:fill="FFFFFF"/>
        </w:rPr>
        <w:t>的精神尚待培养。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2、课堂教学中学生的倾听能力有待提高。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3、课堂教学中怎样把握学生个体的差异，做到更好地因材施教。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针对以上问题在今后研究实践中要做到：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1、鼓励学生的个性化阅读，教师要根据教学目标、教学内容、教学重难点，结合学生实际精心设计一些需要积极质疑的问题，其问题既能激起学生参与学习的动机，又能充分激发孩子质疑精神。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2、注重培养学生主动阅读的习惯、主动查找资料的习惯、主动质疑的习惯、主动质疑解惑的习惯等等一系列好习惯。让学生带着问题、带着自己的思想、自己的思维进入课堂，提高教学效率。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3、教师要对学生进行必要的思想品德教育和学习目的的教育。教育学生学会尊重别人，认真聆听别人的发言；每个学生都要谈自己的看法和想法。还要教育学生成功的学习既要有统一的学习目标，又要心中有他人，要多为他人着想；另外也要教育学生要对自己的.表现有信心，要主动参与学习。这些思想品德教育是提高课堂教学有效性的重要保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4、因此应当对不同水平层次的学生采取不同的要求，不同的方法，分层教学、分层辅导、分层推进，使全体学生都在原有的基础上有所提高，各得其所。</w:t>
      </w:r>
    </w:p>
    <w:p>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 w:name="KSO_WPS_MARK_KEY" w:val="9d7b3741-cd5b-420e-b98c-55ffc7a62977"/>
  </w:docVars>
  <w:rsids>
    <w:rsidRoot w:val="00000000"/>
    <w:rsid w:val="25731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2023-01-12T07:26:12Z</dcterms:created>
  <dc:creator>孙涔</dc:creator>
  <cp:lastModifiedBy>孙涔</cp:lastModifiedBy>
  <dcterms:modified xsi:type="dcterms:W3CDTF">2023-01-12T07:31:14Z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FCA1ED7C4181444EBE509B2C23EB0E91</vt:lpwstr>
  </property>
</Properties>
</file>