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val="0"/>
          <w:bCs/>
          <w:sz w:val="44"/>
          <w:szCs w:val="44"/>
        </w:rPr>
      </w:pPr>
      <w:r>
        <w:rPr>
          <w:rFonts w:hint="eastAsia"/>
          <w:b w:val="0"/>
          <w:bCs/>
          <w:sz w:val="44"/>
          <w:szCs w:val="44"/>
        </w:rPr>
        <w:t>新时期学校创新少先队建设的实践探索</w:t>
      </w:r>
    </w:p>
    <w:p>
      <w:pPr>
        <w:spacing w:line="360" w:lineRule="auto"/>
        <w:rPr>
          <w:rFonts w:hint="eastAsia" w:ascii="仿宋" w:hAnsi="仿宋" w:eastAsia="仿宋" w:cs="仿宋"/>
          <w:sz w:val="32"/>
          <w:szCs w:val="32"/>
        </w:rPr>
      </w:pPr>
      <w:r>
        <w:rPr>
          <w:rFonts w:hint="eastAsia" w:ascii="仿宋" w:hAnsi="仿宋" w:eastAsia="仿宋" w:cs="仿宋"/>
          <w:b/>
          <w:sz w:val="32"/>
          <w:szCs w:val="32"/>
        </w:rPr>
        <w:t>摘要：</w:t>
      </w:r>
      <w:r>
        <w:rPr>
          <w:rFonts w:hint="eastAsia" w:ascii="仿宋" w:hAnsi="仿宋" w:eastAsia="仿宋" w:cs="仿宋"/>
          <w:sz w:val="32"/>
          <w:szCs w:val="32"/>
        </w:rPr>
        <w:t>进入新时期以来，我国对少年先锋队的建设高度重视，该工作对提升少儿综合素养及道德素养有着很大的帮助，但是再少先队建设的过程中仍然存在诸多新的情况和问题，这就需要诸多学校从少先队的实际情况出发，进行科学合理的设计和规划，有效的进行队伍优化，从而提升少先队的整体水平，促进学校少先队工作科学、有序的发展。本文就着重分析在新时期学校如何进行少先队的建设，并提出一些实践探索的方法和对策，以供相关工作人员参考。</w:t>
      </w:r>
    </w:p>
    <w:p>
      <w:pPr>
        <w:spacing w:line="360" w:lineRule="auto"/>
        <w:rPr>
          <w:rFonts w:hint="eastAsia" w:ascii="仿宋" w:hAnsi="仿宋" w:eastAsia="仿宋" w:cs="仿宋"/>
          <w:sz w:val="32"/>
          <w:szCs w:val="32"/>
        </w:rPr>
      </w:pPr>
      <w:r>
        <w:rPr>
          <w:rFonts w:hint="eastAsia" w:ascii="仿宋" w:hAnsi="仿宋" w:eastAsia="仿宋" w:cs="仿宋"/>
          <w:b/>
          <w:sz w:val="32"/>
          <w:szCs w:val="32"/>
        </w:rPr>
        <w:t>关键词：</w:t>
      </w:r>
      <w:r>
        <w:rPr>
          <w:rFonts w:hint="eastAsia" w:ascii="仿宋" w:hAnsi="仿宋" w:eastAsia="仿宋" w:cs="仿宋"/>
          <w:sz w:val="32"/>
          <w:szCs w:val="32"/>
        </w:rPr>
        <w:t>新时期；少年队建设；实践探索</w:t>
      </w:r>
    </w:p>
    <w:p>
      <w:pPr>
        <w:spacing w:line="360" w:lineRule="auto"/>
        <w:rPr>
          <w:rFonts w:hint="eastAsia" w:ascii="仿宋" w:hAnsi="仿宋" w:eastAsia="仿宋" w:cs="仿宋"/>
          <w:sz w:val="32"/>
          <w:szCs w:val="32"/>
        </w:rPr>
      </w:pPr>
      <w:r>
        <w:rPr>
          <w:rFonts w:hint="eastAsia" w:ascii="仿宋" w:hAnsi="仿宋" w:eastAsia="仿宋" w:cs="仿宋"/>
          <w:sz w:val="32"/>
          <w:szCs w:val="32"/>
        </w:rPr>
        <w:t xml:space="preserve">    如今，随着我国对教育事业的高度重视，少先队工作的开展也愈加顺利，少先队贯彻的是健康第一、全面发展、培养特长等宗旨，希望培养出更多具备高素质的少年人才，为我国综合国力的提升提供充足的人才储备。下文就着重探讨新时期学校在少先队建设的过程中一些创新措施，并积累相关创新经验，希望能对我国学校少先队建设工作有一定的帮助。</w:t>
      </w:r>
    </w:p>
    <w:p>
      <w:pPr>
        <w:pStyle w:val="4"/>
        <w:numPr>
          <w:ilvl w:val="0"/>
          <w:numId w:val="1"/>
        </w:numPr>
        <w:spacing w:line="360" w:lineRule="auto"/>
        <w:ind w:firstLineChars="0"/>
        <w:rPr>
          <w:rFonts w:hint="eastAsia" w:ascii="黑体" w:hAnsi="黑体" w:eastAsia="黑体" w:cs="黑体"/>
          <w:b w:val="0"/>
          <w:bCs/>
          <w:sz w:val="32"/>
          <w:szCs w:val="32"/>
        </w:rPr>
      </w:pPr>
      <w:r>
        <w:rPr>
          <w:rFonts w:hint="eastAsia" w:ascii="黑体" w:hAnsi="黑体" w:eastAsia="黑体" w:cs="黑体"/>
          <w:b w:val="0"/>
          <w:bCs/>
          <w:sz w:val="32"/>
          <w:szCs w:val="32"/>
        </w:rPr>
        <w:t>科学合理的设计和规划</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就目前来说，国内大部分学校都开展了少先队，但是大部分组织建设与儿童的发展不相匹配，无法有效的吸引儿童的兴趣和注意力，导致少先队建设工作无法顺利开展。在开展少先队活动的过程中，相关德育教育的目标与儿童的实际生活想脱离，未将儿童作为教育的主体，使得儿童的道德认知与行为严重的脱离，这也是整个时代的特点，对少先队的建设和发展有很大的负面英雄。发掘导致这一因素的原因，发现其主导因素是学校在建设少先队的过程中缺乏科学合理的规划和设计，因此，进行顶层设计和科学规划是确保少先队创新建设的前提和基础。</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在实际建设的过程中，需要以全局的眼光进行设计，并从学校的角度出发，对学校少先队工作进行树立，并制定科学合理的工作计划，根据学校的实际情况，结合学校的办学理念成立专门的工作领导小组，贯彻落实少先队的建设工作。其次，将少先队工作与学校的教育教学工作紧密结合，打造出具备学校特色的少先队伍，只有这样才能确保学校少先队的建设工作顺利开展。</w:t>
      </w:r>
    </w:p>
    <w:p>
      <w:pPr>
        <w:pStyle w:val="4"/>
        <w:numPr>
          <w:ilvl w:val="0"/>
          <w:numId w:val="1"/>
        </w:numPr>
        <w:spacing w:line="360" w:lineRule="auto"/>
        <w:ind w:firstLineChars="0"/>
        <w:rPr>
          <w:rFonts w:hint="eastAsia" w:ascii="黑体" w:hAnsi="黑体" w:eastAsia="黑体" w:cs="黑体"/>
          <w:b w:val="0"/>
          <w:bCs/>
          <w:sz w:val="32"/>
          <w:szCs w:val="32"/>
        </w:rPr>
      </w:pPr>
      <w:r>
        <w:rPr>
          <w:rFonts w:hint="eastAsia" w:ascii="黑体" w:hAnsi="黑体" w:eastAsia="黑体" w:cs="黑体"/>
          <w:b w:val="0"/>
          <w:bCs/>
          <w:sz w:val="32"/>
          <w:szCs w:val="32"/>
        </w:rPr>
        <w:t>优化少先队伍，提升整体素质水平</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为了确保少先队建设工作的顺利开展，需要有专门的少先队辅导员进行知道工作，一般来说，少先队辅导员都是儿童的亲朋，相关工作都是由辅导员进行指导和落实的。因此，加强队伍建设，优化辅导员结构是确保少先队建设工作的关键点。学校领导人员要予以辅导员队伍建设高度重视，选择一些相对熟悉少先队工作的人员作为辅导员。然后定期对辅导员进行专业的培训，由专家进行现场讲座，并积极鼓励辅导员与专家进行实时互动，提高辅导员的实践工作能力及水平。此外，还可以聘请资深的专家到校进行辅导工作，为学校少先队伍建设工作打下坚实的基础，同时提高学校辅导员队伍的整体素质水平。</w:t>
      </w:r>
    </w:p>
    <w:p>
      <w:pPr>
        <w:pStyle w:val="4"/>
        <w:numPr>
          <w:ilvl w:val="0"/>
          <w:numId w:val="1"/>
        </w:numPr>
        <w:spacing w:line="360" w:lineRule="auto"/>
        <w:ind w:firstLineChars="0"/>
        <w:rPr>
          <w:rFonts w:hint="eastAsia" w:ascii="黑体" w:hAnsi="黑体" w:eastAsia="黑体" w:cs="黑体"/>
          <w:b w:val="0"/>
          <w:bCs/>
          <w:sz w:val="32"/>
          <w:szCs w:val="32"/>
        </w:rPr>
      </w:pPr>
      <w:r>
        <w:rPr>
          <w:rFonts w:hint="eastAsia" w:ascii="黑体" w:hAnsi="黑体" w:eastAsia="黑体" w:cs="黑体"/>
          <w:b w:val="0"/>
          <w:bCs/>
          <w:sz w:val="32"/>
          <w:szCs w:val="32"/>
        </w:rPr>
        <w:t>打造自主品牌，实现载体创新</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学校在建设少先队伍的时候，需要根据学校自身的特点和优势，打造具备学校特色的活动及品牌。首先，可以实行轮换制度，给更多的队员提供自我锻炼的机会，从而有效的提高队员的活力，在提升综合素养的同时丰富了队员的课外生活。其次，可以开展创新科技体验活动，为了培养队员的创新精神和环保意识。相关队员在开展实践活动的时候需要在辅导员的引导下，进行实践探究，从而体验创新科技带来的素质提升。再次，在新时代下，少先队需要加强不同地区及文化背景条件队员之间的沟通和交流，增强队伍之间物质文化的建设。学校也要积极鼓励队员进行相互沟通，为提升少先队整体影响了做好准备工作。最后，需要搭建数字网络宣传阵地，充分的利用计算机技术、互联网技术，将少先队组织宣传出去，可以通过微信公众号的方式向加字进行活动宣传，为创建独立自主的品牌做好准备工作。总的来说，在打造自主少先队的过程中，需要综合多方面的因素进行考虑，不断的创新，为少先队的快速发展打下坚实的基础。</w:t>
      </w:r>
    </w:p>
    <w:p>
      <w:pPr>
        <w:pStyle w:val="4"/>
        <w:numPr>
          <w:ilvl w:val="0"/>
          <w:numId w:val="1"/>
        </w:numPr>
        <w:spacing w:line="360" w:lineRule="auto"/>
        <w:ind w:firstLineChars="0"/>
        <w:rPr>
          <w:rFonts w:hint="eastAsia" w:ascii="黑体" w:hAnsi="黑体" w:eastAsia="黑体" w:cs="黑体"/>
          <w:b w:val="0"/>
          <w:bCs/>
          <w:sz w:val="32"/>
          <w:szCs w:val="32"/>
        </w:rPr>
      </w:pPr>
      <w:r>
        <w:rPr>
          <w:rFonts w:hint="eastAsia" w:ascii="黑体" w:hAnsi="黑体" w:eastAsia="黑体" w:cs="黑体"/>
          <w:b w:val="0"/>
          <w:bCs/>
          <w:sz w:val="32"/>
          <w:szCs w:val="32"/>
        </w:rPr>
        <w:t>结语</w:t>
      </w:r>
    </w:p>
    <w:p>
      <w:pPr>
        <w:spacing w:line="360" w:lineRule="auto"/>
        <w:ind w:firstLine="640" w:firstLineChars="200"/>
        <w:rPr>
          <w:rFonts w:hint="eastAsia"/>
        </w:rPr>
      </w:pPr>
      <w:r>
        <w:rPr>
          <w:rFonts w:hint="eastAsia" w:ascii="仿宋" w:hAnsi="仿宋" w:eastAsia="仿宋" w:cs="仿宋"/>
          <w:sz w:val="32"/>
          <w:szCs w:val="32"/>
        </w:rPr>
        <w:t>综上所述，在新时期，我国学校对少先队的建设工作愈加重视，学校领导人员要高度重视少先队建设工作，进行科学合理的设计和规划，同时优化少先队伍，提升整体素质水平，进而打造自主品牌，实现载体的有效创新，为学校少先队的创新工作打下坚实的基础，同时为我国人才的有效培养做出重大的共贡献。</w:t>
      </w:r>
    </w:p>
    <w:p>
      <w:pPr>
        <w:spacing w:line="360" w:lineRule="auto"/>
        <w:rPr>
          <w:rFonts w:hint="eastAsia" w:ascii="仿宋" w:hAnsi="仿宋" w:eastAsia="仿宋" w:cs="仿宋"/>
          <w:b/>
          <w:sz w:val="32"/>
          <w:szCs w:val="32"/>
        </w:rPr>
      </w:pPr>
      <w:r>
        <w:rPr>
          <w:rFonts w:hint="eastAsia" w:ascii="仿宋" w:hAnsi="仿宋" w:eastAsia="仿宋" w:cs="仿宋"/>
          <w:b/>
          <w:sz w:val="32"/>
          <w:szCs w:val="32"/>
        </w:rPr>
        <w:t>参考文献：</w:t>
      </w:r>
    </w:p>
    <w:p>
      <w:pPr>
        <w:spacing w:line="360" w:lineRule="auto"/>
        <w:rPr>
          <w:rFonts w:hint="eastAsia" w:ascii="仿宋" w:hAnsi="仿宋" w:eastAsia="仿宋" w:cs="仿宋"/>
          <w:sz w:val="32"/>
          <w:szCs w:val="32"/>
        </w:rPr>
      </w:pPr>
      <w:r>
        <w:rPr>
          <w:rFonts w:hint="eastAsia" w:ascii="仿宋" w:hAnsi="仿宋" w:eastAsia="仿宋" w:cs="仿宋"/>
          <w:sz w:val="32"/>
          <w:szCs w:val="32"/>
        </w:rPr>
        <w:t>[1]宋琼海.浅谈农村小学开展少先队活动建设的实践与思考[J].课程教育研究,2019(47):30-31.</w:t>
      </w:r>
    </w:p>
    <w:p>
      <w:pPr>
        <w:spacing w:line="360" w:lineRule="auto"/>
        <w:rPr>
          <w:rFonts w:hint="eastAsia" w:ascii="仿宋" w:hAnsi="仿宋" w:eastAsia="仿宋" w:cs="仿宋"/>
          <w:sz w:val="32"/>
          <w:szCs w:val="32"/>
        </w:rPr>
      </w:pPr>
      <w:r>
        <w:rPr>
          <w:rFonts w:hint="eastAsia" w:ascii="仿宋" w:hAnsi="仿宋" w:eastAsia="仿宋" w:cs="仿宋"/>
          <w:sz w:val="32"/>
          <w:szCs w:val="32"/>
        </w:rPr>
        <w:t>[2]孙亮.提高政治站位  履行全团带队职责  凝心聚力做好新时代少先队工作[J].中国青年社会科学,2019,38(06):7-8.</w:t>
      </w:r>
    </w:p>
    <w:p>
      <w:pPr>
        <w:spacing w:line="360" w:lineRule="auto"/>
        <w:rPr>
          <w:rFonts w:hint="eastAsia" w:ascii="仿宋" w:hAnsi="仿宋" w:eastAsia="仿宋" w:cs="仿宋"/>
          <w:sz w:val="32"/>
          <w:szCs w:val="32"/>
        </w:rPr>
      </w:pPr>
      <w:r>
        <w:rPr>
          <w:rFonts w:hint="eastAsia" w:ascii="仿宋" w:hAnsi="仿宋" w:eastAsia="仿宋" w:cs="仿宋"/>
          <w:sz w:val="32"/>
          <w:szCs w:val="32"/>
        </w:rPr>
        <w:t>[3]韩成娟,赵晶晶.关于农村小学开展少先队活动建设的实践与思考[J].课程教育研究,2019(37):193.</w:t>
      </w:r>
    </w:p>
    <w:p>
      <w:pPr>
        <w:spacing w:line="360" w:lineRule="auto"/>
        <w:rPr>
          <w:rFonts w:hint="eastAsia" w:ascii="仿宋" w:hAnsi="仿宋" w:eastAsia="仿宋" w:cs="仿宋"/>
          <w:sz w:val="32"/>
          <w:szCs w:val="32"/>
        </w:rPr>
      </w:pPr>
      <w:r>
        <w:rPr>
          <w:rFonts w:hint="eastAsia" w:ascii="仿宋" w:hAnsi="仿宋" w:eastAsia="仿宋" w:cs="仿宋"/>
          <w:sz w:val="32"/>
          <w:szCs w:val="32"/>
        </w:rPr>
        <w:t>[4]刘雯雯. 少先队仪式的政治社会化功能研究[D].曲阜师范大学,2019.</w:t>
      </w:r>
    </w:p>
    <w:p>
      <w:pPr>
        <w:spacing w:line="360" w:lineRule="auto"/>
        <w:rPr>
          <w:rFonts w:hint="eastAsia" w:ascii="仿宋" w:hAnsi="仿宋" w:eastAsia="仿宋" w:cs="仿宋"/>
          <w:sz w:val="32"/>
          <w:szCs w:val="32"/>
        </w:rPr>
      </w:pPr>
    </w:p>
    <w:p>
      <w:pPr>
        <w:spacing w:line="360" w:lineRule="auto"/>
        <w:rPr>
          <w:rFonts w:hint="eastAsia" w:ascii="仿宋" w:hAnsi="仿宋" w:eastAsia="仿宋" w:cs="仿宋"/>
          <w:sz w:val="32"/>
          <w:szCs w:val="32"/>
        </w:rPr>
      </w:pPr>
    </w:p>
    <w:p>
      <w:pPr>
        <w:spacing w:line="360" w:lineRule="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2020.5  发表于《文学教育》</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43C50"/>
    <w:multiLevelType w:val="multilevel"/>
    <w:tmpl w:val="0AC43C50"/>
    <w:lvl w:ilvl="0" w:tentative="0">
      <w:start w:val="1"/>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7EC"/>
    <w:rsid w:val="0008413C"/>
    <w:rsid w:val="000F4D4C"/>
    <w:rsid w:val="00431BBD"/>
    <w:rsid w:val="004C4FF0"/>
    <w:rsid w:val="007879FE"/>
    <w:rsid w:val="009534D7"/>
    <w:rsid w:val="00A90F2B"/>
    <w:rsid w:val="00AD12A1"/>
    <w:rsid w:val="00AD326E"/>
    <w:rsid w:val="00BB6E68"/>
    <w:rsid w:val="00BE71F2"/>
    <w:rsid w:val="00C319BE"/>
    <w:rsid w:val="00CC550B"/>
    <w:rsid w:val="00E77D08"/>
    <w:rsid w:val="00E967EC"/>
    <w:rsid w:val="00F436C5"/>
    <w:rsid w:val="72874290"/>
    <w:rsid w:val="7DAB6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284</Words>
  <Characters>1620</Characters>
  <Lines>13</Lines>
  <Paragraphs>3</Paragraphs>
  <TotalTime>194</TotalTime>
  <ScaleCrop>false</ScaleCrop>
  <LinksUpToDate>false</LinksUpToDate>
  <CharactersWithSpaces>1901</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2020-02-20T07:34:00Z</dcterms:created>
  <dc:creator>黄 硕</dc:creator>
  <cp:lastModifiedBy>向阳花开</cp:lastModifiedBy>
  <dcterms:modified xsi:type="dcterms:W3CDTF">2021-01-04T12:30:39Z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