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顾晓萱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字母有两个属性，一个是字母名，一个是字母音。传统意义上的学习字母多指学习字母名。在家庭中，家长教孩子26个字母的时候，基本也是教26个字母名。但是，英语单词的发音不是由字母名决定的，而是由字母或字母组合的发音决定的，单词拼读指的是拼字母或字母组合的发音，而不是字母名。举个简单的例子，dog这个单词的发音是由/d/ /o/ /g/ 三个字母音拼读而成的，而与的d，o，g三个字名无关，这三个音通过d，o，g三个字母形表示出来。可见，从拼读层面来讲，字母音比字母名重要的多。因此，“字母识别”的学习活动中，字母音的学习占更大的比重。孩子在学习26个字母的时候，把字母音和字母名结合在一起学习，比单学字母名更生动、更有效。</w:t>
            </w:r>
          </w:p>
        </w:tc>
      </w:tr>
    </w:tbl>
    <w:p>
      <w:pPr>
        <w:jc w:val="center"/>
        <w:rPr>
          <w:sz w:val="32"/>
          <w:szCs w:val="36"/>
        </w:rPr>
      </w:pPr>
      <w:bookmarkStart w:id="0" w:name="_GoBack"/>
      <w:bookmarkEnd w:id="0"/>
      <w:r>
        <w:rPr>
          <w:rFonts w:hint="eastAsia"/>
          <w:sz w:val="32"/>
          <w:szCs w:val="36"/>
        </w:rPr>
        <w:t>芙蓉小学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r>
        <w:rPr>
          <w:rFonts w:hint="eastAsia"/>
          <w:b/>
          <w:bCs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6"/>
          <w:u w:val="none"/>
          <w:lang w:val="en-US" w:eastAsia="zh-CN"/>
        </w:rPr>
        <w:t>课题</w:t>
      </w:r>
      <w:r>
        <w:rPr>
          <w:rFonts w:hint="eastAsia"/>
          <w:sz w:val="32"/>
          <w:szCs w:val="36"/>
        </w:rPr>
        <w:t>组学习记录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0D01E4"/>
    <w:rsid w:val="000E6486"/>
    <w:rsid w:val="00394BB0"/>
    <w:rsid w:val="0046482F"/>
    <w:rsid w:val="006F605B"/>
    <w:rsid w:val="00AD0279"/>
    <w:rsid w:val="00B14775"/>
    <w:rsid w:val="0E93222C"/>
    <w:rsid w:val="1FE3553C"/>
    <w:rsid w:val="766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365</Characters>
  <Lines>4</Lines>
  <Paragraphs>1</Paragraphs>
  <TotalTime>13</TotalTime>
  <ScaleCrop>false</ScaleCrop>
  <LinksUpToDate>false</LinksUpToDate>
  <CharactersWithSpaces>368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2023-01-10T01:59:16Z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74E16F42BADC421B87D7895F2A44DD70</vt:lpwstr>
  </property>
</Properties>
</file>