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/>
          <w:b/>
          <w:sz w:val="72"/>
          <w:szCs w:val="32"/>
        </w:rPr>
      </w:pPr>
    </w:p>
    <w:p>
      <w:pPr>
        <w:jc w:val="center"/>
        <w:rPr>
          <w:rFonts w:hint="eastAsia" w:ascii="黑体" w:hAnsi="黑体" w:eastAsia="黑体"/>
          <w:b/>
          <w:sz w:val="72"/>
          <w:szCs w:val="32"/>
        </w:rPr>
      </w:pPr>
      <w:r>
        <w:rPr>
          <w:rFonts w:hint="eastAsia" w:ascii="黑体" w:hAnsi="黑体" w:eastAsia="黑体"/>
          <w:b/>
          <w:sz w:val="72"/>
          <w:szCs w:val="32"/>
        </w:rPr>
        <w:t>常州市</w:t>
      </w:r>
      <w:r>
        <w:rPr>
          <w:rFonts w:hint="eastAsia" w:ascii="黑体" w:hAnsi="黑体" w:eastAsia="黑体"/>
          <w:b/>
          <w:sz w:val="72"/>
          <w:szCs w:val="32"/>
          <w:lang w:val="en-US" w:eastAsia="zh-CN"/>
        </w:rPr>
        <w:t>雕庄中心</w:t>
      </w:r>
      <w:r>
        <w:rPr>
          <w:rFonts w:hint="eastAsia" w:ascii="黑体" w:hAnsi="黑体" w:eastAsia="黑体"/>
          <w:b/>
          <w:sz w:val="72"/>
          <w:szCs w:val="32"/>
        </w:rPr>
        <w:t>小学</w:t>
      </w:r>
    </w:p>
    <w:p>
      <w:pPr>
        <w:jc w:val="center"/>
        <w:rPr>
          <w:rFonts w:hint="eastAsia" w:ascii="黑体" w:hAnsi="黑体" w:eastAsia="黑体"/>
          <w:sz w:val="52"/>
          <w:szCs w:val="52"/>
        </w:rPr>
      </w:pPr>
    </w:p>
    <w:p>
      <w:pPr>
        <w:jc w:val="center"/>
        <w:rPr>
          <w:rFonts w:hint="eastAsia" w:ascii="黑体" w:hAnsi="黑体" w:eastAsia="黑体"/>
          <w:sz w:val="52"/>
          <w:szCs w:val="52"/>
        </w:rPr>
      </w:pPr>
      <w:r>
        <w:rPr>
          <w:rFonts w:hint="eastAsia" w:ascii="黑体" w:hAnsi="黑体" w:eastAsia="黑体"/>
          <w:sz w:val="52"/>
          <w:szCs w:val="52"/>
        </w:rPr>
        <w:t>校本课程操作手册</w:t>
      </w: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52"/>
          <w:szCs w:val="52"/>
        </w:rPr>
      </w:pPr>
      <w:r>
        <w:rPr>
          <w:rFonts w:hint="eastAsia"/>
          <w:sz w:val="52"/>
          <w:szCs w:val="52"/>
        </w:rPr>
        <w:t>课程名称：</w:t>
      </w:r>
      <w:r>
        <w:rPr>
          <w:rFonts w:hint="eastAsia"/>
          <w:sz w:val="52"/>
          <w:szCs w:val="52"/>
          <w:u w:val="single"/>
          <w:lang w:eastAsia="zh-CN"/>
        </w:rPr>
        <w:t>数字华容道</w:t>
      </w:r>
      <w:r>
        <w:rPr>
          <w:rFonts w:hint="eastAsia"/>
          <w:sz w:val="52"/>
          <w:szCs w:val="52"/>
        </w:rPr>
        <w:t xml:space="preserve"> </w:t>
      </w: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52"/>
          <w:szCs w:val="52"/>
        </w:rPr>
      </w:pPr>
    </w:p>
    <w:p>
      <w:pPr>
        <w:ind w:firstLine="1560" w:firstLineChars="300"/>
        <w:jc w:val="both"/>
        <w:rPr>
          <w:rFonts w:hint="default" w:eastAsia="宋体"/>
          <w:sz w:val="52"/>
          <w:szCs w:val="52"/>
          <w:lang w:val="en-US" w:eastAsia="zh-CN"/>
        </w:rPr>
      </w:pPr>
      <w:r>
        <w:rPr>
          <w:rFonts w:hint="eastAsia"/>
          <w:sz w:val="52"/>
          <w:szCs w:val="52"/>
        </w:rPr>
        <w:t>任教教师</w:t>
      </w:r>
      <w:r>
        <w:rPr>
          <w:sz w:val="52"/>
          <w:szCs w:val="52"/>
        </w:rPr>
        <w:t>:</w:t>
      </w:r>
      <w:r>
        <w:rPr>
          <w:rFonts w:hint="eastAsia"/>
          <w:sz w:val="52"/>
          <w:szCs w:val="52"/>
          <w:lang w:val="en-US" w:eastAsia="zh-CN"/>
        </w:rPr>
        <w:t xml:space="preserve"> </w:t>
      </w:r>
      <w:r>
        <w:rPr>
          <w:rFonts w:hint="eastAsia"/>
          <w:sz w:val="52"/>
          <w:szCs w:val="52"/>
          <w:u w:val="single"/>
          <w:lang w:val="en-US" w:eastAsia="zh-CN"/>
        </w:rPr>
        <w:t xml:space="preserve">  </w:t>
      </w:r>
      <w:r>
        <w:rPr>
          <w:rFonts w:hint="eastAsia"/>
          <w:sz w:val="52"/>
          <w:szCs w:val="52"/>
          <w:u w:val="single"/>
          <w:lang w:eastAsia="zh-CN"/>
        </w:rPr>
        <w:t>黄瑛</w:t>
      </w:r>
      <w:r>
        <w:rPr>
          <w:rFonts w:hint="eastAsia"/>
          <w:sz w:val="52"/>
          <w:szCs w:val="52"/>
          <w:u w:val="single"/>
          <w:lang w:val="en-US" w:eastAsia="zh-CN"/>
        </w:rPr>
        <w:t xml:space="preserve">  </w:t>
      </w: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rPr>
          <w:rFonts w:hint="eastAsia"/>
          <w:b/>
          <w:sz w:val="48"/>
          <w:szCs w:val="48"/>
        </w:rPr>
      </w:pPr>
    </w:p>
    <w:p>
      <w:pPr>
        <w:jc w:val="center"/>
        <w:rPr>
          <w:rFonts w:hint="eastAsia"/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二0</w:t>
      </w:r>
      <w:r>
        <w:rPr>
          <w:rFonts w:hint="eastAsia"/>
          <w:b/>
          <w:sz w:val="52"/>
          <w:szCs w:val="52"/>
          <w:lang w:val="en-US" w:eastAsia="zh-CN"/>
        </w:rPr>
        <w:t>二二</w:t>
      </w:r>
      <w:r>
        <w:rPr>
          <w:rFonts w:hint="eastAsia"/>
          <w:b/>
          <w:sz w:val="52"/>
          <w:szCs w:val="52"/>
        </w:rPr>
        <w:t>年</w:t>
      </w:r>
      <w:r>
        <w:rPr>
          <w:rFonts w:hint="eastAsia"/>
          <w:b/>
          <w:sz w:val="52"/>
          <w:szCs w:val="52"/>
          <w:lang w:eastAsia="zh-CN"/>
        </w:rPr>
        <w:t>九</w:t>
      </w:r>
      <w:r>
        <w:rPr>
          <w:rFonts w:hint="eastAsia"/>
          <w:b/>
          <w:sz w:val="52"/>
          <w:szCs w:val="52"/>
        </w:rPr>
        <w:t>月</w:t>
      </w:r>
    </w:p>
    <w:p/>
    <w:p/>
    <w:p/>
    <w:p/>
    <w:p/>
    <w:p>
      <w:pPr>
        <w:jc w:val="center"/>
        <w:rPr>
          <w:rFonts w:hint="eastAsia"/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雕庄中心小学</w:t>
      </w:r>
      <w:r>
        <w:rPr>
          <w:rFonts w:hint="eastAsia"/>
          <w:b/>
          <w:sz w:val="36"/>
          <w:szCs w:val="36"/>
          <w:lang w:eastAsia="zh-CN"/>
        </w:rPr>
        <w:t>校本课程</w:t>
      </w:r>
      <w:r>
        <w:rPr>
          <w:rFonts w:hint="eastAsia"/>
          <w:b/>
          <w:sz w:val="36"/>
          <w:szCs w:val="36"/>
        </w:rPr>
        <w:t>规章制度</w:t>
      </w:r>
    </w:p>
    <w:p>
      <w:pPr>
        <w:jc w:val="center"/>
        <w:rPr>
          <w:rFonts w:hint="eastAsia" w:ascii="宋体" w:hAnsi="宋体"/>
          <w:sz w:val="28"/>
          <w:szCs w:val="21"/>
        </w:rPr>
      </w:pP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一、活动前</w:t>
      </w: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1．教师提前3分钟</w:t>
      </w:r>
      <w:r>
        <w:rPr>
          <w:rFonts w:hint="eastAsia" w:ascii="宋体" w:hAnsi="宋体"/>
          <w:sz w:val="28"/>
          <w:szCs w:val="21"/>
        </w:rPr>
        <w:t>到达上课地点，</w:t>
      </w:r>
      <w:r>
        <w:rPr>
          <w:rFonts w:hint="eastAsia" w:ascii="宋体" w:hAnsi="宋体"/>
          <w:sz w:val="28"/>
        </w:rPr>
        <w:t>队员</w:t>
      </w:r>
      <w:r>
        <w:rPr>
          <w:rFonts w:hint="eastAsia" w:ascii="宋体" w:hAnsi="宋体"/>
          <w:sz w:val="28"/>
          <w:szCs w:val="21"/>
        </w:rPr>
        <w:t>准时、坚持参加每次活动。</w:t>
      </w: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2．教师做好每次活动的考勤，请假的队员要及时与该生的班主任联系，搞清去向。</w:t>
      </w: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  <w:szCs w:val="21"/>
        </w:rPr>
        <w:t>3．教师做好课前准备，学生带好所需的学习用品。</w:t>
      </w:r>
    </w:p>
    <w:p>
      <w:pPr>
        <w:jc w:val="left"/>
        <w:rPr>
          <w:rFonts w:hint="eastAsia" w:ascii="宋体" w:hAnsi="宋体"/>
          <w:sz w:val="28"/>
        </w:rPr>
      </w:pP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二、活动时</w:t>
      </w: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1.队员要遵守纪律，</w:t>
      </w:r>
      <w:r>
        <w:rPr>
          <w:rFonts w:hint="eastAsia" w:ascii="宋体" w:hAnsi="宋体"/>
          <w:sz w:val="28"/>
          <w:szCs w:val="21"/>
        </w:rPr>
        <w:t>按时、认真完成学习任务。</w:t>
      </w: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color w:val="000000"/>
          <w:sz w:val="28"/>
        </w:rPr>
        <w:t>2.队员之间要团结合作、互帮互助、友好相处。</w:t>
      </w:r>
    </w:p>
    <w:p>
      <w:pPr>
        <w:jc w:val="left"/>
        <w:rPr>
          <w:rFonts w:hint="eastAsia" w:ascii="宋体" w:hAnsi="宋体"/>
          <w:sz w:val="28"/>
        </w:rPr>
      </w:pPr>
    </w:p>
    <w:p>
      <w:pPr>
        <w:jc w:val="left"/>
        <w:rPr>
          <w:rFonts w:hint="eastAsia" w:ascii="宋体" w:hAnsi="宋体"/>
          <w:sz w:val="28"/>
        </w:rPr>
      </w:pPr>
      <w:r>
        <w:rPr>
          <w:rFonts w:hint="eastAsia" w:ascii="宋体" w:hAnsi="宋体"/>
          <w:sz w:val="28"/>
        </w:rPr>
        <w:t>三、活动后</w:t>
      </w:r>
    </w:p>
    <w:p>
      <w:pPr>
        <w:jc w:val="left"/>
        <w:rPr>
          <w:rFonts w:hint="eastAsia" w:ascii="宋体" w:hAnsi="宋体"/>
          <w:sz w:val="28"/>
        </w:rPr>
      </w:pPr>
      <w:r>
        <w:rPr>
          <w:rFonts w:hint="eastAsia" w:ascii="宋体" w:hAnsi="宋体"/>
          <w:sz w:val="28"/>
        </w:rPr>
        <w:t>1．要做好教室的清洁打扫。请各</w:t>
      </w:r>
      <w:r>
        <w:rPr>
          <w:rFonts w:hint="eastAsia" w:ascii="宋体" w:hAnsi="宋体"/>
          <w:sz w:val="28"/>
          <w:lang w:eastAsia="zh-CN"/>
        </w:rPr>
        <w:t>校本课程</w:t>
      </w:r>
      <w:r>
        <w:rPr>
          <w:rFonts w:hint="eastAsia" w:ascii="宋体" w:hAnsi="宋体"/>
          <w:sz w:val="28"/>
        </w:rPr>
        <w:t>再结合各自的特点，师生共同补充制定具有个性化的制度，其中</w:t>
      </w:r>
      <w:r>
        <w:rPr>
          <w:rFonts w:hint="eastAsia" w:ascii="宋体" w:hAnsi="宋体"/>
          <w:sz w:val="28"/>
          <w:lang w:eastAsia="zh-CN"/>
        </w:rPr>
        <w:t>校本课程</w:t>
      </w:r>
      <w:r>
        <w:rPr>
          <w:rFonts w:hint="eastAsia" w:ascii="宋体" w:hAnsi="宋体"/>
          <w:sz w:val="28"/>
        </w:rPr>
        <w:t>岗位设置、优秀社员评选标准不可少。</w:t>
      </w:r>
    </w:p>
    <w:p>
      <w:pPr>
        <w:jc w:val="left"/>
        <w:rPr>
          <w:rFonts w:hint="eastAsia" w:ascii="宋体" w:hAnsi="宋体"/>
          <w:sz w:val="28"/>
        </w:rPr>
      </w:pPr>
      <w:r>
        <w:rPr>
          <w:rFonts w:hint="eastAsia" w:ascii="宋体" w:hAnsi="宋体"/>
          <w:sz w:val="28"/>
        </w:rPr>
        <w:t>2.制度定好后，请上传至校园网“学生成长——</w:t>
      </w:r>
      <w:r>
        <w:rPr>
          <w:rFonts w:hint="eastAsia" w:ascii="宋体" w:hAnsi="宋体"/>
          <w:sz w:val="28"/>
          <w:lang w:eastAsia="zh-CN"/>
        </w:rPr>
        <w:t>校本课程</w:t>
      </w:r>
      <w:r>
        <w:rPr>
          <w:rFonts w:hint="eastAsia" w:ascii="宋体" w:hAnsi="宋体"/>
          <w:sz w:val="28"/>
        </w:rPr>
        <w:t>工作”栏目</w:t>
      </w:r>
    </w:p>
    <w:p/>
    <w:p/>
    <w:p/>
    <w:p/>
    <w:p/>
    <w:p/>
    <w:p/>
    <w:p/>
    <w:p>
      <w:pPr>
        <w:spacing w:line="276" w:lineRule="auto"/>
        <w:jc w:val="center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常州市</w:t>
      </w:r>
      <w:r>
        <w:rPr>
          <w:rFonts w:hint="eastAsia" w:ascii="黑体" w:hAnsi="黑体" w:eastAsia="黑体"/>
          <w:sz w:val="32"/>
          <w:szCs w:val="32"/>
          <w:lang w:eastAsia="zh-CN"/>
        </w:rPr>
        <w:t>雕庄中心</w:t>
      </w:r>
      <w:r>
        <w:rPr>
          <w:rFonts w:hint="eastAsia" w:ascii="黑体" w:hAnsi="黑体" w:eastAsia="黑体"/>
          <w:sz w:val="32"/>
          <w:szCs w:val="32"/>
        </w:rPr>
        <w:t>小学校本课程开发纲要</w:t>
      </w:r>
    </w:p>
    <w:tbl>
      <w:tblPr>
        <w:tblStyle w:val="3"/>
        <w:tblW w:w="8982" w:type="dxa"/>
        <w:tblInd w:w="-3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40"/>
        <w:gridCol w:w="3060"/>
        <w:gridCol w:w="1635"/>
        <w:gridCol w:w="16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2640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开发的课程名称</w:t>
            </w:r>
          </w:p>
        </w:tc>
        <w:tc>
          <w:tcPr>
            <w:tcW w:w="3060" w:type="dxa"/>
            <w:noWrap w:val="0"/>
            <w:vAlign w:val="center"/>
          </w:tcPr>
          <w:p>
            <w:pPr>
              <w:spacing w:line="276" w:lineRule="auto"/>
              <w:jc w:val="both"/>
              <w:rPr>
                <w:rFonts w:hint="eastAsia" w:eastAsia="宋体"/>
                <w:b/>
                <w:sz w:val="28"/>
                <w:szCs w:val="28"/>
                <w:lang w:eastAsia="zh-CN"/>
              </w:rPr>
            </w:pPr>
            <w:r>
              <w:rPr>
                <w:rFonts w:hint="eastAsia"/>
                <w:b/>
                <w:sz w:val="28"/>
                <w:szCs w:val="28"/>
                <w:lang w:eastAsia="zh-CN"/>
              </w:rPr>
              <w:t>数字华容道</w:t>
            </w:r>
          </w:p>
        </w:tc>
        <w:tc>
          <w:tcPr>
            <w:tcW w:w="1635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教师姓名</w:t>
            </w:r>
          </w:p>
        </w:tc>
        <w:tc>
          <w:tcPr>
            <w:tcW w:w="1647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 w:eastAsia="宋体"/>
                <w:sz w:val="28"/>
                <w:szCs w:val="28"/>
                <w:lang w:eastAsia="zh-CN"/>
              </w:rPr>
            </w:pPr>
            <w:r>
              <w:rPr>
                <w:rFonts w:hint="eastAsia"/>
                <w:sz w:val="28"/>
                <w:szCs w:val="28"/>
                <w:lang w:eastAsia="zh-CN"/>
              </w:rPr>
              <w:t>黄瑛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2640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实施对象</w:t>
            </w:r>
          </w:p>
        </w:tc>
        <w:tc>
          <w:tcPr>
            <w:tcW w:w="3060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 w:eastAsia="宋体"/>
                <w:sz w:val="28"/>
                <w:szCs w:val="28"/>
                <w:lang w:eastAsia="zh-CN"/>
              </w:rPr>
            </w:pPr>
            <w:r>
              <w:rPr>
                <w:rFonts w:hint="eastAsia"/>
                <w:sz w:val="28"/>
                <w:szCs w:val="28"/>
                <w:lang w:eastAsia="zh-CN"/>
              </w:rPr>
              <w:t>五年级学生</w:t>
            </w:r>
          </w:p>
        </w:tc>
        <w:tc>
          <w:tcPr>
            <w:tcW w:w="1635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班级规模</w:t>
            </w:r>
          </w:p>
        </w:tc>
        <w:tc>
          <w:tcPr>
            <w:tcW w:w="1647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default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43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2" w:hRule="atLeast"/>
        </w:trPr>
        <w:tc>
          <w:tcPr>
            <w:tcW w:w="2640" w:type="dxa"/>
            <w:noWrap w:val="0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eastAsia="zh-CN"/>
              </w:rPr>
              <w:t>展示形式</w:t>
            </w:r>
          </w:p>
        </w:tc>
        <w:tc>
          <w:tcPr>
            <w:tcW w:w="6342" w:type="dxa"/>
            <w:gridSpan w:val="3"/>
            <w:noWrap w:val="0"/>
            <w:vAlign w:val="top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sym w:font="Wingdings 2" w:char="0052"/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t xml:space="preserve"> 视频展示  </w:t>
            </w:r>
          </w:p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t xml:space="preserve"> 作品展示  </w:t>
            </w:r>
          </w:p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sym w:font="Wingdings 2" w:char="0052"/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t xml:space="preserve"> 现场展示  </w:t>
            </w:r>
          </w:p>
          <w:p>
            <w:pPr>
              <w:widowControl/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sym w:font="Wingdings 2" w:char="0052"/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t xml:space="preserve"> 其他形式：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u w:val="single"/>
                <w:lang w:val="en-US" w:eastAsia="zh-CN"/>
              </w:rPr>
              <w:t xml:space="preserve">                               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9" w:hRule="atLeast"/>
        </w:trPr>
        <w:tc>
          <w:tcPr>
            <w:tcW w:w="264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课程目标</w:t>
            </w:r>
          </w:p>
        </w:tc>
        <w:tc>
          <w:tcPr>
            <w:tcW w:w="6342" w:type="dxa"/>
            <w:gridSpan w:val="3"/>
            <w:noWrap w:val="0"/>
            <w:vAlign w:val="top"/>
          </w:tcPr>
          <w:p>
            <w:pPr>
              <w:numPr>
                <w:ilvl w:val="0"/>
                <w:numId w:val="1"/>
              </w:numPr>
              <w:spacing w:line="440" w:lineRule="exact"/>
              <w:rPr>
                <w:rFonts w:hint="eastAsia" w:ascii="宋体" w:hAnsi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通过引导学生移动数字进行排序的整个过程，培养学生自主有序的思维能力。</w:t>
            </w:r>
          </w:p>
          <w:p>
            <w:pPr>
              <w:numPr>
                <w:ilvl w:val="0"/>
                <w:numId w:val="1"/>
              </w:numPr>
              <w:spacing w:line="440" w:lineRule="exact"/>
              <w:rPr>
                <w:rFonts w:hint="default" w:ascii="宋体" w:hAnsi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锻炼学生逻辑思维能力和推理能力。</w:t>
            </w:r>
          </w:p>
          <w:p>
            <w:pPr>
              <w:numPr>
                <w:ilvl w:val="0"/>
                <w:numId w:val="1"/>
              </w:numPr>
              <w:spacing w:line="440" w:lineRule="exact"/>
              <w:rPr>
                <w:rFonts w:hint="default" w:ascii="宋体" w:hAnsi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通过了解我国古代经典游戏，感受古人的智慧。</w:t>
            </w:r>
          </w:p>
          <w:p>
            <w:pPr>
              <w:numPr>
                <w:ilvl w:val="0"/>
                <w:numId w:val="1"/>
              </w:numPr>
              <w:spacing w:line="440" w:lineRule="exact"/>
              <w:rPr>
                <w:rFonts w:hint="default" w:ascii="宋体" w:hAnsi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在游戏中激发学生的学习数学的积极性。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7" w:hRule="atLeast"/>
        </w:trPr>
        <w:tc>
          <w:tcPr>
            <w:tcW w:w="264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课程内容</w:t>
            </w:r>
          </w:p>
          <w:p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及实施</w:t>
            </w:r>
          </w:p>
        </w:tc>
        <w:tc>
          <w:tcPr>
            <w:tcW w:w="6342" w:type="dxa"/>
            <w:gridSpan w:val="3"/>
            <w:noWrap w:val="0"/>
            <w:vAlign w:val="top"/>
          </w:tcPr>
          <w:p>
            <w:pPr>
              <w:widowControl/>
              <w:numPr>
                <w:ilvl w:val="0"/>
                <w:numId w:val="2"/>
              </w:numPr>
              <w:spacing w:line="440" w:lineRule="exact"/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>了解数字华容道的由来</w:t>
            </w:r>
          </w:p>
          <w:p>
            <w:pPr>
              <w:widowControl/>
              <w:numPr>
                <w:ilvl w:val="0"/>
                <w:numId w:val="2"/>
              </w:numPr>
              <w:spacing w:line="440" w:lineRule="exact"/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>探索简单的4×4的数字华容道游戏。</w:t>
            </w:r>
          </w:p>
          <w:p>
            <w:pPr>
              <w:widowControl/>
              <w:numPr>
                <w:ilvl w:val="0"/>
                <w:numId w:val="2"/>
              </w:numPr>
              <w:spacing w:line="440" w:lineRule="exact"/>
              <w:rPr>
                <w:rFonts w:hint="default" w:ascii="宋体" w:hAnsi="宋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>开展班内竞赛活动，激发学生练习的积极性。</w:t>
            </w:r>
          </w:p>
          <w:p>
            <w:pPr>
              <w:widowControl/>
              <w:numPr>
                <w:ilvl w:val="0"/>
                <w:numId w:val="0"/>
              </w:numPr>
              <w:spacing w:line="440" w:lineRule="exact"/>
              <w:rPr>
                <w:rFonts w:hint="default" w:ascii="宋体" w:hAnsi="宋体" w:cs="宋体"/>
                <w:kern w:val="0"/>
                <w:sz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6" w:hRule="atLeast"/>
        </w:trPr>
        <w:tc>
          <w:tcPr>
            <w:tcW w:w="264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课程评价</w:t>
            </w:r>
          </w:p>
        </w:tc>
        <w:tc>
          <w:tcPr>
            <w:tcW w:w="6342" w:type="dxa"/>
            <w:gridSpan w:val="3"/>
            <w:noWrap w:val="0"/>
            <w:vAlign w:val="top"/>
          </w:tcPr>
          <w:p>
            <w:pPr>
              <w:pStyle w:val="2"/>
              <w:numPr>
                <w:ilvl w:val="0"/>
                <w:numId w:val="3"/>
              </w:numPr>
              <w:spacing w:before="0" w:beforeAutospacing="0" w:after="0" w:afterAutospacing="0" w:line="440" w:lineRule="exact"/>
              <w:jc w:val="both"/>
              <w:rPr>
                <w:rFonts w:hint="eastAsia" w:cs="Arial"/>
                <w:lang w:val="en-US" w:eastAsia="zh-CN"/>
              </w:rPr>
            </w:pPr>
            <w:r>
              <w:rPr>
                <w:rFonts w:hint="eastAsia" w:cs="Arial"/>
                <w:lang w:val="en-US" w:eastAsia="zh-CN"/>
              </w:rPr>
              <w:t>学习积极性高，成绩突出的同学评为优秀社团成员。</w:t>
            </w:r>
          </w:p>
          <w:p>
            <w:pPr>
              <w:pStyle w:val="2"/>
              <w:numPr>
                <w:ilvl w:val="0"/>
                <w:numId w:val="3"/>
              </w:numPr>
              <w:spacing w:before="0" w:beforeAutospacing="0" w:after="0" w:afterAutospacing="0" w:line="440" w:lineRule="exact"/>
              <w:jc w:val="both"/>
              <w:rPr>
                <w:rFonts w:hint="default" w:cs="Arial"/>
                <w:lang w:val="en-US" w:eastAsia="zh-CN"/>
              </w:rPr>
            </w:pPr>
            <w:r>
              <w:rPr>
                <w:rFonts w:hint="eastAsia" w:cs="Arial"/>
                <w:lang w:val="en-US" w:eastAsia="zh-CN"/>
              </w:rPr>
              <w:t>学习过程能积极练习。</w:t>
            </w:r>
          </w:p>
        </w:tc>
      </w:tr>
    </w:tbl>
    <w:p>
      <w:pPr>
        <w:jc w:val="center"/>
        <w:rPr>
          <w:rFonts w:hint="eastAsia"/>
          <w:b/>
          <w:bCs/>
          <w:sz w:val="36"/>
          <w:szCs w:val="36"/>
        </w:r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</w:t>
      </w:r>
      <w:r>
        <w:rPr>
          <w:rFonts w:hint="eastAsia" w:ascii="宋体" w:hAnsi="宋体"/>
          <w:b/>
          <w:bCs/>
          <w:sz w:val="28"/>
          <w:lang w:eastAsia="zh-CN"/>
        </w:rPr>
        <w:t>校本课程</w:t>
      </w:r>
      <w:r>
        <w:rPr>
          <w:rFonts w:hint="eastAsia" w:ascii="宋体" w:hAnsi="宋体"/>
          <w:b/>
          <w:bCs/>
          <w:sz w:val="28"/>
        </w:rPr>
        <w:t>工作”栏目</w:t>
      </w:r>
    </w:p>
    <w:p>
      <w:pPr>
        <w:ind w:firstLine="3253" w:firstLineChars="900"/>
        <w:rPr>
          <w:rFonts w:hint="eastAsia"/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授 课 计 划</w:t>
      </w:r>
    </w:p>
    <w:tbl>
      <w:tblPr>
        <w:tblStyle w:val="3"/>
        <w:tblpPr w:leftFromText="180" w:rightFromText="180" w:vertAnchor="text" w:horzAnchor="margin" w:tblpY="2"/>
        <w:tblW w:w="856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8"/>
        <w:gridCol w:w="900"/>
        <w:gridCol w:w="68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序号</w:t>
            </w:r>
          </w:p>
        </w:tc>
        <w:tc>
          <w:tcPr>
            <w:tcW w:w="90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周次</w:t>
            </w:r>
          </w:p>
        </w:tc>
        <w:tc>
          <w:tcPr>
            <w:tcW w:w="684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授课内容安排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2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了解古代经典游戏三国华容道的由来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2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3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介绍数字华容道的基本规则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3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4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学习数字华容道的技巧</w:t>
            </w:r>
            <w:r>
              <w:rPr>
                <w:rFonts w:hint="eastAsia"/>
                <w:sz w:val="28"/>
                <w:szCs w:val="32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4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5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学习数字华容道的技巧</w:t>
            </w:r>
            <w:r>
              <w:rPr>
                <w:rFonts w:hint="eastAsia"/>
                <w:sz w:val="28"/>
                <w:szCs w:val="32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5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6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学习数字华容道的技巧</w:t>
            </w:r>
            <w:r>
              <w:rPr>
                <w:rFonts w:hint="eastAsia"/>
                <w:sz w:val="28"/>
                <w:szCs w:val="32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6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7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学习数字华容道的技巧</w:t>
            </w:r>
            <w:r>
              <w:rPr>
                <w:rFonts w:hint="eastAsia"/>
                <w:sz w:val="28"/>
                <w:szCs w:val="32"/>
                <w:lang w:val="en-US" w:eastAsia="zh-CN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7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8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数字华容道练习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8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9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数字华容道练习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9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10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数字华容道十强赛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10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11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/>
                <w:sz w:val="28"/>
                <w:szCs w:val="32"/>
                <w:lang w:val="en-US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数字华容道十强挑战赛1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11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12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数字华容道十强挑战赛2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12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13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数字华容道十强挑战赛3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13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14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数字华容道五强争夺赛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14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15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/>
                <w:sz w:val="28"/>
                <w:szCs w:val="32"/>
                <w:lang w:val="en-US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数字华容道五强挑战赛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15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16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数字华容道冠军争夺赛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16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17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社团学期回顾与评选优秀社团成员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17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18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19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20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</w:tr>
    </w:tbl>
    <w:p>
      <w:pPr>
        <w:jc w:val="center"/>
        <w:rPr>
          <w:rFonts w:hint="eastAsia" w:ascii="黑体" w:eastAsia="黑体"/>
          <w:b/>
          <w:bCs/>
          <w:sz w:val="36"/>
          <w:szCs w:val="36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</w:t>
      </w:r>
      <w:r>
        <w:rPr>
          <w:rFonts w:hint="eastAsia" w:ascii="宋体" w:hAnsi="宋体"/>
          <w:b/>
          <w:bCs/>
          <w:sz w:val="28"/>
          <w:lang w:eastAsia="zh-CN"/>
        </w:rPr>
        <w:t>校本课程</w:t>
      </w:r>
      <w:r>
        <w:rPr>
          <w:rFonts w:hint="eastAsia" w:ascii="宋体" w:hAnsi="宋体"/>
          <w:b/>
          <w:bCs/>
          <w:sz w:val="28"/>
        </w:rPr>
        <w:t>工作”栏目</w:t>
      </w:r>
    </w:p>
    <w:p>
      <w:pPr>
        <w:jc w:val="center"/>
        <w:rPr>
          <w:rFonts w:hint="eastAsia" w:ascii="黑体" w:eastAsia="黑体"/>
          <w:sz w:val="36"/>
          <w:szCs w:val="36"/>
        </w:rPr>
      </w:pPr>
      <w:r>
        <w:rPr>
          <w:rFonts w:hint="eastAsia"/>
          <w:b/>
          <w:bCs/>
          <w:sz w:val="32"/>
          <w:szCs w:val="32"/>
        </w:rPr>
        <w:t xml:space="preserve"> </w:t>
      </w:r>
      <w:r>
        <w:rPr>
          <w:rFonts w:hint="eastAsia" w:ascii="黑体" w:eastAsia="黑体"/>
          <w:sz w:val="36"/>
          <w:szCs w:val="36"/>
        </w:rPr>
        <w:t>学生出勤情况统计</w:t>
      </w:r>
    </w:p>
    <w:tbl>
      <w:tblPr>
        <w:tblStyle w:val="3"/>
        <w:tblW w:w="13513" w:type="dxa"/>
        <w:tblInd w:w="2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1440"/>
        <w:gridCol w:w="567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序号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13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16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17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18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19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</w:p>
        </w:tc>
        <w:tc>
          <w:tcPr>
            <w:tcW w:w="1440" w:type="dxa"/>
            <w:noWrap w:val="0"/>
            <w:vAlign w:val="bottom"/>
          </w:tcPr>
          <w:p>
            <w:pPr>
              <w:widowControl/>
              <w:jc w:val="left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eastAsia="zh-CN"/>
              </w:rPr>
              <w:t>五</w:t>
            </w:r>
            <w:r>
              <w:rPr>
                <w:rFonts w:hint="eastAsia"/>
                <w:sz w:val="24"/>
                <w:lang w:val="en-US" w:eastAsia="zh-CN"/>
              </w:rPr>
              <w:t>5班学生43人（吴柏鹏除外）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/>
                <w:sz w:val="24"/>
                <w:lang w:eastAsia="zh-CN"/>
              </w:rPr>
              <w:t>全勤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</w:p>
        </w:tc>
        <w:tc>
          <w:tcPr>
            <w:tcW w:w="1440" w:type="dxa"/>
            <w:noWrap w:val="0"/>
            <w:vAlign w:val="bottom"/>
          </w:tcPr>
          <w:p>
            <w:pPr>
              <w:widowControl/>
              <w:jc w:val="left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</w:p>
        </w:tc>
        <w:tc>
          <w:tcPr>
            <w:tcW w:w="1440" w:type="dxa"/>
            <w:noWrap w:val="0"/>
            <w:vAlign w:val="bottom"/>
          </w:tcPr>
          <w:p>
            <w:pPr>
              <w:widowControl/>
              <w:jc w:val="left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</w:p>
        </w:tc>
        <w:tc>
          <w:tcPr>
            <w:tcW w:w="1440" w:type="dxa"/>
            <w:noWrap w:val="0"/>
            <w:vAlign w:val="bottom"/>
          </w:tcPr>
          <w:p>
            <w:pPr>
              <w:widowControl/>
              <w:jc w:val="left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bookmarkStart w:id="0" w:name="_GoBack"/>
            <w:bookmarkEnd w:id="0"/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bottom"/>
          </w:tcPr>
          <w:p>
            <w:pPr>
              <w:widowControl/>
              <w:jc w:val="left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bottom"/>
          </w:tcPr>
          <w:p>
            <w:pPr>
              <w:widowControl/>
              <w:jc w:val="left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bottom"/>
          </w:tcPr>
          <w:p>
            <w:pPr>
              <w:widowControl/>
              <w:jc w:val="left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bottom"/>
          </w:tcPr>
          <w:p>
            <w:pPr>
              <w:widowControl/>
              <w:jc w:val="left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bottom"/>
          </w:tcPr>
          <w:p>
            <w:pPr>
              <w:widowControl/>
              <w:jc w:val="left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bottom"/>
          </w:tcPr>
          <w:p>
            <w:pPr>
              <w:widowControl/>
              <w:jc w:val="left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bottom"/>
          </w:tcPr>
          <w:p>
            <w:pPr>
              <w:widowControl/>
              <w:jc w:val="left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bottom"/>
          </w:tcPr>
          <w:p>
            <w:pPr>
              <w:widowControl/>
              <w:jc w:val="left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bottom"/>
          </w:tcPr>
          <w:p>
            <w:pPr>
              <w:widowControl/>
              <w:jc w:val="left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bottom"/>
          </w:tcPr>
          <w:p>
            <w:pPr>
              <w:widowControl/>
              <w:jc w:val="left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</w:tbl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93345</wp:posOffset>
                </wp:positionV>
                <wp:extent cx="114300" cy="99060"/>
                <wp:effectExtent l="8255" t="9525" r="10795" b="5715"/>
                <wp:wrapNone/>
                <wp:docPr id="1" name="流程图: 摘录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9060"/>
                        </a:xfrm>
                        <a:prstGeom prst="flowChartExtra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27" type="#_x0000_t127" style="position:absolute;left:0pt;margin-left:162pt;margin-top:7.35pt;height:7.8pt;width:9pt;z-index:251659264;mso-width-relative:page;mso-height-relative:page;" fillcolor="#FFFFFF" filled="t" stroked="t" coordsize="21600,21600" o:gfxdata="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lGcI72AAAAAkBAAAPAAAA&#10;AAAAAAEAIAAAACIAAABkcnMvZG93bnJldi54bWxQSwECFAAUAAAACACHTuJAZ2WVfxUCAAAzBAAA&#10;DgAAAAAAAAABACAAAAAnAQAAZHJzL2Uyb0RvYy54bWxQSwUGAAAAAAYABgBZAQAArgUAAAAA&#10;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t xml:space="preserve"> 注：出勤打√，缺勤打×，迟到打</w:t>
      </w:r>
      <w:r>
        <w:rPr>
          <w:rFonts w:hint="eastAsia" w:ascii="宋体" w:hAnsi="宋体"/>
        </w:rPr>
        <w:t xml:space="preserve"> </w:t>
      </w:r>
      <w:r>
        <w:rPr>
          <w:rFonts w:hint="eastAsia"/>
        </w:rPr>
        <w:t xml:space="preserve"> ，旷课打○。</w:t>
      </w:r>
    </w:p>
    <w:p>
      <w:pPr>
        <w:ind w:firstLine="2520" w:firstLineChars="700"/>
        <w:rPr>
          <w:rFonts w:hint="eastAsia" w:ascii="黑体" w:eastAsia="黑体"/>
          <w:sz w:val="36"/>
          <w:szCs w:val="36"/>
        </w:rPr>
        <w:sectPr>
          <w:pgSz w:w="16783" w:h="11850" w:orient="landscape"/>
          <w:pgMar w:top="1519" w:right="1440" w:bottom="1519" w:left="1440" w:header="851" w:footer="992" w:gutter="0"/>
          <w:cols w:space="0" w:num="1"/>
          <w:rtlGutter w:val="0"/>
          <w:docGrid w:type="lines" w:linePitch="319" w:charSpace="0"/>
        </w:sectPr>
      </w:pPr>
    </w:p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2022.9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华容道的由来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华</w:t>
            </w: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t>容道是古老的中国民间益智游戏，与魔方、独立钻石棋一起被外国智力专家并称为“智力游戏界的三个不可思议”。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视频介绍三国华容道的游戏的由来。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较好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2022.9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数字华容道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ind w:firstLine="240" w:firstLineChars="10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t>数字华容道有三乘三、四乘四、五乘五三个难度。三乘三就是一共9个格子，需要移动1到8八个数字；四乘四就是一共16个格子，需要移动1到15十五个数字；五乘五就是一共25个格子，需要移动1到24二十四个数字；随着数字的增多，游戏的难度也随之增大。</w:t>
            </w:r>
          </w:p>
          <w:p>
            <w:pPr>
              <w:ind w:firstLine="240" w:firstLineChars="10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t>提到数字华容道，不得不提的就是何猷君，他是澳门赌王何鸿燊和四太梁安琪的第三个儿子，毕业于麻省理工学院，他是数学界的精英，多次被邀请参加“世界数学竞赛”，连续两年在“世界数学测试”邀请赛中获奖。看过《最强大脑》的都知道，何猷君曾经以21秒的速度率先完成了4*4数字华容道的挑战。先给大家看下当时的精彩回放，让大家感受下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 xml:space="preserve">   观看视频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t>https://www.zhihu.com/zvideo/1292046993620111360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较好</w:t>
            </w:r>
          </w:p>
        </w:tc>
      </w:tr>
    </w:tbl>
    <w:p>
      <w:pPr>
        <w:ind w:firstLine="1687" w:firstLineChars="600"/>
        <w:jc w:val="both"/>
        <w:rPr>
          <w:rFonts w:hint="eastAsia"/>
          <w:b/>
          <w:bCs/>
          <w:sz w:val="28"/>
        </w:rPr>
      </w:pPr>
    </w:p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669"/>
        <w:gridCol w:w="784"/>
        <w:gridCol w:w="233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2022.9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669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78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2335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数字华容道的规则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t>介绍步骤之前，先来说下它的游戏规则，它的规则是这样的：首先将数字完全打乱，然后每次移动一个数字，最后将所有数字按顺序复原，如下图所示。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31115</wp:posOffset>
                  </wp:positionV>
                  <wp:extent cx="1950720" cy="1920875"/>
                  <wp:effectExtent l="0" t="0" r="11430" b="3175"/>
                  <wp:wrapSquare wrapText="bothSides"/>
                  <wp:docPr id="2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920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t>说明事项：打乱数字的时候最好通过在盒子里移动数字的方式打乱，而不是将数字拿出来后再随意放回去，那样可能会出现无解的情况我们通常都是从上到下，从左到右进行归位的，所以要先将数字1进行归位，然后第一排的2、3、4归位，然后第二排、第三排，最后13、14、15归位。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较好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</w:trPr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2022.9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669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78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2335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数字华容道技巧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t>第一步：数字1归位。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t>1的归位方式比较简单，就是将1直接往左上方移动就行了，碰到左上方有挡路的，将其移走让路就可以了。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t>第二步：数字2归位。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t>2的归位方式和1类似，往左移动的时候只要移动到第2列就可以了，然后就是一直往上，碰到有挡路的移走让路。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t>第三步：数字3、4归位。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t>基本步骤和上面的一样，但是移到第二排之后发现第一排有挡路的，这个时候只要把已经复位好的数字1和2（移动4的时候还要包括3）按顺序逆时针移动到第二排，让出空位后将3（或4）移动上去就可以了。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较好</w:t>
            </w:r>
          </w:p>
        </w:tc>
      </w:tr>
    </w:tbl>
    <w:p>
      <w:pPr>
        <w:ind w:firstLine="1687" w:firstLineChars="600"/>
        <w:jc w:val="both"/>
        <w:rPr>
          <w:rFonts w:hint="eastAsia"/>
          <w:b/>
          <w:bCs/>
          <w:sz w:val="28"/>
        </w:rPr>
      </w:pPr>
    </w:p>
    <w:p>
      <w:pPr>
        <w:ind w:firstLine="1687" w:firstLineChars="600"/>
        <w:jc w:val="both"/>
        <w:rPr>
          <w:rFonts w:hint="eastAsia"/>
          <w:b/>
          <w:bCs/>
          <w:sz w:val="28"/>
        </w:rPr>
      </w:pPr>
    </w:p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760"/>
        <w:gridCol w:w="1134"/>
        <w:gridCol w:w="947"/>
        <w:gridCol w:w="553"/>
        <w:gridCol w:w="1083"/>
        <w:gridCol w:w="21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760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113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2022.10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553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1083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2152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数字华容道技巧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t>第四步：第二排和第三排数字（5-12）归位。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t>归位方法和1-4的归位方法一样，不太清楚的可以看下文末我录的小视频。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t>第五步：数字13、14、15归位，大功告成。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1209040</wp:posOffset>
                  </wp:positionH>
                  <wp:positionV relativeFrom="paragraph">
                    <wp:posOffset>660400</wp:posOffset>
                  </wp:positionV>
                  <wp:extent cx="1871980" cy="1812290"/>
                  <wp:effectExtent l="0" t="0" r="13970" b="16510"/>
                  <wp:wrapSquare wrapText="bothSides"/>
                  <wp:docPr id="3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980" cy="1812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t>这三个数字的归位和之前的步骤不太一样，但是抓住要点复位这几个也不难。归位方法就是先将13、14、15移动到右下方的3个小格子中，然后将9-12四个数字按顺序逆时针移动到左下角的4个格子中，移好后的图如下所示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较好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760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113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2022.10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553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1083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2152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数字华容道技巧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920115</wp:posOffset>
                  </wp:positionH>
                  <wp:positionV relativeFrom="paragraph">
                    <wp:posOffset>1060450</wp:posOffset>
                  </wp:positionV>
                  <wp:extent cx="1594485" cy="1538605"/>
                  <wp:effectExtent l="0" t="0" r="5715" b="4445"/>
                  <wp:wrapSquare wrapText="bothSides"/>
                  <wp:docPr id="4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4485" cy="1538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t>注意一下9-12要按照上图的顺序，方便后面再按顺时针方向移动回去，所以移动这4个数字的时候，先将13、14、15移到最右侧，这样左下角的空位就留出来了（上图中数字9的位置）。然后将9移下来，10跟着移到上图的位置，然后将11移动到最后一排第2个位置，接着按上图移动好12。然后就是在右边4个格子移动13、14、15，最后使其成下图所示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t>然后按下面步骤归位就好了：12右移-&gt;11上移-&gt;13左移-&gt;14左移-&gt;15下移-&gt;12右移-&gt;11右移-&gt;10右移-&gt;9上移-&gt;13左移-&gt;14左移-&gt;15左移，复位完成。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较好</w:t>
            </w:r>
          </w:p>
        </w:tc>
      </w:tr>
    </w:tbl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760"/>
        <w:gridCol w:w="1134"/>
        <w:gridCol w:w="947"/>
        <w:gridCol w:w="553"/>
        <w:gridCol w:w="1083"/>
        <w:gridCol w:w="21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760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113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2022.10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553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8</w:t>
            </w:r>
          </w:p>
        </w:tc>
        <w:tc>
          <w:tcPr>
            <w:tcW w:w="1083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2152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数字华容道练习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数字华容道比赛——第一轮班级自主练习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第一轮：完成第一副图，看看你用多少时间？（同桌互相计时）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第二轮：完成第二幅图，和同桌比一比，谁快？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第三轮：找一个和自己水平差不多的对手，完成第三幅图，比一比谁快？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3019425</wp:posOffset>
                  </wp:positionH>
                  <wp:positionV relativeFrom="paragraph">
                    <wp:posOffset>116205</wp:posOffset>
                  </wp:positionV>
                  <wp:extent cx="995680" cy="1003935"/>
                  <wp:effectExtent l="0" t="0" r="13970" b="5715"/>
                  <wp:wrapSquare wrapText="bothSides"/>
                  <wp:docPr id="8" name="图片 8" descr="IMG_5655(20221212-13004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5655(20221212-130042)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680" cy="1003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1466850</wp:posOffset>
                  </wp:positionH>
                  <wp:positionV relativeFrom="paragraph">
                    <wp:posOffset>113665</wp:posOffset>
                  </wp:positionV>
                  <wp:extent cx="950595" cy="963295"/>
                  <wp:effectExtent l="0" t="0" r="1905" b="8255"/>
                  <wp:wrapSquare wrapText="bothSides"/>
                  <wp:docPr id="7" name="图片 7" descr="IMG_5654(20221212-13003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5654(20221212-130030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595" cy="963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80645</wp:posOffset>
                  </wp:positionV>
                  <wp:extent cx="952500" cy="964565"/>
                  <wp:effectExtent l="0" t="0" r="0" b="6985"/>
                  <wp:wrapSquare wrapText="bothSides"/>
                  <wp:docPr id="6" name="图片 6" descr="]8}[AI0BE`7F@}[6HDA$T~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]8}[AI0BE`7F@}[6HDA$T~H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64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学生积极性很高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8</w:t>
            </w:r>
          </w:p>
        </w:tc>
        <w:tc>
          <w:tcPr>
            <w:tcW w:w="760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113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2022.11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553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9</w:t>
            </w:r>
          </w:p>
        </w:tc>
        <w:tc>
          <w:tcPr>
            <w:tcW w:w="1083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2152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数字华容道练习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四人一组，轮流出题，四轮比赛，看看谁是小组冠军？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</w:tbl>
    <w:p>
      <w:pPr>
        <w:ind w:firstLine="1687" w:firstLineChars="600"/>
        <w:jc w:val="both"/>
        <w:rPr>
          <w:rFonts w:hint="eastAsia"/>
          <w:b/>
          <w:bCs/>
          <w:sz w:val="28"/>
        </w:rPr>
      </w:pPr>
    </w:p>
    <w:p>
      <w:pPr>
        <w:ind w:firstLine="1687" w:firstLineChars="600"/>
        <w:jc w:val="both"/>
        <w:rPr>
          <w:rFonts w:hint="eastAsia"/>
          <w:b/>
          <w:bCs/>
          <w:sz w:val="28"/>
        </w:rPr>
      </w:pPr>
    </w:p>
    <w:p>
      <w:pPr>
        <w:ind w:firstLine="1687" w:firstLineChars="600"/>
        <w:jc w:val="both"/>
        <w:rPr>
          <w:rFonts w:hint="eastAsia"/>
          <w:b/>
          <w:bCs/>
          <w:sz w:val="28"/>
        </w:rPr>
      </w:pPr>
    </w:p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760"/>
        <w:gridCol w:w="1134"/>
        <w:gridCol w:w="947"/>
        <w:gridCol w:w="553"/>
        <w:gridCol w:w="1083"/>
        <w:gridCol w:w="21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9</w:t>
            </w:r>
          </w:p>
        </w:tc>
        <w:tc>
          <w:tcPr>
            <w:tcW w:w="760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113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2022.11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553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10</w:t>
            </w:r>
          </w:p>
        </w:tc>
        <w:tc>
          <w:tcPr>
            <w:tcW w:w="1083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2152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数字华容道十强赛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数字华容道比赛——班级十强赛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比赛规则：三轮，每轮取前五名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 xml:space="preserve">          最后按积分5  .4   3   2    1决出班级前十名。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2295525</wp:posOffset>
                  </wp:positionH>
                  <wp:positionV relativeFrom="paragraph">
                    <wp:posOffset>172085</wp:posOffset>
                  </wp:positionV>
                  <wp:extent cx="2113915" cy="2313940"/>
                  <wp:effectExtent l="0" t="0" r="635" b="10160"/>
                  <wp:wrapSquare wrapText="bothSides"/>
                  <wp:docPr id="13" name="图片 13" descr="IMG_5658(20221212-13125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5658(20221212-131255)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915" cy="2313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59000" cy="1981200"/>
                  <wp:effectExtent l="0" t="0" r="12700" b="0"/>
                  <wp:docPr id="12" name="图片 12" descr="FJKW61HJQLBGFWFWX}}C4G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FJKW61HJQLBGFWFWX}}C4GX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10</w:t>
            </w:r>
          </w:p>
        </w:tc>
        <w:tc>
          <w:tcPr>
            <w:tcW w:w="760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113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2022.11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553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11</w:t>
            </w:r>
          </w:p>
        </w:tc>
        <w:tc>
          <w:tcPr>
            <w:tcW w:w="1083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2152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数字华容道十强挑战赛1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numPr>
                <w:ilvl w:val="0"/>
                <w:numId w:val="4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根据黑板提供的题，自主练习</w:t>
            </w:r>
          </w:p>
          <w:p>
            <w:pPr>
              <w:numPr>
                <w:ilvl w:val="0"/>
                <w:numId w:val="4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向十强的某一位同学发出挑战。</w:t>
            </w:r>
          </w:p>
          <w:p>
            <w:pPr>
              <w:numPr>
                <w:ilvl w:val="0"/>
                <w:numId w:val="4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选出三位小评委。看看守擂成功还是攻擂成功。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568960</wp:posOffset>
                  </wp:positionH>
                  <wp:positionV relativeFrom="paragraph">
                    <wp:posOffset>201930</wp:posOffset>
                  </wp:positionV>
                  <wp:extent cx="3538220" cy="1616075"/>
                  <wp:effectExtent l="0" t="0" r="5080" b="3175"/>
                  <wp:wrapSquare wrapText="bothSides"/>
                  <wp:docPr id="14" name="图片 14" descr="E]C}Z@X$5}793IH)A25E6R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E]C}Z@X$5}793IH)A25E6RJ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8220" cy="161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</w:tbl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760"/>
        <w:gridCol w:w="1134"/>
        <w:gridCol w:w="947"/>
        <w:gridCol w:w="553"/>
        <w:gridCol w:w="1083"/>
        <w:gridCol w:w="21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11</w:t>
            </w:r>
          </w:p>
        </w:tc>
        <w:tc>
          <w:tcPr>
            <w:tcW w:w="760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113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2022.12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553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12</w:t>
            </w:r>
          </w:p>
        </w:tc>
        <w:tc>
          <w:tcPr>
            <w:tcW w:w="1083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2152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数字华容道十强挑战赛2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numPr>
                <w:numId w:val="0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1、根据黑板提供的题，自主练习</w:t>
            </w:r>
          </w:p>
          <w:p>
            <w:pPr>
              <w:numPr>
                <w:numId w:val="0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2、向十强的某一位同学发出挑战。</w:t>
            </w:r>
          </w:p>
          <w:p>
            <w:pPr>
              <w:numPr>
                <w:numId w:val="0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 xml:space="preserve">3、比赛第一轮：数字无序——数字有序    </w:t>
            </w:r>
          </w:p>
          <w:p>
            <w:pPr>
              <w:numPr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4、比赛第二轮：数字有序——数字无序（按提示样式）</w:t>
            </w:r>
          </w:p>
          <w:p>
            <w:pPr>
              <w:numPr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3、选出三位小评委。看看守擂成功还是攻擂成功。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</w:trPr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12</w:t>
            </w:r>
          </w:p>
        </w:tc>
        <w:tc>
          <w:tcPr>
            <w:tcW w:w="760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113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2022.12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553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13</w:t>
            </w:r>
          </w:p>
        </w:tc>
        <w:tc>
          <w:tcPr>
            <w:tcW w:w="1083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2152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数字华容道十强挑战赛3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top"/>
          </w:tcPr>
          <w:p>
            <w:pPr>
              <w:numPr>
                <w:ilvl w:val="0"/>
                <w:numId w:val="0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1、根据黑板提供的题，自主练习</w:t>
            </w:r>
          </w:p>
          <w:p>
            <w:pPr>
              <w:numPr>
                <w:ilvl w:val="0"/>
                <w:numId w:val="0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2、向十强的某一位同学发出挑战。</w:t>
            </w:r>
          </w:p>
          <w:p>
            <w:pPr>
              <w:numPr>
                <w:ilvl w:val="0"/>
                <w:numId w:val="0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 xml:space="preserve">3、比赛第一轮：数字无序——数字有序    </w:t>
            </w:r>
          </w:p>
          <w:p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4、比赛第二轮：数字有序——数字无序（按提示样式）</w:t>
            </w:r>
          </w:p>
          <w:p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3、选出三位小评委。看看守擂成功还是攻擂成功。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</w:tbl>
    <w:p>
      <w:pPr>
        <w:ind w:firstLine="1687" w:firstLineChars="600"/>
        <w:jc w:val="both"/>
        <w:rPr>
          <w:rFonts w:hint="eastAsia"/>
          <w:b/>
          <w:bCs/>
          <w:sz w:val="28"/>
        </w:rPr>
      </w:pPr>
    </w:p>
    <w:p>
      <w:pPr>
        <w:ind w:firstLine="1687" w:firstLineChars="600"/>
        <w:jc w:val="both"/>
        <w:rPr>
          <w:rFonts w:hint="eastAsia"/>
          <w:b/>
          <w:bCs/>
          <w:sz w:val="28"/>
        </w:rPr>
      </w:pPr>
    </w:p>
    <w:p>
      <w:pPr>
        <w:ind w:firstLine="1687" w:firstLineChars="600"/>
        <w:jc w:val="both"/>
        <w:rPr>
          <w:rFonts w:hint="eastAsia"/>
          <w:b/>
          <w:bCs/>
          <w:sz w:val="28"/>
        </w:rPr>
      </w:pPr>
    </w:p>
    <w:p>
      <w:pPr>
        <w:ind w:firstLine="1687" w:firstLineChars="600"/>
        <w:jc w:val="both"/>
        <w:rPr>
          <w:rFonts w:hint="eastAsia"/>
          <w:b/>
          <w:bCs/>
          <w:sz w:val="28"/>
        </w:rPr>
      </w:pPr>
    </w:p>
    <w:p>
      <w:pPr>
        <w:ind w:firstLine="1687" w:firstLineChars="600"/>
        <w:jc w:val="both"/>
        <w:rPr>
          <w:rFonts w:hint="eastAsia"/>
          <w:b/>
          <w:bCs/>
          <w:sz w:val="28"/>
        </w:rPr>
      </w:pPr>
    </w:p>
    <w:p>
      <w:pPr>
        <w:ind w:firstLine="1687" w:firstLineChars="600"/>
        <w:jc w:val="both"/>
        <w:rPr>
          <w:rFonts w:hint="eastAsia"/>
          <w:b/>
          <w:bCs/>
          <w:sz w:val="28"/>
        </w:rPr>
      </w:pPr>
    </w:p>
    <w:p>
      <w:pPr>
        <w:ind w:firstLine="1687" w:firstLineChars="600"/>
        <w:jc w:val="both"/>
        <w:rPr>
          <w:rFonts w:hint="eastAsia"/>
          <w:b/>
          <w:bCs/>
          <w:sz w:val="28"/>
        </w:rPr>
      </w:pPr>
    </w:p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760"/>
        <w:gridCol w:w="1134"/>
        <w:gridCol w:w="947"/>
        <w:gridCol w:w="553"/>
        <w:gridCol w:w="1083"/>
        <w:gridCol w:w="21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13</w:t>
            </w:r>
          </w:p>
        </w:tc>
        <w:tc>
          <w:tcPr>
            <w:tcW w:w="760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113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2022.12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553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14</w:t>
            </w:r>
          </w:p>
        </w:tc>
        <w:tc>
          <w:tcPr>
            <w:tcW w:w="1083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2152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数字华容道五强争夺赛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numPr>
                <w:ilvl w:val="0"/>
                <w:numId w:val="5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给班级十强学生颁奖。</w:t>
            </w:r>
          </w:p>
          <w:p>
            <w:pPr>
              <w:numPr>
                <w:ilvl w:val="0"/>
                <w:numId w:val="5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十强同学抽签，两两组合，组成五组。</w:t>
            </w:r>
          </w:p>
          <w:p>
            <w:pPr>
              <w:numPr>
                <w:ilvl w:val="0"/>
                <w:numId w:val="5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每组获胜者直接晋级班级五强。</w:t>
            </w:r>
          </w:p>
          <w:p>
            <w:pPr>
              <w:numPr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99695</wp:posOffset>
                  </wp:positionV>
                  <wp:extent cx="3537585" cy="2285365"/>
                  <wp:effectExtent l="0" t="0" r="5715" b="635"/>
                  <wp:wrapSquare wrapText="bothSides"/>
                  <wp:docPr id="18" name="图片 18" descr="@D{P88K$2M}}4M}@%K%_BP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@D{P88K$2M}}4M}@%K%_BPK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7585" cy="2285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14</w:t>
            </w:r>
          </w:p>
        </w:tc>
        <w:tc>
          <w:tcPr>
            <w:tcW w:w="760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113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2022.12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553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15</w:t>
            </w:r>
          </w:p>
        </w:tc>
        <w:tc>
          <w:tcPr>
            <w:tcW w:w="1083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2152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数字华容道五强挑战赛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top"/>
          </w:tcPr>
          <w:p>
            <w:pPr>
              <w:numPr>
                <w:ilvl w:val="0"/>
                <w:numId w:val="6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自主练习</w:t>
            </w:r>
          </w:p>
          <w:p>
            <w:pPr>
              <w:numPr>
                <w:ilvl w:val="0"/>
                <w:numId w:val="6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请五强同学介绍好的方法和妙招</w:t>
            </w:r>
          </w:p>
          <w:p>
            <w:pPr>
              <w:numPr>
                <w:ilvl w:val="0"/>
                <w:numId w:val="6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自主挑战班级五强。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  <w:vAlign w:val="top"/>
          </w:tcPr>
          <w:p>
            <w:pPr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黑体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  <w:t>好</w:t>
            </w:r>
          </w:p>
        </w:tc>
      </w:tr>
    </w:tbl>
    <w:p>
      <w:pPr>
        <w:ind w:firstLine="1687" w:firstLineChars="600"/>
        <w:jc w:val="both"/>
        <w:rPr>
          <w:rFonts w:hint="eastAsia"/>
          <w:b/>
          <w:bCs/>
          <w:sz w:val="28"/>
        </w:rPr>
      </w:pPr>
    </w:p>
    <w:p>
      <w:pPr>
        <w:ind w:firstLine="1687" w:firstLineChars="600"/>
        <w:jc w:val="both"/>
        <w:rPr>
          <w:rFonts w:hint="eastAsia"/>
          <w:b/>
          <w:bCs/>
          <w:sz w:val="28"/>
        </w:rPr>
      </w:pPr>
    </w:p>
    <w:p>
      <w:pPr>
        <w:ind w:firstLine="1687" w:firstLineChars="600"/>
        <w:jc w:val="both"/>
        <w:rPr>
          <w:rFonts w:hint="eastAsia"/>
          <w:b/>
          <w:bCs/>
          <w:sz w:val="28"/>
        </w:rPr>
      </w:pPr>
    </w:p>
    <w:p>
      <w:pPr>
        <w:ind w:firstLine="1687" w:firstLineChars="600"/>
        <w:jc w:val="both"/>
        <w:rPr>
          <w:rFonts w:hint="eastAsia"/>
          <w:b/>
          <w:bCs/>
          <w:sz w:val="28"/>
        </w:rPr>
      </w:pPr>
    </w:p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760"/>
        <w:gridCol w:w="1134"/>
        <w:gridCol w:w="947"/>
        <w:gridCol w:w="553"/>
        <w:gridCol w:w="1083"/>
        <w:gridCol w:w="21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15</w:t>
            </w:r>
          </w:p>
        </w:tc>
        <w:tc>
          <w:tcPr>
            <w:tcW w:w="760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113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2022.12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553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16</w:t>
            </w:r>
          </w:p>
        </w:tc>
        <w:tc>
          <w:tcPr>
            <w:tcW w:w="1083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2152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数字华容道冠军争夺赛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numPr>
                <w:ilvl w:val="0"/>
                <w:numId w:val="7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讨论比赛方案。</w:t>
            </w:r>
          </w:p>
          <w:p>
            <w:pPr>
              <w:numPr>
                <w:ilvl w:val="0"/>
                <w:numId w:val="7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自主练习</w:t>
            </w:r>
          </w:p>
          <w:p>
            <w:pPr>
              <w:numPr>
                <w:ilvl w:val="0"/>
                <w:numId w:val="7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 xml:space="preserve">比赛规则：五轮，每次按名次分别计 5   4  3   2  1  </w:t>
            </w:r>
          </w:p>
          <w:p>
            <w:pPr>
              <w:numPr>
                <w:ilvl w:val="0"/>
                <w:numId w:val="7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总分最高者为本次数字华容道班级冠军。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16</w:t>
            </w:r>
          </w:p>
        </w:tc>
        <w:tc>
          <w:tcPr>
            <w:tcW w:w="760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113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2022.12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553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17</w:t>
            </w:r>
          </w:p>
        </w:tc>
        <w:tc>
          <w:tcPr>
            <w:tcW w:w="1083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2152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社团学期回顾与评选优秀社团成员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top"/>
          </w:tcPr>
          <w:p>
            <w:pPr>
              <w:numPr>
                <w:ilvl w:val="0"/>
                <w:numId w:val="8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说说本学期社团的收获。</w:t>
            </w:r>
          </w:p>
          <w:p>
            <w:pPr>
              <w:numPr>
                <w:ilvl w:val="0"/>
                <w:numId w:val="8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评选优秀社团成员。</w:t>
            </w:r>
          </w:p>
          <w:p>
            <w:pPr>
              <w:numPr>
                <w:ilvl w:val="0"/>
                <w:numId w:val="8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颁发奖状和奖品。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  <w:vAlign w:val="top"/>
          </w:tcPr>
          <w:p>
            <w:pPr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黑体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  <w:t>好</w:t>
            </w:r>
          </w:p>
        </w:tc>
      </w:tr>
    </w:tbl>
    <w:p>
      <w:pPr>
        <w:ind w:firstLine="1687" w:firstLineChars="600"/>
        <w:jc w:val="both"/>
        <w:rPr>
          <w:rFonts w:hint="eastAsia"/>
          <w:b/>
          <w:bCs/>
          <w:sz w:val="28"/>
        </w:rPr>
      </w:pPr>
    </w:p>
    <w:p>
      <w:pPr>
        <w:ind w:firstLine="1687" w:firstLineChars="600"/>
        <w:jc w:val="both"/>
        <w:rPr>
          <w:rFonts w:hint="eastAsia"/>
          <w:b/>
          <w:bCs/>
          <w:sz w:val="28"/>
        </w:rPr>
      </w:pPr>
    </w:p>
    <w:p>
      <w:pPr>
        <w:ind w:firstLine="1687" w:firstLineChars="600"/>
        <w:jc w:val="both"/>
        <w:rPr>
          <w:rFonts w:hint="eastAsia"/>
          <w:b/>
          <w:bCs/>
          <w:sz w:val="28"/>
        </w:rPr>
      </w:pPr>
    </w:p>
    <w:p>
      <w:pPr>
        <w:ind w:firstLine="1687" w:firstLineChars="600"/>
        <w:jc w:val="both"/>
        <w:rPr>
          <w:rFonts w:hint="eastAsia"/>
          <w:b/>
          <w:bCs/>
          <w:sz w:val="28"/>
        </w:rPr>
      </w:pPr>
    </w:p>
    <w:p>
      <w:pPr>
        <w:ind w:firstLine="1687" w:firstLineChars="600"/>
        <w:jc w:val="both"/>
        <w:rPr>
          <w:rFonts w:hint="eastAsia"/>
          <w:b/>
          <w:bCs/>
          <w:sz w:val="28"/>
        </w:rPr>
      </w:pPr>
    </w:p>
    <w:p>
      <w:pPr>
        <w:ind w:firstLine="1687" w:firstLineChars="600"/>
        <w:jc w:val="both"/>
        <w:rPr>
          <w:rFonts w:hint="eastAsia"/>
          <w:b/>
          <w:bCs/>
          <w:sz w:val="28"/>
        </w:rPr>
      </w:pPr>
    </w:p>
    <w:p>
      <w:pPr>
        <w:ind w:firstLine="1687" w:firstLineChars="600"/>
        <w:jc w:val="both"/>
        <w:rPr>
          <w:rFonts w:hint="eastAsia"/>
          <w:b/>
          <w:bCs/>
          <w:sz w:val="28"/>
        </w:rPr>
      </w:pPr>
    </w:p>
    <w:p>
      <w:pPr>
        <w:ind w:firstLine="1687" w:firstLineChars="600"/>
        <w:jc w:val="both"/>
        <w:rPr>
          <w:rFonts w:hint="eastAsia"/>
          <w:b/>
          <w:bCs/>
          <w:sz w:val="28"/>
        </w:rPr>
      </w:pPr>
      <w:r>
        <w:rPr>
          <w:rFonts w:hint="eastAsia"/>
          <w:b/>
          <w:bCs/>
          <w:sz w:val="28"/>
        </w:rPr>
        <w:t xml:space="preserve">雕庄中心小学 </w:t>
      </w:r>
      <w:r>
        <w:rPr>
          <w:rFonts w:hint="eastAsia"/>
          <w:b/>
          <w:bCs/>
          <w:sz w:val="28"/>
          <w:u w:val="single"/>
        </w:rPr>
        <w:t xml:space="preserve">   </w:t>
      </w:r>
      <w:r>
        <w:rPr>
          <w:rFonts w:hint="eastAsia"/>
          <w:b/>
          <w:bCs/>
          <w:sz w:val="28"/>
          <w:u w:val="single"/>
          <w:lang w:val="en-US" w:eastAsia="zh-CN"/>
        </w:rPr>
        <w:t>2023</w:t>
      </w:r>
      <w:r>
        <w:rPr>
          <w:rFonts w:hint="eastAsia"/>
          <w:b/>
          <w:bCs/>
          <w:sz w:val="28"/>
          <w:u w:val="single"/>
        </w:rPr>
        <w:t xml:space="preserve">     </w:t>
      </w:r>
      <w:r>
        <w:rPr>
          <w:rFonts w:hint="eastAsia"/>
          <w:b/>
          <w:bCs/>
          <w:sz w:val="28"/>
        </w:rPr>
        <w:t>学年第</w:t>
      </w:r>
      <w:r>
        <w:rPr>
          <w:rFonts w:hint="eastAsia"/>
          <w:b/>
          <w:bCs/>
          <w:sz w:val="28"/>
          <w:u w:val="single"/>
        </w:rPr>
        <w:t xml:space="preserve">   </w:t>
      </w:r>
      <w:r>
        <w:rPr>
          <w:rFonts w:hint="eastAsia"/>
          <w:b/>
          <w:bCs/>
          <w:sz w:val="28"/>
          <w:u w:val="single"/>
          <w:lang w:eastAsia="zh-CN"/>
        </w:rPr>
        <w:t>一</w:t>
      </w:r>
      <w:r>
        <w:rPr>
          <w:rFonts w:hint="eastAsia"/>
          <w:b/>
          <w:bCs/>
          <w:sz w:val="28"/>
          <w:u w:val="single"/>
        </w:rPr>
        <w:t xml:space="preserve">  </w:t>
      </w:r>
      <w:r>
        <w:rPr>
          <w:rFonts w:hint="eastAsia"/>
          <w:b/>
          <w:bCs/>
          <w:sz w:val="28"/>
        </w:rPr>
        <w:t>学期</w:t>
      </w:r>
    </w:p>
    <w:p>
      <w:pPr>
        <w:jc w:val="center"/>
        <w:rPr>
          <w:rFonts w:hint="eastAsia" w:eastAsia="宋体"/>
          <w:b/>
          <w:bCs/>
          <w:sz w:val="28"/>
          <w:lang w:eastAsia="zh-CN"/>
        </w:rPr>
      </w:pPr>
      <w:r>
        <w:rPr>
          <w:rFonts w:hint="eastAsia"/>
          <w:b/>
          <w:bCs/>
          <w:sz w:val="28"/>
          <w:u w:val="single"/>
        </w:rPr>
        <w:t xml:space="preserve">        </w:t>
      </w:r>
      <w:r>
        <w:rPr>
          <w:rFonts w:hint="eastAsia"/>
          <w:b/>
          <w:bCs/>
          <w:sz w:val="28"/>
          <w:u w:val="single"/>
          <w:lang w:eastAsia="zh-CN"/>
        </w:rPr>
        <w:t>数字华容道</w:t>
      </w:r>
      <w:r>
        <w:rPr>
          <w:rFonts w:hint="eastAsia"/>
          <w:b/>
          <w:bCs/>
          <w:sz w:val="28"/>
          <w:u w:val="single"/>
        </w:rPr>
        <w:t xml:space="preserve">      </w:t>
      </w:r>
      <w:r>
        <w:rPr>
          <w:rFonts w:hint="eastAsia"/>
          <w:b/>
          <w:bCs/>
          <w:sz w:val="28"/>
          <w:lang w:eastAsia="zh-CN"/>
        </w:rPr>
        <w:t>校本课程成果展示（照片形式贴于下方）</w:t>
      </w:r>
    </w:p>
    <w:p>
      <w:pPr>
        <w:rPr>
          <w:rFonts w:hint="eastAsia"/>
          <w:b/>
          <w:bCs/>
          <w:sz w:val="24"/>
        </w:rPr>
      </w:pPr>
    </w:p>
    <w:p>
      <w:pPr>
        <w:rPr>
          <w:rFonts w:hint="eastAsia"/>
        </w:rPr>
      </w:pPr>
      <w:r>
        <w:rPr>
          <w:rFonts w:hint="eastAsia"/>
        </w:rPr>
        <w:t xml:space="preserve">                                                            教师：</w:t>
      </w:r>
      <w:r>
        <w:rPr>
          <w:rFonts w:hint="eastAsia"/>
          <w:u w:val="single"/>
        </w:rPr>
        <w:t xml:space="preserve">    </w:t>
      </w:r>
      <w:r>
        <w:rPr>
          <w:rFonts w:hint="eastAsia"/>
          <w:u w:val="single"/>
          <w:lang w:eastAsia="zh-CN"/>
        </w:rPr>
        <w:t>黄瑛</w:t>
      </w:r>
      <w:r>
        <w:rPr>
          <w:rFonts w:hint="eastAsia"/>
          <w:u w:val="single"/>
        </w:rPr>
        <w:t xml:space="preserve">           </w:t>
      </w:r>
    </w:p>
    <w:tbl>
      <w:tblPr>
        <w:tblStyle w:val="3"/>
        <w:tblpPr w:leftFromText="180" w:rightFromText="180" w:vertAnchor="text" w:horzAnchor="margin" w:tblpY="158"/>
        <w:tblOverlap w:val="never"/>
        <w:tblW w:w="866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5" w:hRule="atLeast"/>
        </w:trPr>
        <w:tc>
          <w:tcPr>
            <w:tcW w:w="8666" w:type="dxa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165100</wp:posOffset>
                  </wp:positionV>
                  <wp:extent cx="4930775" cy="3277870"/>
                  <wp:effectExtent l="0" t="0" r="3175" b="17780"/>
                  <wp:wrapSquare wrapText="bothSides"/>
                  <wp:docPr id="5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0775" cy="3277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  <w:r>
              <w:rPr>
                <w:rFonts w:hint="eastAsia" w:eastAsia="宋体"/>
                <w:lang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148590</wp:posOffset>
                  </wp:positionV>
                  <wp:extent cx="4777105" cy="3402965"/>
                  <wp:effectExtent l="0" t="0" r="4445" b="6985"/>
                  <wp:wrapSquare wrapText="bothSides"/>
                  <wp:docPr id="20" name="图片 20" descr="{S80}5[8XJ[T(E@}]]A2_A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{S80}5[8XJ[T(E@}]]A2_AJ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7105" cy="3402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 w:eastAsia="宋体"/>
                <w:lang w:eastAsia="zh-CN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4148455</wp:posOffset>
                  </wp:positionV>
                  <wp:extent cx="5362575" cy="4244340"/>
                  <wp:effectExtent l="0" t="0" r="9525" b="3810"/>
                  <wp:wrapSquare wrapText="bothSides"/>
                  <wp:docPr id="23" name="图片 23" descr="8VUIDJP%E5@K59_3)829VQ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8VUIDJP%E5@K59_3)829VQM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2575" cy="4244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="宋体"/>
                <w:lang w:eastAsia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-106680</wp:posOffset>
                  </wp:positionH>
                  <wp:positionV relativeFrom="paragraph">
                    <wp:posOffset>24130</wp:posOffset>
                  </wp:positionV>
                  <wp:extent cx="5358765" cy="3978910"/>
                  <wp:effectExtent l="0" t="0" r="13335" b="2540"/>
                  <wp:wrapSquare wrapText="bothSides"/>
                  <wp:docPr id="22" name="图片 22" descr="X27WZ(2CK(~KT@4C0Z}PQC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X27WZ(2CK(~KT@4C0Z}PQC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8765" cy="3978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jc w:val="center"/>
        <w:rPr>
          <w:rFonts w:hint="eastAsia" w:ascii="宋体" w:hAnsi="宋体"/>
          <w:b/>
          <w:bCs/>
          <w:sz w:val="28"/>
        </w:r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</w:t>
      </w:r>
      <w:r>
        <w:rPr>
          <w:rFonts w:hint="eastAsia" w:ascii="宋体" w:hAnsi="宋体"/>
          <w:b/>
          <w:bCs/>
          <w:sz w:val="28"/>
          <w:lang w:eastAsia="zh-CN"/>
        </w:rPr>
        <w:t>校本课程</w:t>
      </w:r>
      <w:r>
        <w:rPr>
          <w:rFonts w:hint="eastAsia" w:ascii="宋体" w:hAnsi="宋体"/>
          <w:b/>
          <w:bCs/>
          <w:sz w:val="28"/>
        </w:rPr>
        <w:t>工作”栏目</w:t>
      </w:r>
    </w:p>
    <w:p>
      <w:pPr>
        <w:ind w:firstLine="803" w:firstLineChars="200"/>
        <w:rPr>
          <w:rFonts w:hint="eastAsia"/>
          <w:b/>
          <w:sz w:val="40"/>
          <w:szCs w:val="40"/>
        </w:rPr>
      </w:pPr>
      <w:r>
        <w:rPr>
          <w:rFonts w:hint="eastAsia"/>
          <w:b/>
          <w:sz w:val="40"/>
          <w:szCs w:val="40"/>
        </w:rPr>
        <w:t>优秀</w:t>
      </w:r>
      <w:r>
        <w:rPr>
          <w:rFonts w:hint="eastAsia"/>
          <w:b/>
          <w:sz w:val="40"/>
          <w:szCs w:val="40"/>
          <w:lang w:val="en-US" w:eastAsia="zh-CN"/>
        </w:rPr>
        <w:t>社团成</w:t>
      </w:r>
      <w:r>
        <w:rPr>
          <w:rFonts w:hint="eastAsia"/>
          <w:b/>
          <w:sz w:val="40"/>
          <w:szCs w:val="40"/>
        </w:rPr>
        <w:t>员名单：合计</w:t>
      </w:r>
      <w:r>
        <w:rPr>
          <w:rFonts w:hint="eastAsia"/>
          <w:b/>
          <w:sz w:val="40"/>
          <w:szCs w:val="40"/>
          <w:u w:val="single"/>
        </w:rPr>
        <w:t xml:space="preserve">   </w:t>
      </w:r>
      <w:r>
        <w:rPr>
          <w:rFonts w:hint="eastAsia"/>
          <w:b/>
          <w:sz w:val="40"/>
          <w:szCs w:val="40"/>
          <w:u w:val="single"/>
          <w:lang w:val="en-US" w:eastAsia="zh-CN"/>
        </w:rPr>
        <w:t>14</w:t>
      </w:r>
      <w:r>
        <w:rPr>
          <w:rFonts w:hint="eastAsia"/>
          <w:b/>
          <w:sz w:val="40"/>
          <w:szCs w:val="40"/>
          <w:u w:val="single"/>
        </w:rPr>
        <w:t xml:space="preserve"> </w:t>
      </w:r>
      <w:r>
        <w:rPr>
          <w:rFonts w:hint="eastAsia"/>
          <w:b/>
          <w:sz w:val="40"/>
          <w:szCs w:val="40"/>
        </w:rPr>
        <w:t>人</w:t>
      </w:r>
    </w:p>
    <w:p>
      <w:pPr>
        <w:ind w:firstLine="803" w:firstLineChars="200"/>
        <w:rPr>
          <w:rFonts w:hint="eastAsia"/>
          <w:b/>
          <w:sz w:val="40"/>
          <w:szCs w:val="40"/>
        </w:rPr>
      </w:pPr>
    </w:p>
    <w:tbl>
      <w:tblPr>
        <w:tblStyle w:val="3"/>
        <w:tblW w:w="884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900"/>
        <w:gridCol w:w="1440"/>
        <w:gridCol w:w="56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序号</w:t>
            </w:r>
          </w:p>
        </w:tc>
        <w:tc>
          <w:tcPr>
            <w:tcW w:w="900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班级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姓名</w:t>
            </w:r>
          </w:p>
        </w:tc>
        <w:tc>
          <w:tcPr>
            <w:tcW w:w="5606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简     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1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eastAsia="zh-CN"/>
              </w:rPr>
              <w:t>五</w:t>
            </w:r>
            <w:r>
              <w:rPr>
                <w:rFonts w:hint="eastAsia"/>
                <w:sz w:val="28"/>
                <w:lang w:val="en-US" w:eastAsia="zh-CN"/>
              </w:rPr>
              <w:t>5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袁晨朔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认真，成绩突出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2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张佳惠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eastAsia="zh-CN"/>
              </w:rPr>
              <w:t>认真，成绩突出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3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高辰旭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eastAsia="zh-CN"/>
              </w:rPr>
              <w:t>认真，成绩突出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4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王佳辉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eastAsia="zh-CN"/>
              </w:rPr>
              <w:t>认真，成绩突出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5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孙澄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eastAsia="zh-CN"/>
              </w:rPr>
              <w:t>认真，成绩突出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6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eastAsia="zh-CN"/>
              </w:rPr>
              <w:t>白之烨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学习积极性高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7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孙昊涵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eastAsia="zh-CN"/>
              </w:rPr>
              <w:t>学习积极性高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8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樊宇雪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eastAsia="zh-CN"/>
              </w:rPr>
              <w:t>学习积极性高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9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翟乐晨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8"/>
                <w:szCs w:val="24"/>
                <w:lang w:val="en-US" w:eastAsia="zh-CN" w:bidi="ar-SA"/>
              </w:rPr>
            </w:pPr>
            <w:r>
              <w:rPr>
                <w:rFonts w:hint="eastAsia"/>
                <w:sz w:val="28"/>
                <w:lang w:eastAsia="zh-CN"/>
              </w:rPr>
              <w:t>学习积极性高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10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李仰恩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8"/>
                <w:szCs w:val="24"/>
                <w:lang w:val="en-US" w:eastAsia="zh-CN" w:bidi="ar-SA"/>
              </w:rPr>
            </w:pPr>
            <w:r>
              <w:rPr>
                <w:rFonts w:hint="eastAsia"/>
                <w:sz w:val="28"/>
                <w:lang w:eastAsia="zh-CN"/>
              </w:rPr>
              <w:t>学习积极性高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11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李子涵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8"/>
                <w:szCs w:val="24"/>
                <w:lang w:val="en-US" w:eastAsia="zh-CN" w:bidi="ar-SA"/>
              </w:rPr>
            </w:pPr>
            <w:r>
              <w:rPr>
                <w:rFonts w:hint="eastAsia"/>
                <w:sz w:val="28"/>
                <w:lang w:eastAsia="zh-CN"/>
              </w:rPr>
              <w:t>学习积极性高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12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杨文轩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8"/>
                <w:szCs w:val="24"/>
                <w:lang w:val="en-US" w:eastAsia="zh-CN" w:bidi="ar-SA"/>
              </w:rPr>
            </w:pPr>
            <w:r>
              <w:rPr>
                <w:rFonts w:hint="eastAsia"/>
                <w:sz w:val="28"/>
                <w:lang w:eastAsia="zh-CN"/>
              </w:rPr>
              <w:t>学习积极性高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13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方硕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8"/>
                <w:szCs w:val="24"/>
                <w:lang w:val="en-US" w:eastAsia="zh-CN" w:bidi="ar-SA"/>
              </w:rPr>
            </w:pPr>
            <w:r>
              <w:rPr>
                <w:rFonts w:hint="eastAsia"/>
                <w:sz w:val="28"/>
                <w:lang w:eastAsia="zh-CN"/>
              </w:rPr>
              <w:t>学习积极性高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14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张雅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8"/>
                <w:szCs w:val="24"/>
                <w:lang w:val="en-US" w:eastAsia="zh-CN" w:bidi="ar-SA"/>
              </w:rPr>
            </w:pPr>
            <w:r>
              <w:rPr>
                <w:rFonts w:hint="eastAsia"/>
                <w:sz w:val="28"/>
                <w:lang w:eastAsia="zh-CN"/>
              </w:rPr>
              <w:t>学习积极性高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</w:tr>
    </w:tbl>
    <w:p>
      <w:pPr>
        <w:jc w:val="center"/>
        <w:rPr>
          <w:rFonts w:hint="eastAsia"/>
          <w:sz w:val="28"/>
        </w:rPr>
      </w:pPr>
      <w:r>
        <w:rPr>
          <w:rFonts w:hint="eastAsia"/>
          <w:sz w:val="28"/>
        </w:rPr>
        <w:t>优秀</w:t>
      </w:r>
      <w:r>
        <w:rPr>
          <w:rFonts w:hint="eastAsia"/>
          <w:sz w:val="28"/>
          <w:lang w:eastAsia="zh-CN"/>
        </w:rPr>
        <w:t>校本课程</w:t>
      </w:r>
      <w:r>
        <w:rPr>
          <w:rFonts w:hint="eastAsia"/>
          <w:sz w:val="28"/>
        </w:rPr>
        <w:t>学员人数不超过总人数的</w:t>
      </w:r>
      <w:r>
        <w:rPr>
          <w:rFonts w:hint="eastAsia"/>
          <w:sz w:val="28"/>
          <w:lang w:val="en-US" w:eastAsia="zh-CN"/>
        </w:rPr>
        <w:t>30</w:t>
      </w:r>
      <w:r>
        <w:rPr>
          <w:rFonts w:hint="eastAsia"/>
          <w:sz w:val="28"/>
        </w:rPr>
        <w:t>%</w:t>
      </w:r>
      <w:r>
        <w:rPr>
          <w:rFonts w:hint="eastAsia"/>
          <w:sz w:val="28"/>
          <w:lang w:eastAsia="zh-CN"/>
        </w:rPr>
        <w:t>，</w:t>
      </w:r>
      <w:r>
        <w:rPr>
          <w:rFonts w:hint="eastAsia"/>
          <w:sz w:val="28"/>
          <w:lang w:val="en-US" w:eastAsia="zh-CN"/>
        </w:rPr>
        <w:t>期末由指导教师在优秀成员学生护照上评定盖章</w:t>
      </w:r>
      <w:r>
        <w:rPr>
          <w:rFonts w:hint="eastAsia"/>
          <w:sz w:val="28"/>
        </w:rPr>
        <w:t>。</w:t>
      </w:r>
    </w:p>
    <w:p>
      <w:pPr>
        <w:jc w:val="center"/>
        <w:rPr>
          <w:rFonts w:hint="eastAsia" w:eastAsia="宋体"/>
          <w:b/>
          <w:bCs/>
          <w:sz w:val="28"/>
          <w:lang w:eastAsia="zh-CN"/>
        </w:r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</w:t>
      </w:r>
      <w:r>
        <w:rPr>
          <w:rFonts w:hint="eastAsia" w:ascii="宋体" w:hAnsi="宋体"/>
          <w:b/>
          <w:bCs/>
          <w:sz w:val="28"/>
          <w:lang w:eastAsia="zh-CN"/>
        </w:rPr>
        <w:t>校本课程</w:t>
      </w:r>
      <w:r>
        <w:rPr>
          <w:rFonts w:hint="eastAsia" w:ascii="宋体" w:hAnsi="宋体"/>
          <w:b/>
          <w:bCs/>
          <w:sz w:val="28"/>
        </w:rPr>
        <w:t>工作”栏目</w:t>
      </w:r>
      <w:r>
        <w:rPr>
          <w:rFonts w:hint="eastAsia" w:ascii="宋体" w:hAnsi="宋体"/>
          <w:b/>
          <w:bCs/>
          <w:sz w:val="28"/>
          <w:lang w:eastAsia="zh-CN"/>
        </w:rPr>
        <w:t>。</w:t>
      </w:r>
    </w:p>
    <w:p>
      <w:pPr>
        <w:rPr>
          <w:rFonts w:hint="eastAsia"/>
          <w:sz w:val="28"/>
        </w:rPr>
      </w:pPr>
    </w:p>
    <w:p/>
    <w:sectPr>
      <w:pgSz w:w="11906" w:h="16838"/>
      <w:pgMar w:top="1440" w:right="1633" w:bottom="1440" w:left="1633" w:header="851" w:footer="992" w:gutter="0"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471BD81"/>
    <w:multiLevelType w:val="singleLevel"/>
    <w:tmpl w:val="9471BD81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D8448781"/>
    <w:multiLevelType w:val="singleLevel"/>
    <w:tmpl w:val="D844878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1221FDF2"/>
    <w:multiLevelType w:val="singleLevel"/>
    <w:tmpl w:val="1221FDF2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32552633"/>
    <w:multiLevelType w:val="singleLevel"/>
    <w:tmpl w:val="3255263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3A016ECD"/>
    <w:multiLevelType w:val="singleLevel"/>
    <w:tmpl w:val="3A016EC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">
    <w:nsid w:val="654F6BAA"/>
    <w:multiLevelType w:val="singleLevel"/>
    <w:tmpl w:val="654F6BAA"/>
    <w:lvl w:ilvl="0" w:tentative="0">
      <w:start w:val="1"/>
      <w:numFmt w:val="decimal"/>
      <w:suff w:val="nothing"/>
      <w:lvlText w:val="%1、"/>
      <w:lvlJc w:val="left"/>
    </w:lvl>
  </w:abstractNum>
  <w:abstractNum w:abstractNumId="6">
    <w:nsid w:val="69903B10"/>
    <w:multiLevelType w:val="singleLevel"/>
    <w:tmpl w:val="69903B10"/>
    <w:lvl w:ilvl="0" w:tentative="0">
      <w:start w:val="1"/>
      <w:numFmt w:val="decimal"/>
      <w:suff w:val="nothing"/>
      <w:lvlText w:val="%1、"/>
      <w:lvlJc w:val="left"/>
    </w:lvl>
  </w:abstractNum>
  <w:abstractNum w:abstractNumId="7">
    <w:nsid w:val="6C209402"/>
    <w:multiLevelType w:val="singleLevel"/>
    <w:tmpl w:val="6C209402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5"/>
  </w:num>
  <w:num w:numId="5">
    <w:abstractNumId w:val="7"/>
  </w:num>
  <w:num w:numId="6">
    <w:abstractNumId w:val="6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9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cwODE5MDI4YTg3NjMzMWFjOTUxMTcyYWIxNDA5YTMifQ=="/>
  </w:docVars>
  <w:rsids>
    <w:rsidRoot w:val="588C1839"/>
    <w:rsid w:val="0CB41A11"/>
    <w:rsid w:val="0D353011"/>
    <w:rsid w:val="0E792FDF"/>
    <w:rsid w:val="0EB85A16"/>
    <w:rsid w:val="0FD951EB"/>
    <w:rsid w:val="202E111D"/>
    <w:rsid w:val="210F3B62"/>
    <w:rsid w:val="224E2A75"/>
    <w:rsid w:val="29E55857"/>
    <w:rsid w:val="2D424489"/>
    <w:rsid w:val="34300C58"/>
    <w:rsid w:val="3D9A60DE"/>
    <w:rsid w:val="42A5661E"/>
    <w:rsid w:val="449227BE"/>
    <w:rsid w:val="4A103449"/>
    <w:rsid w:val="50417FD9"/>
    <w:rsid w:val="51C12AD5"/>
    <w:rsid w:val="520F2E21"/>
    <w:rsid w:val="588C1839"/>
    <w:rsid w:val="6D886D4F"/>
    <w:rsid w:val="70E648EF"/>
    <w:rsid w:val="711858D4"/>
    <w:rsid w:val="72141E1E"/>
    <w:rsid w:val="73B16E4F"/>
    <w:rsid w:val="755D026D"/>
    <w:rsid w:val="770E11C5"/>
    <w:rsid w:val="78683881"/>
    <w:rsid w:val="794274E9"/>
    <w:rsid w:val="798576C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2252</Words>
  <Characters>2432</Characters>
  <Lines>0</Lines>
  <Paragraphs>0</Paragraphs>
  <TotalTime>4</TotalTime>
  <ScaleCrop>false</ScaleCrop>
  <LinksUpToDate>false</LinksUpToDate>
  <CharactersWithSpaces>2627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2019-07-24T06:07:00Z</dcterms:created>
  <dc:creator>亮亮1420504660</dc:creator>
  <cp:lastModifiedBy>橙子</cp:lastModifiedBy>
  <cp:lastPrinted>2020-08-31T00:47:00Z</cp:lastPrinted>
  <dcterms:modified xsi:type="dcterms:W3CDTF">2022-12-12T06:09:15Z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885755C4240E44298813C2C72705CF03</vt:lpwstr>
  </property>
</Properties>
</file>