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322" w:after="322" w:line="360" w:lineRule="auto"/>
        <w:ind w:left="0" w:right="0"/>
        <w:jc w:val="center"/>
        <w:outlineLvl w:val="0"/>
      </w:pPr>
      <w:r>
        <w:rPr>
          <w:rFonts w:ascii="SimHei" w:hAnsi="SimHei" w:eastAsia="SimHei" w:cs="SimHei"/>
          <w:b/>
          <w:bCs/>
          <w:color w:val="000000"/>
          <w:sz w:val="48"/>
          <w:szCs w:val="48"/>
        </w:rPr>
        <w:t xml:space="preserve">新课标下小学语文大单元主题教学的策略研究</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摘要：</w:t>
      </w:r>
      <w:r>
        <w:rPr>
          <w:rFonts w:ascii="SimSun" w:hAnsi="SimSun" w:eastAsia="SimSun" w:cs="SimSun"/>
          <w:color w:val="000000"/>
          <w:sz w:val="24"/>
          <w:szCs w:val="24"/>
        </w:rPr>
        <w:t xml:space="preserve">大单元主题教学是新课标下所大力倡导的全新教学模式，注重单元内容的整合，对教学内容进行宏观认知，将其串联在一起形成完整的单元教学内容。采用大单元主题教学能够帮助学生实现阅读能力、理解能力、细节凝练分析能力的有效提升。在实际教学中教师应对单元主题教学所具有的内涵与价值进行深入分析整理，明确大单元主题内容，带领学生共同剖析文本背景，在类比中采用读写结合的方式进一步提升学生的创新思维意识，进而有效帮助学生提升语文综合素养，实现个人学习能力的有效增强。</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关键词：</w:t>
      </w:r>
      <w:r>
        <w:rPr>
          <w:rFonts w:ascii="SimSun" w:hAnsi="SimSun" w:eastAsia="SimSun" w:cs="SimSun"/>
          <w:color w:val="000000"/>
          <w:sz w:val="24"/>
          <w:szCs w:val="24"/>
        </w:rPr>
        <w:t xml:space="preserve">小学语文；大单元主题；教学策略</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随着课程改革的不断推进，小学语文教学要求也随之提高。大单元主题教学策略应运而生，将单元看作一种整体性的学习单位，一个单元就是一个学习事件，能够有效帮助学生串联文本内容的链接，进而深化对所学内容的理解与掌控，在无形中提升个人语文综合素养。本文将结合具体教学案例对小学语文大单元主题教学策略进行深入分析，以期寻求突破，推动小学语文教育教学的可持续性发展。</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一、明确主题，引导学生完善语言构建</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大单元主题教学所采用的是同类比策略，在初期教师应有意识地整合单元内容，充分结合学生的身心发展特点明确主题内容，感受不同篇章中语言表达风格的差异性，进而在潜移默化中积累丰富的语言，帮助学生有效完善语言的构建与运用。</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以统编版小学语文四年级下册第四单元教学为例，单元内收录了《猫》、《母鸡》、《白鹅》这三篇文章，从题目中不难发现文章均围绕“动物”这一主题展开。在课程开始前，教师首先带领学生共同明确单元主题，并确认为“我的动物朋友”。在主题的引导下，学生迅速对本单元所学文章建立初步认知。教师可有意识地利用多媒体技术手段，在教学中为学生呈现猫、母鸡、白鹅等动物图片，鼓励大家交流讨论，谈一谈此三种动物的特点，如：慵懒的猫、勤劳的母鸡、高傲的大白鹅，整合学生的回答，教师因势利导带领大家共同进行文本阅读。并对三篇文章进行对比，通过性格古怪的猫、慈爱恪尽职守的母鸡、高傲的白鹅等鲜明形象感受作者在表达对动物的喜爱之情时的写作技巧。通过大单元教学模式，能够帮助学生建立文本内容之间的联系，感受语言的趣味性，并在阅读中掌握动物特点的写作技巧</w:t>
      </w:r>
      <w:r>
        <w:rPr>
          <w:rFonts w:ascii="SimSun" w:hAnsi="SimSun" w:eastAsia="SimSun" w:cs="SimSun"/>
          <w:color w:val="000000"/>
          <w:position w:val="3"/>
          <w:sz w:val="16"/>
          <w:szCs w:val="16"/>
        </w:rPr>
        <w:t xml:space="preserve">[1]</w:t>
      </w:r>
      <w:r>
        <w:rPr>
          <w:rFonts w:ascii="SimSun" w:hAnsi="SimSun" w:eastAsia="SimSun" w:cs="SimSun"/>
          <w:color w:val="000000"/>
          <w:sz w:val="24"/>
          <w:szCs w:val="24"/>
        </w:rPr>
        <w:t xml:space="preserve">。</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二、剖析背景，探究主题理解文化内涵</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在新课标指引下，教师应引导学生实现深度学习目的。在主题确定完毕后，为学生梳理时间主线，利用单元中文本内容的写作背景，引导大家对作者所反映的思想情感具有更为深刻的认知。通过这样的方式，不仅能够帮助学生深化对文章内容的理解，同时也能够帮助其进一步拓展文化视野。</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以统编版小学语文六年级上册第二单元教学为例，《七律·长征》、《狼牙山五壮士》、《开国大典》这三篇文章反映了我国解放前的筚路蓝缕，结合时间线索教师为学生阐述每篇文章的写作背景。《七律·长征》——红军远征时期、《狼牙山五壮士》——抗日战争时期、《开国大典》——新中国成立时期，通过时间线索的梳理能够帮助学生迅速建立文本内容的联系，使其民族自豪感、荣誉感在文章的学习中油然而生。为有效提升学生的综合素养，增强大家的学习热情，教师也可以单元主题内容为线索，邀请大家根据单元学习内容策划爱国主义活动。进而帮助学生把握爱国主义的内在情感，激发其浓厚的爱国情怀，形成正确的价值观念。至此，实现大单元主题教学的真正目标，促进学生个人综合素养的全面发展。</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三、读写结合，提升学生创新思维意识</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在新课改下，统编教材经过编撰在每一单元内不仅收录了阅读文本，同时也有与阅读内容相吻合的写作练习。在大单元视域下，教师应将阅读与写作进行有机整合，帮助学生从人物形象、语言、情感等方面获得全新的审美体验，运用所积累的语言不断丰富自身写作水平</w:t>
      </w:r>
      <w:r>
        <w:rPr>
          <w:rFonts w:ascii="SimSun" w:hAnsi="SimSun" w:eastAsia="SimSun" w:cs="SimSun"/>
          <w:color w:val="000000"/>
          <w:position w:val="3"/>
          <w:sz w:val="16"/>
          <w:szCs w:val="16"/>
        </w:rPr>
        <w:t xml:space="preserve">[</w:t>
      </w:r>
      <w:r>
        <w:rPr>
          <w:rFonts w:ascii="SimSun" w:hAnsi="SimSun" w:eastAsia="SimSun" w:cs="SimSun"/>
          <w:color w:val="000000"/>
          <w:position w:val="3"/>
          <w:sz w:val="16"/>
          <w:szCs w:val="16"/>
        </w:rPr>
        <w:t xml:space="preserve">2</w:t>
      </w:r>
      <w:r>
        <w:rPr>
          <w:rFonts w:ascii="SimSun" w:hAnsi="SimSun" w:eastAsia="SimSun" w:cs="SimSun"/>
          <w:color w:val="000000"/>
          <w:position w:val="3"/>
          <w:sz w:val="16"/>
          <w:szCs w:val="16"/>
        </w:rPr>
        <w:t xml:space="preserve">]</w:t>
      </w:r>
      <w:r>
        <w:rPr>
          <w:rFonts w:ascii="SimSun" w:hAnsi="SimSun" w:eastAsia="SimSun" w:cs="SimSun"/>
          <w:color w:val="000000"/>
          <w:sz w:val="24"/>
          <w:szCs w:val="24"/>
        </w:rPr>
        <w:t xml:space="preserve">。</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以统编版小学语文五年级下册第五单元教学为例，本单元习作主题是“把一个人的特点写具体”，在此基础上教师带领大家共同回顾《摔跤》、《刷子李》、《他像一棵挺脱的树》这三篇文章，从中标记人物特点的写作手法，大到人物的衣着打扮，小到人物的神态语言，将人物鲜明的形象刻画得栩栩如生。教师可鼓励大家仿效阅读文本，自主尝试结合身边的朋友、老师或者家人的特征进行描绘，充分展现人物的神态、性格等特点。在写作任务结束后，由教师为大家进行泛读优秀作品，帮助学生进行完善改良。通过这样的方式，使单元融合为一个整体，指向学生的核心素养发展，在真实情境中有效提高学生的语文学习成绩。</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结束语：</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综上所述，新课标下教师应全面关注小学语文大单元主题教学模式的优势，深化教学改革发展趋势。将单元内零散文章串联为整体，帮助学生进一步深化对文本内容以及思想情感的理解，在实现教学质量提升的基础上，发展学生的语文综合素养。</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参考文献：</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[1]肖笛.深度学习在小学语文大单元教学中的应用探索[J].教学管理与教育研究,2020(24):32-33.</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[2]张巧红.开展大单元主题教学,建构语文高效课堂[J].中华活页文选(教师版),2020(12):73-75.</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081311">
    <w:multiLevelType w:val="hybridMultilevel"/>
    <w:lvl w:ilvl="0" w:tplc="78487346">
      <w:start w:val="1"/>
      <w:numFmt w:val="decimal"/>
      <w:lvlText w:val="%1."/>
      <w:lvlJc w:val="left"/>
      <w:pPr>
        <w:ind w:left="720" w:hanging="360"/>
      </w:pPr>
    </w:lvl>
    <w:lvl w:ilvl="1" w:tplc="78487346" w:tentative="1">
      <w:start w:val="1"/>
      <w:numFmt w:val="lowerLetter"/>
      <w:lvlText w:val="%2."/>
      <w:lvlJc w:val="left"/>
      <w:pPr>
        <w:ind w:left="1440" w:hanging="360"/>
      </w:pPr>
    </w:lvl>
    <w:lvl w:ilvl="2" w:tplc="78487346" w:tentative="1">
      <w:start w:val="1"/>
      <w:numFmt w:val="lowerRoman"/>
      <w:lvlText w:val="%3."/>
      <w:lvlJc w:val="right"/>
      <w:pPr>
        <w:ind w:left="2160" w:hanging="180"/>
      </w:pPr>
    </w:lvl>
    <w:lvl w:ilvl="3" w:tplc="78487346" w:tentative="1">
      <w:start w:val="1"/>
      <w:numFmt w:val="decimal"/>
      <w:lvlText w:val="%4."/>
      <w:lvlJc w:val="left"/>
      <w:pPr>
        <w:ind w:left="2880" w:hanging="360"/>
      </w:pPr>
    </w:lvl>
    <w:lvl w:ilvl="4" w:tplc="78487346" w:tentative="1">
      <w:start w:val="1"/>
      <w:numFmt w:val="lowerLetter"/>
      <w:lvlText w:val="%5."/>
      <w:lvlJc w:val="left"/>
      <w:pPr>
        <w:ind w:left="3600" w:hanging="360"/>
      </w:pPr>
    </w:lvl>
    <w:lvl w:ilvl="5" w:tplc="78487346" w:tentative="1">
      <w:start w:val="1"/>
      <w:numFmt w:val="lowerRoman"/>
      <w:lvlText w:val="%6."/>
      <w:lvlJc w:val="right"/>
      <w:pPr>
        <w:ind w:left="4320" w:hanging="180"/>
      </w:pPr>
    </w:lvl>
    <w:lvl w:ilvl="6" w:tplc="78487346" w:tentative="1">
      <w:start w:val="1"/>
      <w:numFmt w:val="decimal"/>
      <w:lvlText w:val="%7."/>
      <w:lvlJc w:val="left"/>
      <w:pPr>
        <w:ind w:left="5040" w:hanging="360"/>
      </w:pPr>
    </w:lvl>
    <w:lvl w:ilvl="7" w:tplc="78487346" w:tentative="1">
      <w:start w:val="1"/>
      <w:numFmt w:val="lowerLetter"/>
      <w:lvlText w:val="%8."/>
      <w:lvlJc w:val="left"/>
      <w:pPr>
        <w:ind w:left="5760" w:hanging="360"/>
      </w:pPr>
    </w:lvl>
    <w:lvl w:ilvl="8" w:tplc="78487346" w:tentative="1">
      <w:start w:val="1"/>
      <w:numFmt w:val="lowerRoman"/>
      <w:lvlText w:val="%9."/>
      <w:lvlJc w:val="right"/>
      <w:pPr>
        <w:ind w:left="6480" w:hanging="180"/>
      </w:pPr>
    </w:lvl>
  </w:abstractNum>
  <w:abstractNum w:abstractNumId="61081310">
    <w:multiLevelType w:val="hybridMultilevel"/>
    <w:lvl w:ilvl="0" w:tplc="385248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081310">
    <w:abstractNumId w:val="61081310"/>
  </w:num>
  <w:num w:numId="61081311">
    <w:abstractNumId w:val="610813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70778351"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