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3091" w14:textId="59FCEA71" w:rsidR="00BC400D" w:rsidRDefault="00000000">
      <w:pPr>
        <w:spacing w:line="400" w:lineRule="exact"/>
        <w:ind w:firstLineChars="492" w:firstLine="138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w:t>
      </w:r>
      <w:r w:rsidR="000E0603" w:rsidRPr="000E0603">
        <w:rPr>
          <w:rFonts w:asciiTheme="minorEastAsia" w:eastAsiaTheme="minorEastAsia" w:hAnsiTheme="minorEastAsia" w:hint="eastAsia"/>
          <w:b/>
          <w:bCs/>
          <w:sz w:val="28"/>
          <w:szCs w:val="28"/>
        </w:rPr>
        <w:t>基于问题解决的小学数学思维可视化研究</w:t>
      </w:r>
      <w:r>
        <w:rPr>
          <w:rFonts w:asciiTheme="minorEastAsia" w:eastAsiaTheme="minorEastAsia" w:hAnsiTheme="minorEastAsia" w:hint="eastAsia"/>
          <w:b/>
          <w:bCs/>
          <w:sz w:val="28"/>
          <w:szCs w:val="28"/>
        </w:rPr>
        <w:t>”</w:t>
      </w:r>
    </w:p>
    <w:p w14:paraId="257A135A" w14:textId="7E163C16" w:rsidR="00BC400D" w:rsidRDefault="000E0603">
      <w:pPr>
        <w:spacing w:line="400" w:lineRule="exact"/>
        <w:ind w:firstLineChars="1100" w:firstLine="3092"/>
        <w:rPr>
          <w:rFonts w:asciiTheme="minorEastAsia" w:eastAsiaTheme="minorEastAsia" w:hAnsiTheme="minorEastAsia"/>
          <w:b/>
          <w:bCs/>
          <w:sz w:val="28"/>
          <w:szCs w:val="28"/>
        </w:rPr>
      </w:pPr>
      <w:r w:rsidRPr="000E0603">
        <w:rPr>
          <w:rFonts w:asciiTheme="minorEastAsia" w:eastAsiaTheme="minorEastAsia" w:hAnsiTheme="minorEastAsia" w:hint="eastAsia"/>
          <w:b/>
          <w:bCs/>
          <w:sz w:val="28"/>
          <w:szCs w:val="28"/>
        </w:rPr>
        <w:t>中期评估</w:t>
      </w:r>
      <w:r>
        <w:rPr>
          <w:rFonts w:asciiTheme="minorEastAsia" w:eastAsiaTheme="minorEastAsia" w:hAnsiTheme="minorEastAsia" w:hint="eastAsia"/>
          <w:b/>
          <w:bCs/>
          <w:sz w:val="28"/>
          <w:szCs w:val="28"/>
        </w:rPr>
        <w:t>报告</w:t>
      </w:r>
    </w:p>
    <w:p w14:paraId="57453404" w14:textId="4B4F3862" w:rsidR="00BC400D" w:rsidRDefault="00000000">
      <w:pPr>
        <w:spacing w:line="400" w:lineRule="exact"/>
        <w:ind w:firstLineChars="1100" w:firstLine="3092"/>
        <w:rPr>
          <w:rFonts w:asciiTheme="minorEastAsia" w:eastAsiaTheme="minorEastAsia" w:hAnsiTheme="minorEastAsia"/>
          <w:b/>
          <w:bCs/>
          <w:sz w:val="24"/>
        </w:rPr>
      </w:pP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4"/>
        </w:rPr>
        <w:t>执笔：</w:t>
      </w:r>
      <w:r w:rsidR="000E0603">
        <w:rPr>
          <w:rFonts w:asciiTheme="minorEastAsia" w:eastAsiaTheme="minorEastAsia" w:hAnsiTheme="minorEastAsia" w:hint="eastAsia"/>
          <w:b/>
          <w:bCs/>
          <w:sz w:val="24"/>
        </w:rPr>
        <w:t>万夏耘 于天娇 陈帆</w:t>
      </w:r>
    </w:p>
    <w:p w14:paraId="5AE87A53" w14:textId="77777777" w:rsidR="00BC400D" w:rsidRDefault="00000000" w:rsidP="00325886">
      <w:pPr>
        <w:spacing w:line="360" w:lineRule="auto"/>
        <w:ind w:firstLineChars="200" w:firstLine="482"/>
        <w:rPr>
          <w:rFonts w:ascii="宋体" w:hAnsi="宋体" w:cs="宋体"/>
          <w:b/>
          <w:bCs/>
          <w:sz w:val="24"/>
        </w:rPr>
      </w:pPr>
      <w:r>
        <w:rPr>
          <w:rFonts w:ascii="宋体" w:hAnsi="宋体" w:cs="宋体" w:hint="eastAsia"/>
          <w:b/>
          <w:bCs/>
          <w:sz w:val="24"/>
        </w:rPr>
        <w:t>一、课题研究的背景与意义</w:t>
      </w:r>
    </w:p>
    <w:p w14:paraId="197B477B" w14:textId="77777777" w:rsidR="000E0603" w:rsidRPr="00C16109" w:rsidRDefault="000E0603" w:rsidP="00325886">
      <w:pPr>
        <w:spacing w:line="360" w:lineRule="auto"/>
        <w:ind w:firstLine="480"/>
        <w:rPr>
          <w:rFonts w:ascii="宋体" w:hAnsi="宋体"/>
          <w:b/>
          <w:sz w:val="24"/>
        </w:rPr>
      </w:pPr>
      <w:r w:rsidRPr="00C16109">
        <w:rPr>
          <w:rFonts w:ascii="宋体" w:hAnsi="宋体" w:hint="eastAsia"/>
          <w:b/>
          <w:sz w:val="24"/>
        </w:rPr>
        <w:t>（一）课程改革聚焦学生思维能力的发展</w:t>
      </w:r>
    </w:p>
    <w:p w14:paraId="297208BC" w14:textId="77777777" w:rsidR="000E0603" w:rsidRPr="000E0603" w:rsidRDefault="000E0603" w:rsidP="00325886">
      <w:pPr>
        <w:spacing w:line="360" w:lineRule="auto"/>
        <w:ind w:firstLine="480"/>
        <w:rPr>
          <w:rFonts w:ascii="宋体" w:hAnsi="宋体"/>
          <w:bCs/>
          <w:sz w:val="24"/>
        </w:rPr>
      </w:pPr>
      <w:r w:rsidRPr="000E0603">
        <w:rPr>
          <w:rFonts w:ascii="宋体" w:hAnsi="宋体" w:hint="eastAsia"/>
          <w:bCs/>
          <w:sz w:val="24"/>
        </w:rPr>
        <w:t>《基础教育课程改革纲要（试行）》对新一轮课程改革提出了一些要求，要改革以往课程实施过程中过分关注机械学习和知识传授的现象，提倡学生积极探索、发现学习、勤奋实践，发展全体学生对信息资料的有效搜集、分析整理、掌握运用的相关能力，并通过获得的信息来分析、研究、解决实际问题，学会在解决问题中形成良好的沟通和合作能力。2011年，《义务教育数学课程标准》中提出：通过义务教育阶段的数学学习，学生能运用数学的思维方式进行思考，增强发现、提出、分析和解决问题的能力。数学课改明确要求数学课堂教学不再只是需要向学生教授基础知识和技能，更为重要的是培养学生的数学学科综合素养。史宁中教授认为我们可从这三个方面入手：数学抽象——用数学的眼睛看；逻辑推理——用数学的思维想；数学模型——用数学的语言说。由此可见，随着课改的不断深化，教育更加重视每个学生的思维品质和综合能力的发展，不再完全以基础知识作为导向，更加重视对学生的思维训练。关注学生思维的发展不仅是对教育的基本要求，更是数学这门学科的本质需要。思维可视化以图示、图示组合、语言表达作为途径，将学生看不见的思维呈现出来，使其清晰可见，既能让学生</w:t>
      </w:r>
    </w:p>
    <w:p w14:paraId="16C5DFFA" w14:textId="77777777" w:rsidR="000E0603" w:rsidRPr="000E0603" w:rsidRDefault="000E0603" w:rsidP="00325886">
      <w:pPr>
        <w:spacing w:line="360" w:lineRule="auto"/>
        <w:ind w:firstLine="480"/>
        <w:rPr>
          <w:rFonts w:ascii="宋体" w:hAnsi="宋体"/>
          <w:bCs/>
          <w:sz w:val="24"/>
        </w:rPr>
      </w:pPr>
      <w:r w:rsidRPr="000E0603">
        <w:rPr>
          <w:rFonts w:ascii="宋体" w:hAnsi="宋体" w:hint="eastAsia"/>
          <w:bCs/>
          <w:sz w:val="24"/>
        </w:rPr>
        <w:t>清楚看见自身的具体思维过程，完善思考路径，还能让教师看见学生是怎样进行思维的，具象学生不可见的思考过程，从而给学生更加适当地提供一些学习素材和活动,以便促进学生思维的有效发展。</w:t>
      </w:r>
    </w:p>
    <w:p w14:paraId="402E3ED4" w14:textId="77777777" w:rsidR="000E0603" w:rsidRPr="000E0603" w:rsidRDefault="000E0603" w:rsidP="00325886">
      <w:pPr>
        <w:spacing w:line="360" w:lineRule="auto"/>
        <w:ind w:firstLine="480"/>
        <w:rPr>
          <w:rFonts w:ascii="宋体" w:hAnsi="宋体"/>
          <w:bCs/>
          <w:sz w:val="24"/>
        </w:rPr>
      </w:pPr>
    </w:p>
    <w:p w14:paraId="492D3005" w14:textId="77777777" w:rsidR="000E0603" w:rsidRPr="00C16109" w:rsidRDefault="000E0603" w:rsidP="00325886">
      <w:pPr>
        <w:spacing w:line="360" w:lineRule="auto"/>
        <w:ind w:firstLine="480"/>
        <w:rPr>
          <w:rFonts w:ascii="宋体" w:hAnsi="宋体"/>
          <w:b/>
          <w:sz w:val="24"/>
        </w:rPr>
      </w:pPr>
      <w:r w:rsidRPr="00C16109">
        <w:rPr>
          <w:rFonts w:ascii="宋体" w:hAnsi="宋体" w:hint="eastAsia"/>
          <w:b/>
          <w:sz w:val="24"/>
        </w:rPr>
        <w:t>（二）当前的教学设计对学生解决问题的数学思维过程关注不够</w:t>
      </w:r>
    </w:p>
    <w:p w14:paraId="659803F5" w14:textId="77777777" w:rsidR="000E0603" w:rsidRPr="000E0603" w:rsidRDefault="000E0603" w:rsidP="00325886">
      <w:pPr>
        <w:spacing w:line="360" w:lineRule="auto"/>
        <w:ind w:firstLine="480"/>
        <w:rPr>
          <w:rFonts w:ascii="宋体" w:hAnsi="宋体"/>
          <w:bCs/>
          <w:sz w:val="24"/>
        </w:rPr>
      </w:pPr>
      <w:r w:rsidRPr="000E0603">
        <w:rPr>
          <w:rFonts w:ascii="宋体" w:hAnsi="宋体" w:hint="eastAsia"/>
          <w:bCs/>
          <w:sz w:val="24"/>
        </w:rPr>
        <w:t>数学教育教学是一种思维实践活动的教学，教师只有引导全体学生按照思维发展过程的规律来进行课堂思维实践活动，学生才能形成良好的思维能力和品质。因此，教学必须充分体现并遵循学生的思维过程，才算符合数学学科的根本要求，抓住了数学教学的关键。然而在诸多小学数学设计的实践中，教师对学生思维过程的关注不够，具体存在以下问题：教师不重视学生学习新概念时的形成过程，忽略学生在学习过程中提出和发现问题的过程，同时对一些公式和规律的推理过</w:t>
      </w:r>
      <w:r w:rsidRPr="000E0603">
        <w:rPr>
          <w:rFonts w:ascii="宋体" w:hAnsi="宋体" w:hint="eastAsia"/>
          <w:bCs/>
          <w:sz w:val="24"/>
        </w:rPr>
        <w:lastRenderedPageBreak/>
        <w:t>程缺乏关注，只注重最后的结果。在课堂教学中，因为追求教学进度和连贯性，教师成为学生思考操作的替代者，剥夺了学生独立思考的机会，学生的学习沦为机械学习，表面上学生虽能够按照一定模式去解题，但并未真正理解数学概念、定理的本质。</w:t>
      </w:r>
    </w:p>
    <w:p w14:paraId="13DCCD89" w14:textId="77777777" w:rsidR="000E0603" w:rsidRPr="000E0603" w:rsidRDefault="000E0603" w:rsidP="00325886">
      <w:pPr>
        <w:spacing w:line="360" w:lineRule="auto"/>
        <w:ind w:firstLine="480"/>
        <w:rPr>
          <w:rFonts w:ascii="宋体" w:hAnsi="宋体"/>
          <w:bCs/>
          <w:sz w:val="24"/>
        </w:rPr>
      </w:pPr>
      <w:r w:rsidRPr="000E0603">
        <w:rPr>
          <w:rFonts w:ascii="宋体" w:hAnsi="宋体" w:hint="eastAsia"/>
          <w:bCs/>
          <w:sz w:val="24"/>
        </w:rPr>
        <w:t>亦或是，老师在教学过程中放慢脚步，立足于儿童视角进行执教，使得课堂教学中得以凸显过程性的思维可视化教学，但是孩子只是知其然未知其所以然学生无法在课堂上将知识融会贯通，依旧是按照生搬硬套的方式来进行数学的学习，没有使得数学的思维可视化真正应用到解决问题中去，没有让学生的思维得以发展，使得思维可视化只是浮于表面，未能成为学生解决问题的一种解题思路和应用手段。由此可见，教师在进行数学教学设计时，必须以学生的思维过程为基础设计教学过程。利用思维可视化来进行小学数学的教学设计，通过暴露学生的思维过程来帮助教师更好地了解学生，分析学生，掌握学生的真实学情，为教师科学地进行教学设计提供一种途径，让教学真正成为为思维而教，为学生高阶思维养成而教。</w:t>
      </w:r>
    </w:p>
    <w:p w14:paraId="18C5BA18" w14:textId="77777777" w:rsidR="000E0603" w:rsidRPr="000E0603" w:rsidRDefault="000E0603" w:rsidP="00325886">
      <w:pPr>
        <w:spacing w:line="360" w:lineRule="auto"/>
        <w:ind w:firstLine="480"/>
        <w:rPr>
          <w:rFonts w:ascii="宋体" w:hAnsi="宋体"/>
          <w:bCs/>
          <w:sz w:val="24"/>
        </w:rPr>
      </w:pPr>
    </w:p>
    <w:p w14:paraId="7480DC78" w14:textId="77777777" w:rsidR="000E0603" w:rsidRPr="00C16109" w:rsidRDefault="000E0603" w:rsidP="00325886">
      <w:pPr>
        <w:spacing w:line="360" w:lineRule="auto"/>
        <w:ind w:firstLine="480"/>
        <w:rPr>
          <w:rFonts w:ascii="宋体" w:hAnsi="宋体"/>
          <w:b/>
          <w:sz w:val="24"/>
        </w:rPr>
      </w:pPr>
      <w:r w:rsidRPr="00C16109">
        <w:rPr>
          <w:rFonts w:ascii="宋体" w:hAnsi="宋体" w:hint="eastAsia"/>
          <w:b/>
          <w:sz w:val="24"/>
        </w:rPr>
        <w:t>（三）思维可视化的研究和应用浮于表面</w:t>
      </w:r>
    </w:p>
    <w:p w14:paraId="79A64DC8" w14:textId="77777777" w:rsidR="000E0603" w:rsidRDefault="000E0603" w:rsidP="00325886">
      <w:pPr>
        <w:spacing w:line="360" w:lineRule="auto"/>
        <w:ind w:firstLine="480"/>
        <w:rPr>
          <w:rFonts w:ascii="宋体" w:hAnsi="宋体"/>
          <w:bCs/>
          <w:sz w:val="24"/>
        </w:rPr>
      </w:pPr>
      <w:r w:rsidRPr="000E0603">
        <w:rPr>
          <w:rFonts w:ascii="宋体" w:hAnsi="宋体" w:hint="eastAsia"/>
          <w:bCs/>
          <w:sz w:val="24"/>
        </w:rPr>
        <w:t>教学模式的改革，往往都从课堂抓起，我校在2016年就开始关注学生的数学核心素养发展，并对数学思维发展能力格外关注，开设数学特色数学游戏课程与校本课程，对思维可视化的研究也是走在前面，学校首先进行了思维导图项目的推进，根据各个学段孩子的心智特点设置不同的要求，通过用思维导图的模式让学生对于所学数学知识点进行梳理，从而让学生感受原来思维框架是可以画出来的。但是思维导图只能作为一种梳理知识框架的工具，帮助学生理清知识点，但还是流于表面，没有真正服务于解决问题。因此我们就需要将思维可视化应用于常规课堂和学生解决数学作业问题中去。通过文献研究发现，国外关于思维可视化的理论研究主要是工具和使用两个方面，国内主要是思维可视化的概念界定研究、工具研究以及教学策略研究。有研究者提出当前教育领域思维可视化应用较广但深度不够。虽然目前思维可视化的研究处于较为活跃的状态，但是从应用方面来看仍然存在创新水平匮乏，学生参与欠缺，应用价值处于表层，教师理解力度不够等问题，并且思维可视化工具概念混淆现象、应用误区现象比比皆是。</w:t>
      </w:r>
      <w:r w:rsidRPr="000E0603">
        <w:rPr>
          <w:rFonts w:ascii="宋体" w:hAnsi="宋体" w:hint="eastAsia"/>
          <w:bCs/>
          <w:sz w:val="24"/>
        </w:rPr>
        <w:lastRenderedPageBreak/>
        <w:t>因此，本研究将思维可视化与小学数学教学设计有效整合，深入探讨思维可视化的相关理论，希望发挥思维可视化的深层价值，提出系统的、高效的教学设计策略，使广大教师更好地进行应用和实践。</w:t>
      </w:r>
    </w:p>
    <w:p w14:paraId="08770703" w14:textId="4C0868B9" w:rsidR="00BC400D" w:rsidRDefault="00000000" w:rsidP="00325886">
      <w:pPr>
        <w:spacing w:line="360" w:lineRule="auto"/>
        <w:ind w:firstLine="480"/>
        <w:rPr>
          <w:rFonts w:ascii="宋体" w:hAnsi="宋体"/>
          <w:b/>
          <w:bCs/>
          <w:sz w:val="24"/>
        </w:rPr>
      </w:pPr>
      <w:r>
        <w:rPr>
          <w:rFonts w:ascii="宋体" w:hAnsi="宋体" w:hint="eastAsia"/>
          <w:b/>
          <w:bCs/>
          <w:sz w:val="24"/>
        </w:rPr>
        <w:t>二、课题核心概念的界定</w:t>
      </w:r>
    </w:p>
    <w:p w14:paraId="224EA048" w14:textId="77777777" w:rsidR="00C16109" w:rsidRDefault="00C16109" w:rsidP="00325886">
      <w:pPr>
        <w:spacing w:line="360" w:lineRule="auto"/>
        <w:jc w:val="left"/>
        <w:rPr>
          <w:rFonts w:ascii="宋体" w:hAnsi="宋体" w:cs="宋体"/>
          <w:b/>
          <w:sz w:val="24"/>
        </w:rPr>
      </w:pPr>
      <w:r>
        <w:rPr>
          <w:rFonts w:ascii="宋体" w:hAnsi="宋体" w:cs="宋体" w:hint="eastAsia"/>
          <w:b/>
          <w:sz w:val="24"/>
        </w:rPr>
        <w:t>1.思维可视化</w:t>
      </w:r>
    </w:p>
    <w:p w14:paraId="3D67A726" w14:textId="77777777" w:rsidR="00C16109" w:rsidRDefault="00C16109" w:rsidP="00325886">
      <w:pPr>
        <w:spacing w:line="360" w:lineRule="auto"/>
        <w:ind w:firstLineChars="200" w:firstLine="480"/>
        <w:jc w:val="left"/>
        <w:rPr>
          <w:rFonts w:ascii="宋体" w:hAnsi="宋体" w:cs="宋体"/>
          <w:sz w:val="24"/>
        </w:rPr>
      </w:pPr>
      <w:r>
        <w:rPr>
          <w:rFonts w:ascii="宋体" w:hAnsi="宋体" w:cs="宋体" w:hint="eastAsia"/>
          <w:sz w:val="24"/>
          <w:lang w:bidi="ar"/>
        </w:rPr>
        <w:t>思维可视化是指运用显性图示技术把本来不可见的思维（主要指思考方法和思考路径）呈现出来，使其清晰可见的表示方式。</w:t>
      </w:r>
    </w:p>
    <w:p w14:paraId="4C843119" w14:textId="77777777" w:rsidR="00C16109" w:rsidRDefault="00C16109" w:rsidP="00325886">
      <w:pPr>
        <w:spacing w:line="360" w:lineRule="auto"/>
        <w:jc w:val="left"/>
        <w:rPr>
          <w:rFonts w:ascii="宋体" w:hAnsi="宋体" w:cs="宋体"/>
          <w:b/>
          <w:sz w:val="24"/>
        </w:rPr>
      </w:pPr>
      <w:r>
        <w:rPr>
          <w:rFonts w:ascii="宋体" w:hAnsi="宋体" w:cs="宋体" w:hint="eastAsia"/>
          <w:b/>
          <w:sz w:val="24"/>
        </w:rPr>
        <w:t>2.小学数学思维可视化</w:t>
      </w:r>
    </w:p>
    <w:p w14:paraId="065C7330" w14:textId="6732F0D7" w:rsidR="00C16109" w:rsidRDefault="00B76C3D" w:rsidP="00325886">
      <w:pPr>
        <w:spacing w:line="360" w:lineRule="auto"/>
        <w:ind w:firstLineChars="200" w:firstLine="480"/>
        <w:jc w:val="left"/>
        <w:rPr>
          <w:rFonts w:ascii="宋体" w:hAnsi="宋体" w:cs="宋体"/>
          <w:sz w:val="24"/>
          <w:lang w:bidi="ar"/>
        </w:rPr>
      </w:pPr>
      <w:r>
        <w:rPr>
          <w:rFonts w:ascii="宋体" w:hAnsi="宋体" w:cs="宋体" w:hint="eastAsia"/>
          <w:sz w:val="24"/>
          <w:lang w:bidi="ar"/>
        </w:rPr>
        <w:t xml:space="preserve"> </w:t>
      </w:r>
      <w:r w:rsidR="00C16109">
        <w:rPr>
          <w:rFonts w:ascii="宋体" w:hAnsi="宋体" w:cs="宋体" w:hint="eastAsia"/>
          <w:sz w:val="24"/>
          <w:lang w:bidi="ar"/>
        </w:rPr>
        <w:t>“思维可视化”是为了促进学生认知结构的建构、优化，进一步提升思维能力及思维品质的学习方法；“小学数学思维可视化”是在小学数学教学或学习中运用思维可视化工具，使数学思维清晰呈现的过程。实现小学数学思维可视化研究的工具除了思维导图，学生还可以利用自己喜欢的线段图、条形图、表格等，甚至是半抽象的圆、三角形等图案或者符号，较为直观地呈现所学知识，从而找出解决问题策略的方法。本研究中的“小学数学思维可视化”更倾向于是一种学习方式，着重于对小学中高年级学生基于问题解决的小学数学思维可视化的研究。</w:t>
      </w:r>
    </w:p>
    <w:p w14:paraId="23BBA985" w14:textId="77777777" w:rsidR="00C16109" w:rsidRDefault="00C16109" w:rsidP="00325886">
      <w:pPr>
        <w:spacing w:line="360" w:lineRule="auto"/>
        <w:jc w:val="left"/>
        <w:rPr>
          <w:rFonts w:ascii="宋体" w:hAnsi="宋体" w:cs="宋体"/>
          <w:b/>
          <w:sz w:val="24"/>
        </w:rPr>
      </w:pPr>
      <w:r>
        <w:rPr>
          <w:rFonts w:ascii="宋体" w:hAnsi="宋体" w:cs="宋体" w:hint="eastAsia"/>
          <w:b/>
          <w:sz w:val="24"/>
        </w:rPr>
        <w:t>3.小学数学问题解决</w:t>
      </w:r>
    </w:p>
    <w:p w14:paraId="716305D1" w14:textId="41F33A04" w:rsidR="00C16109" w:rsidRDefault="00C16109" w:rsidP="00325886">
      <w:pPr>
        <w:spacing w:line="360" w:lineRule="auto"/>
        <w:ind w:firstLineChars="200" w:firstLine="480"/>
        <w:jc w:val="left"/>
        <w:rPr>
          <w:rFonts w:ascii="Calibri" w:hAnsi="Calibri" w:cs="宋体"/>
          <w:sz w:val="24"/>
          <w:lang w:bidi="ar"/>
        </w:rPr>
      </w:pPr>
      <w:r>
        <w:rPr>
          <w:rFonts w:ascii="Calibri" w:hAnsi="Calibri" w:cs="宋体" w:hint="eastAsia"/>
          <w:sz w:val="24"/>
          <w:lang w:bidi="ar"/>
        </w:rPr>
        <w:t>数学问题一般是指必须运用数学概念、理论、方法才能解决的问题，小学数学问题解决多指算术应用题</w:t>
      </w:r>
      <w:r>
        <w:rPr>
          <w:rFonts w:ascii="Calibri" w:hAnsi="Calibri"/>
          <w:sz w:val="24"/>
          <w:lang w:bidi="ar"/>
        </w:rPr>
        <w:t>(</w:t>
      </w:r>
      <w:r>
        <w:rPr>
          <w:rFonts w:ascii="Calibri" w:hAnsi="Calibri" w:cs="宋体" w:hint="eastAsia"/>
          <w:sz w:val="24"/>
          <w:lang w:bidi="ar"/>
        </w:rPr>
        <w:t>文字题</w:t>
      </w:r>
      <w:r>
        <w:rPr>
          <w:rFonts w:ascii="Calibri" w:hAnsi="Calibri"/>
          <w:sz w:val="24"/>
          <w:lang w:bidi="ar"/>
        </w:rPr>
        <w:t>)</w:t>
      </w:r>
      <w:r>
        <w:rPr>
          <w:rFonts w:ascii="Calibri" w:hAnsi="Calibri" w:cs="宋体" w:hint="eastAsia"/>
          <w:sz w:val="24"/>
          <w:lang w:bidi="ar"/>
        </w:rPr>
        <w:t>解决，它是对结合了生活情景而编制的问题的解决，它是整个小学数学学习的重点和难点，它有助于个体真正理解数学知识，学会应用数学知识解决实际问题，以及促进个体数学思维的发展。小学数学问题解决的类型主要根据问题情境的呈现方式进行分类，通过问题解决活动的进行，推进学生思维发展。本研究中的问题解决指以问题为中心，在学生遇到新的问题时能利用已有的知识、概念、理论、方法对已有信息进行加工，形成思维逻辑，帮助问题解决。</w:t>
      </w:r>
    </w:p>
    <w:p w14:paraId="7EE30D18" w14:textId="77777777" w:rsidR="00C16109" w:rsidRDefault="00C16109" w:rsidP="00325886">
      <w:pPr>
        <w:spacing w:line="360" w:lineRule="auto"/>
        <w:ind w:firstLineChars="200" w:firstLine="480"/>
        <w:jc w:val="left"/>
        <w:rPr>
          <w:rFonts w:ascii="Calibri" w:hAnsi="Calibri" w:cs="宋体"/>
          <w:sz w:val="24"/>
          <w:lang w:bidi="ar"/>
        </w:rPr>
      </w:pPr>
    </w:p>
    <w:p w14:paraId="67516B3F" w14:textId="6F363A67" w:rsidR="00BC400D" w:rsidRDefault="00000000" w:rsidP="00325886">
      <w:pPr>
        <w:spacing w:line="360" w:lineRule="auto"/>
        <w:ind w:firstLineChars="200" w:firstLine="482"/>
        <w:rPr>
          <w:rFonts w:ascii="宋体" w:hAnsi="宋体" w:cs="宋体"/>
          <w:b/>
          <w:bCs/>
          <w:sz w:val="24"/>
        </w:rPr>
      </w:pPr>
      <w:r>
        <w:rPr>
          <w:rFonts w:ascii="宋体" w:hAnsi="宋体" w:cs="宋体" w:hint="eastAsia"/>
          <w:b/>
          <w:bCs/>
          <w:sz w:val="24"/>
        </w:rPr>
        <w:t>三、课题研究的目标与内容</w:t>
      </w:r>
    </w:p>
    <w:p w14:paraId="49EEA9D3" w14:textId="77777777" w:rsidR="00B76C3D" w:rsidRDefault="00B76C3D" w:rsidP="00325886">
      <w:pPr>
        <w:spacing w:line="360" w:lineRule="auto"/>
        <w:rPr>
          <w:b/>
          <w:sz w:val="24"/>
        </w:rPr>
      </w:pPr>
      <w:r>
        <w:rPr>
          <w:rFonts w:hint="eastAsia"/>
          <w:b/>
          <w:sz w:val="24"/>
        </w:rPr>
        <w:t>（一）研究目标：</w:t>
      </w:r>
    </w:p>
    <w:p w14:paraId="63F5D6D2" w14:textId="77777777" w:rsidR="00B76C3D" w:rsidRDefault="00B76C3D" w:rsidP="00325886">
      <w:pPr>
        <w:widowControl/>
        <w:spacing w:line="360" w:lineRule="auto"/>
        <w:ind w:firstLineChars="200" w:firstLine="480"/>
        <w:jc w:val="left"/>
        <w:rPr>
          <w:rFonts w:ascii="宋体" w:hAnsi="宋体" w:cs="宋体"/>
          <w:sz w:val="24"/>
        </w:rPr>
      </w:pPr>
      <w:r>
        <w:rPr>
          <w:rFonts w:ascii="宋体" w:hAnsi="宋体" w:cs="宋体" w:hint="eastAsia"/>
          <w:sz w:val="24"/>
          <w:lang w:bidi="ar"/>
        </w:rPr>
        <w:lastRenderedPageBreak/>
        <w:t>1.通过对思维可视化课堂教学的构建，探索对应的教学策略，构建教学模型。</w:t>
      </w:r>
    </w:p>
    <w:p w14:paraId="693F27F4" w14:textId="77777777" w:rsidR="00B76C3D" w:rsidRDefault="00B76C3D" w:rsidP="00325886">
      <w:pPr>
        <w:widowControl/>
        <w:spacing w:line="360" w:lineRule="auto"/>
        <w:ind w:firstLineChars="200" w:firstLine="480"/>
        <w:jc w:val="left"/>
        <w:rPr>
          <w:rFonts w:ascii="宋体" w:hAnsi="宋体" w:cs="宋体"/>
          <w:sz w:val="24"/>
        </w:rPr>
      </w:pPr>
      <w:r>
        <w:rPr>
          <w:rFonts w:ascii="宋体" w:hAnsi="宋体" w:cs="宋体" w:hint="eastAsia"/>
          <w:sz w:val="24"/>
          <w:lang w:bidi="ar"/>
        </w:rPr>
        <w:t>2.提升学生的思维能力，在不同类别的问题解决中，促进学生达到理解、创新、运用等能力。</w:t>
      </w:r>
    </w:p>
    <w:p w14:paraId="36ECAA89" w14:textId="77777777" w:rsidR="00B76C3D" w:rsidRDefault="00B76C3D" w:rsidP="00325886">
      <w:pPr>
        <w:widowControl/>
        <w:spacing w:line="360" w:lineRule="auto"/>
        <w:ind w:firstLineChars="200" w:firstLine="480"/>
        <w:jc w:val="left"/>
        <w:rPr>
          <w:rFonts w:ascii="宋体" w:hAnsi="宋体" w:cs="宋体"/>
          <w:sz w:val="24"/>
        </w:rPr>
      </w:pPr>
      <w:r>
        <w:rPr>
          <w:rFonts w:ascii="宋体" w:hAnsi="宋体" w:cs="宋体" w:hint="eastAsia"/>
          <w:sz w:val="24"/>
          <w:lang w:bidi="ar"/>
        </w:rPr>
        <w:t>3.形成与完善基于小学数学问题解决的思维可视化的评价体系。</w:t>
      </w:r>
    </w:p>
    <w:p w14:paraId="30571D04" w14:textId="77777777" w:rsidR="00B76C3D" w:rsidRDefault="00B76C3D" w:rsidP="00325886">
      <w:pPr>
        <w:spacing w:line="360" w:lineRule="auto"/>
        <w:rPr>
          <w:b/>
          <w:sz w:val="24"/>
        </w:rPr>
      </w:pPr>
      <w:r>
        <w:rPr>
          <w:rFonts w:hint="eastAsia"/>
          <w:b/>
          <w:sz w:val="24"/>
        </w:rPr>
        <w:t>（二）研究内容：</w:t>
      </w:r>
    </w:p>
    <w:p w14:paraId="1900F4BA"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1.小学数学问题解决中思维可视化现状的调查与归因研究</w:t>
      </w:r>
    </w:p>
    <w:p w14:paraId="54B947FB"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通过观察法、问卷法了解当下学生思维可视化应用水平与能力差异，理清现状，对小学数学问题解决中思维可视化情况进行梳理，明确目前思维可视化形态存在的问题与不足之处，明确研究的目标与方向。</w:t>
      </w:r>
    </w:p>
    <w:p w14:paraId="630B3BCD"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2.思维可视化对解决问题影响的文献研究。</w:t>
      </w:r>
    </w:p>
    <w:p w14:paraId="41021C96"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通过“思维可视化”、“思维导图”、“小学数学问题解决”等关键词，搜索并查阅相关国内外文献资料，对小学中高年级数学问题框架进行梳理，理清问题解决中思维可视化学习形态的相关信息，探寻可借鉴的研究方法，为本研究奠定坚实的理论基础。</w:t>
      </w:r>
    </w:p>
    <w:p w14:paraId="090F7CAA"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3.思维可视化在小学数学中高年级各类型问题解决中的案例研究。</w:t>
      </w:r>
    </w:p>
    <w:p w14:paraId="322E34E4"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通过对小学数学中高年级不同课型中学生采用思维可视化学习方式的类型研究，发掘小学数学问题解决中的思维可视化途径，构建教学模型。</w:t>
      </w:r>
    </w:p>
    <w:p w14:paraId="31AFCBF9" w14:textId="77777777" w:rsidR="00B76C3D" w:rsidRDefault="00B76C3D" w:rsidP="00325886">
      <w:pPr>
        <w:widowControl/>
        <w:spacing w:line="360" w:lineRule="auto"/>
        <w:ind w:firstLineChars="200" w:firstLine="480"/>
        <w:jc w:val="left"/>
        <w:rPr>
          <w:rFonts w:ascii="宋体" w:hAnsi="宋体" w:cs="宋体"/>
          <w:sz w:val="24"/>
        </w:rPr>
      </w:pPr>
      <w:r>
        <w:rPr>
          <w:rFonts w:ascii="宋体" w:hAnsi="宋体" w:cs="宋体" w:hint="eastAsia"/>
          <w:sz w:val="24"/>
          <w:lang w:bidi="ar"/>
        </w:rPr>
        <w:t>4.思维可视化在小学数学中高年级各类型问题解决中的策略研究。</w:t>
      </w:r>
    </w:p>
    <w:p w14:paraId="4030CB53" w14:textId="77777777" w:rsidR="00B76C3D" w:rsidRDefault="00B76C3D" w:rsidP="00325886">
      <w:pPr>
        <w:spacing w:line="360" w:lineRule="auto"/>
        <w:ind w:firstLineChars="200" w:firstLine="480"/>
        <w:jc w:val="left"/>
        <w:rPr>
          <w:rFonts w:ascii="宋体" w:hAnsi="宋体" w:cs="宋体"/>
          <w:sz w:val="24"/>
        </w:rPr>
      </w:pPr>
      <w:r>
        <w:rPr>
          <w:rFonts w:ascii="宋体" w:hAnsi="宋体" w:cs="宋体" w:hint="eastAsia"/>
          <w:sz w:val="24"/>
          <w:lang w:bidi="ar"/>
        </w:rPr>
        <w:t>通过思维可视化在小学数学中高年级各类型问题解决中的案例研究，不断完善教学机制，着力于构建基础的思维可视化教学模式，走到课程背后看问题，通过策略研究使不同年龄阶段的学生达到渗透、感受、尝试、掌握、应用的层次，着力于使思维可视化成为学生的学习方式。</w:t>
      </w:r>
    </w:p>
    <w:p w14:paraId="2AF50E03" w14:textId="77777777" w:rsidR="00B76C3D" w:rsidRDefault="00B76C3D" w:rsidP="00325886">
      <w:pPr>
        <w:widowControl/>
        <w:numPr>
          <w:ilvl w:val="0"/>
          <w:numId w:val="3"/>
        </w:numPr>
        <w:tabs>
          <w:tab w:val="left" w:pos="312"/>
        </w:tabs>
        <w:spacing w:line="360" w:lineRule="auto"/>
        <w:ind w:firstLineChars="200" w:firstLine="480"/>
        <w:jc w:val="left"/>
        <w:rPr>
          <w:rFonts w:ascii="宋体" w:hAnsi="宋体" w:cs="宋体"/>
          <w:sz w:val="24"/>
        </w:rPr>
      </w:pPr>
      <w:r>
        <w:rPr>
          <w:rFonts w:ascii="宋体" w:hAnsi="宋体" w:cs="宋体" w:hint="eastAsia"/>
          <w:sz w:val="24"/>
          <w:lang w:bidi="ar"/>
        </w:rPr>
        <w:t>思维可视化对问题解决影响的评价研究。</w:t>
      </w:r>
    </w:p>
    <w:p w14:paraId="16276149" w14:textId="77777777" w:rsidR="00B76C3D" w:rsidRDefault="00B76C3D" w:rsidP="00325886">
      <w:pPr>
        <w:widowControl/>
        <w:spacing w:line="360" w:lineRule="auto"/>
        <w:ind w:firstLineChars="200" w:firstLine="480"/>
        <w:jc w:val="left"/>
        <w:rPr>
          <w:rFonts w:ascii="宋体" w:hAnsi="宋体" w:cs="宋体"/>
          <w:sz w:val="24"/>
        </w:rPr>
      </w:pPr>
      <w:r>
        <w:rPr>
          <w:rFonts w:ascii="宋体" w:hAnsi="宋体" w:cs="宋体" w:hint="eastAsia"/>
          <w:sz w:val="24"/>
          <w:lang w:bidi="ar"/>
        </w:rPr>
        <w:t>问题解决的评价要全面体现学生的学习情况和发展情况，不能只局限于学生答题的正确率，还要重视方法的掌握和情感态度的发展趋势，强调学习过程以及过程中的体验、发展，注重激励与改进。同时也要善于发现过程中的不足与缺憾，积极采取措施进行改进。</w:t>
      </w:r>
    </w:p>
    <w:p w14:paraId="7FCBD8F9" w14:textId="241E22DF" w:rsidR="00B76C3D" w:rsidRDefault="00B76C3D" w:rsidP="00325886">
      <w:pPr>
        <w:spacing w:line="360" w:lineRule="auto"/>
        <w:rPr>
          <w:b/>
          <w:sz w:val="24"/>
        </w:rPr>
      </w:pPr>
    </w:p>
    <w:p w14:paraId="307FFCC3" w14:textId="77777777" w:rsidR="00325886" w:rsidRDefault="00325886" w:rsidP="00325886">
      <w:pPr>
        <w:spacing w:line="360" w:lineRule="auto"/>
        <w:rPr>
          <w:b/>
          <w:sz w:val="24"/>
        </w:rPr>
      </w:pPr>
    </w:p>
    <w:p w14:paraId="4D77C158" w14:textId="77777777" w:rsidR="00BC400D" w:rsidRDefault="00000000">
      <w:pPr>
        <w:spacing w:line="400" w:lineRule="exact"/>
        <w:ind w:firstLineChars="200" w:firstLine="482"/>
        <w:rPr>
          <w:rFonts w:ascii="宋体" w:hAnsi="宋体" w:cs="宋体"/>
          <w:b/>
          <w:bCs/>
          <w:sz w:val="24"/>
        </w:rPr>
      </w:pPr>
      <w:r>
        <w:rPr>
          <w:rFonts w:ascii="宋体" w:hAnsi="宋体" w:cs="宋体" w:hint="eastAsia"/>
          <w:b/>
          <w:bCs/>
          <w:sz w:val="24"/>
        </w:rPr>
        <w:lastRenderedPageBreak/>
        <w:t>四、课题研究的主要过程、措施和效果</w:t>
      </w:r>
    </w:p>
    <w:p w14:paraId="2EDCC8C7" w14:textId="4CDF8414" w:rsidR="00B76C3D" w:rsidRPr="00B76C3D" w:rsidRDefault="00000000" w:rsidP="00B76C3D">
      <w:pPr>
        <w:spacing w:line="400" w:lineRule="exact"/>
        <w:rPr>
          <w:rFonts w:ascii="宋体" w:hAnsi="宋体" w:cs="宋体"/>
          <w:bCs/>
          <w:sz w:val="24"/>
        </w:rPr>
      </w:pPr>
      <w:r>
        <w:rPr>
          <w:rFonts w:ascii="宋体" w:hAnsi="宋体" w:cs="宋体" w:hint="eastAsia"/>
          <w:bCs/>
          <w:sz w:val="24"/>
        </w:rPr>
        <w:t>课题研究思路</w:t>
      </w:r>
      <w:r w:rsidR="00B76C3D">
        <w:rPr>
          <w:rFonts w:ascii="宋体" w:hAnsi="宋体" w:cs="宋体" w:hint="eastAsia"/>
          <w:bCs/>
          <w:sz w:val="24"/>
        </w:rPr>
        <w:t>：</w:t>
      </w:r>
    </w:p>
    <w:p w14:paraId="670F3E8D" w14:textId="557F0E1C" w:rsidR="00B76C3D" w:rsidRPr="00965D2A" w:rsidRDefault="004960B2" w:rsidP="00B76C3D">
      <w:pPr>
        <w:spacing w:line="360" w:lineRule="auto"/>
        <w:ind w:firstLineChars="200" w:firstLine="420"/>
        <w:rPr>
          <w:rFonts w:ascii="宋体" w:hAnsi="宋体" w:cs="宋体"/>
          <w:b/>
          <w:bCs/>
          <w:sz w:val="24"/>
        </w:rPr>
      </w:pPr>
      <w:r>
        <w:rPr>
          <w:noProof/>
        </w:rPr>
        <mc:AlternateContent>
          <mc:Choice Requires="wpg">
            <w:drawing>
              <wp:anchor distT="0" distB="0" distL="114300" distR="114300" simplePos="0" relativeHeight="251663360" behindDoc="0" locked="0" layoutInCell="1" allowOverlap="1" wp14:anchorId="2D78E5BF" wp14:editId="3C4C4851">
                <wp:simplePos x="0" y="0"/>
                <wp:positionH relativeFrom="column">
                  <wp:posOffset>346710</wp:posOffset>
                </wp:positionH>
                <wp:positionV relativeFrom="paragraph">
                  <wp:posOffset>46355</wp:posOffset>
                </wp:positionV>
                <wp:extent cx="3455670" cy="4591050"/>
                <wp:effectExtent l="0" t="0" r="0" b="0"/>
                <wp:wrapNone/>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5670" cy="4591050"/>
                          <a:chOff x="-46007" y="0"/>
                          <a:chExt cx="3455957" cy="4762500"/>
                        </a:xfrm>
                      </wpg:grpSpPr>
                      <wps:wsp>
                        <wps:cNvPr id="56" name="直接箭头连接符 41"/>
                        <wps:cNvCnPr/>
                        <wps:spPr>
                          <a:xfrm>
                            <a:off x="1581150" y="3219450"/>
                            <a:ext cx="0" cy="200025"/>
                          </a:xfrm>
                          <a:prstGeom prst="straightConnector1">
                            <a:avLst/>
                          </a:prstGeom>
                          <a:noFill/>
                          <a:ln w="19050" cap="flat" cmpd="sng" algn="ctr">
                            <a:solidFill>
                              <a:sysClr val="windowText" lastClr="000000"/>
                            </a:solidFill>
                            <a:prstDash val="solid"/>
                            <a:miter lim="800000"/>
                            <a:tailEnd type="arrow"/>
                          </a:ln>
                          <a:effectLst/>
                        </wps:spPr>
                        <wps:bodyPr/>
                      </wps:wsp>
                      <wpg:grpSp>
                        <wpg:cNvPr id="57" name="组合 13"/>
                        <wpg:cNvGrpSpPr/>
                        <wpg:grpSpPr>
                          <a:xfrm>
                            <a:off x="-46007" y="0"/>
                            <a:ext cx="3455957" cy="4762500"/>
                            <a:chOff x="-46007" y="0"/>
                            <a:chExt cx="3455957" cy="4829175"/>
                          </a:xfrm>
                        </wpg:grpSpPr>
                        <wpg:grpSp>
                          <wpg:cNvPr id="58" name="组合 1"/>
                          <wpg:cNvGrpSpPr/>
                          <wpg:grpSpPr>
                            <a:xfrm>
                              <a:off x="-46007" y="0"/>
                              <a:ext cx="3455957" cy="4829175"/>
                              <a:chOff x="-446057" y="0"/>
                              <a:chExt cx="3455957" cy="4829175"/>
                            </a:xfrm>
                          </wpg:grpSpPr>
                          <wpg:grpSp>
                            <wpg:cNvPr id="59" name="组合 17"/>
                            <wpg:cNvGrpSpPr/>
                            <wpg:grpSpPr>
                              <a:xfrm>
                                <a:off x="371475" y="0"/>
                                <a:ext cx="1638300" cy="333375"/>
                                <a:chOff x="0" y="0"/>
                                <a:chExt cx="1638300" cy="333375"/>
                              </a:xfrm>
                            </wpg:grpSpPr>
                            <wps:wsp>
                              <wps:cNvPr id="60" name="文本框 10"/>
                              <wps:cNvSpPr txBox="1"/>
                              <wps:spPr>
                                <a:xfrm>
                                  <a:off x="0" y="9525"/>
                                  <a:ext cx="1638300" cy="323850"/>
                                </a:xfrm>
                                <a:prstGeom prst="rect">
                                  <a:avLst/>
                                </a:prstGeom>
                                <a:noFill/>
                                <a:ln w="19050" cap="flat" cmpd="sng" algn="ctr">
                                  <a:noFill/>
                                  <a:prstDash val="solid"/>
                                  <a:miter lim="800000"/>
                                </a:ln>
                                <a:effectLst/>
                              </wps:spPr>
                              <wps:txbx>
                                <w:txbxContent>
                                  <w:p w14:paraId="1212A030" w14:textId="77777777" w:rsidR="00B76C3D" w:rsidRDefault="00B76C3D" w:rsidP="00B76C3D">
                                    <w:pPr>
                                      <w:jc w:val="center"/>
                                      <w:rPr>
                                        <w:rFonts w:ascii="宋体" w:hAnsi="宋体"/>
                                        <w:b/>
                                        <w:bCs/>
                                        <w:kern w:val="0"/>
                                        <w:szCs w:val="21"/>
                                      </w:rPr>
                                    </w:pPr>
                                    <w:r>
                                      <w:rPr>
                                        <w:rFonts w:ascii="宋体" w:hAnsi="宋体" w:hint="eastAsia"/>
                                        <w:b/>
                                        <w:bCs/>
                                        <w:kern w:val="0"/>
                                        <w:szCs w:val="21"/>
                                      </w:rPr>
                                      <w:t>组建课题组，制定方案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圆角矩形 14"/>
                              <wps:cNvSpPr/>
                              <wps:spPr>
                                <a:xfrm>
                                  <a:off x="57150" y="0"/>
                                  <a:ext cx="1543050" cy="3238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62" name="组合 16"/>
                            <wpg:cNvGrpSpPr/>
                            <wpg:grpSpPr>
                              <a:xfrm>
                                <a:off x="581025" y="523875"/>
                                <a:ext cx="1219200" cy="352425"/>
                                <a:chOff x="0" y="0"/>
                                <a:chExt cx="1219200" cy="352425"/>
                              </a:xfrm>
                            </wpg:grpSpPr>
                            <wps:wsp>
                              <wps:cNvPr id="63" name="文本框 2"/>
                              <wps:cNvSpPr txBox="1"/>
                              <wps:spPr>
                                <a:xfrm>
                                  <a:off x="209550" y="0"/>
                                  <a:ext cx="828675" cy="352425"/>
                                </a:xfrm>
                                <a:prstGeom prst="rect">
                                  <a:avLst/>
                                </a:prstGeom>
                                <a:noFill/>
                                <a:ln w="6350">
                                  <a:noFill/>
                                </a:ln>
                                <a:effectLst/>
                              </wps:spPr>
                              <wps:txbx>
                                <w:txbxContent>
                                  <w:p w14:paraId="38939911" w14:textId="77777777" w:rsidR="00B76C3D" w:rsidRDefault="00B76C3D" w:rsidP="00B76C3D">
                                    <w:pPr>
                                      <w:jc w:val="center"/>
                                      <w:rPr>
                                        <w:b/>
                                      </w:rPr>
                                    </w:pPr>
                                    <w:r>
                                      <w:rPr>
                                        <w:rFonts w:hint="eastAsia"/>
                                        <w:b/>
                                      </w:rPr>
                                      <w:t>现状调查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流程图: 决策 15"/>
                              <wps:cNvSpPr/>
                              <wps:spPr>
                                <a:xfrm>
                                  <a:off x="0" y="0"/>
                                  <a:ext cx="1219200" cy="352425"/>
                                </a:xfrm>
                                <a:prstGeom prst="flowChartDecision">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65" name="组合 19"/>
                            <wpg:cNvGrpSpPr/>
                            <wpg:grpSpPr>
                              <a:xfrm>
                                <a:off x="209550" y="1028700"/>
                                <a:ext cx="2047875" cy="352425"/>
                                <a:chOff x="0" y="0"/>
                                <a:chExt cx="2047875" cy="352425"/>
                              </a:xfrm>
                            </wpg:grpSpPr>
                            <wps:wsp>
                              <wps:cNvPr id="66" name="文本框 6"/>
                              <wps:cNvSpPr txBox="1"/>
                              <wps:spPr>
                                <a:xfrm>
                                  <a:off x="0" y="0"/>
                                  <a:ext cx="2047875" cy="352425"/>
                                </a:xfrm>
                                <a:prstGeom prst="rect">
                                  <a:avLst/>
                                </a:prstGeom>
                                <a:noFill/>
                                <a:ln w="6350">
                                  <a:noFill/>
                                </a:ln>
                                <a:effectLst/>
                              </wps:spPr>
                              <wps:txbx>
                                <w:txbxContent>
                                  <w:p w14:paraId="4020C27A" w14:textId="77777777" w:rsidR="00B76C3D" w:rsidRDefault="00B76C3D" w:rsidP="00B76C3D">
                                    <w:pPr>
                                      <w:rPr>
                                        <w:b/>
                                      </w:rPr>
                                    </w:pPr>
                                    <w:r>
                                      <w:rPr>
                                        <w:rFonts w:ascii="宋体" w:hAnsi="宋体" w:hint="eastAsia"/>
                                        <w:b/>
                                        <w:bCs/>
                                        <w:kern w:val="0"/>
                                        <w:szCs w:val="21"/>
                                      </w:rPr>
                                      <w:t>学习资源、环境开发和建设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流程图: 过程 18"/>
                              <wps:cNvSpPr/>
                              <wps:spPr>
                                <a:xfrm>
                                  <a:off x="28575" y="28575"/>
                                  <a:ext cx="1790700" cy="285750"/>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68" name="组合 21"/>
                            <wpg:cNvGrpSpPr/>
                            <wpg:grpSpPr>
                              <a:xfrm>
                                <a:off x="511474" y="1489376"/>
                                <a:ext cx="1316067" cy="352425"/>
                                <a:chOff x="-155276" y="-6049"/>
                                <a:chExt cx="1316067" cy="352425"/>
                              </a:xfrm>
                            </wpg:grpSpPr>
                            <wps:wsp>
                              <wps:cNvPr id="69" name="文本框 11"/>
                              <wps:cNvSpPr txBox="1"/>
                              <wps:spPr>
                                <a:xfrm>
                                  <a:off x="-155276" y="-6049"/>
                                  <a:ext cx="1316067" cy="352425"/>
                                </a:xfrm>
                                <a:prstGeom prst="rect">
                                  <a:avLst/>
                                </a:prstGeom>
                                <a:noFill/>
                                <a:ln w="6350">
                                  <a:noFill/>
                                </a:ln>
                                <a:effectLst/>
                              </wps:spPr>
                              <wps:txbx>
                                <w:txbxContent>
                                  <w:p w14:paraId="5886836A" w14:textId="77777777" w:rsidR="00B76C3D" w:rsidRDefault="00B76C3D" w:rsidP="00B76C3D">
                                    <w:pPr>
                                      <w:rPr>
                                        <w:b/>
                                      </w:rPr>
                                    </w:pPr>
                                    <w:r w:rsidRPr="008275AC">
                                      <w:rPr>
                                        <w:rFonts w:ascii="宋体" w:hAnsi="宋体" w:hint="eastAsia"/>
                                        <w:b/>
                                        <w:bCs/>
                                        <w:kern w:val="0"/>
                                        <w:szCs w:val="21"/>
                                      </w:rPr>
                                      <w:t>选择课程实施年级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流程图: 过程 20"/>
                              <wps:cNvSpPr/>
                              <wps:spPr>
                                <a:xfrm>
                                  <a:off x="-126701" y="17507"/>
                                  <a:ext cx="1287492" cy="296818"/>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1" name="组合 23"/>
                            <wpg:cNvGrpSpPr/>
                            <wpg:grpSpPr>
                              <a:xfrm>
                                <a:off x="-392171" y="1965626"/>
                                <a:ext cx="2605177" cy="352425"/>
                                <a:chOff x="-411221" y="-6049"/>
                                <a:chExt cx="2605177" cy="352425"/>
                              </a:xfrm>
                            </wpg:grpSpPr>
                            <wps:wsp>
                              <wps:cNvPr id="72" name="文本框 7"/>
                              <wps:cNvSpPr txBox="1"/>
                              <wps:spPr>
                                <a:xfrm>
                                  <a:off x="-411221" y="-6049"/>
                                  <a:ext cx="2605177" cy="352425"/>
                                </a:xfrm>
                                <a:prstGeom prst="rect">
                                  <a:avLst/>
                                </a:prstGeom>
                                <a:noFill/>
                                <a:ln w="6350">
                                  <a:noFill/>
                                </a:ln>
                                <a:effectLst/>
                              </wps:spPr>
                              <wps:txbx>
                                <w:txbxContent>
                                  <w:p w14:paraId="4758BCE6" w14:textId="77777777" w:rsidR="00B76C3D" w:rsidRDefault="00B76C3D" w:rsidP="00B76C3D">
                                    <w:pPr>
                                      <w:jc w:val="center"/>
                                    </w:pPr>
                                    <w:r>
                                      <w:rPr>
                                        <w:rFonts w:ascii="宋体" w:hAnsi="宋体" w:hint="eastAsia"/>
                                        <w:b/>
                                        <w:bCs/>
                                        <w:kern w:val="0"/>
                                        <w:szCs w:val="21"/>
                                      </w:rPr>
                                      <w:t>基于解决问题的思维可视化的案例研究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流程图: 过程 22"/>
                              <wps:cNvSpPr/>
                              <wps:spPr>
                                <a:xfrm>
                                  <a:off x="-292579" y="19050"/>
                                  <a:ext cx="2354541" cy="277736"/>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4" name="组合 25"/>
                            <wpg:cNvGrpSpPr/>
                            <wpg:grpSpPr>
                              <a:xfrm>
                                <a:off x="-446057" y="2481439"/>
                                <a:ext cx="2668437" cy="352425"/>
                                <a:chOff x="-446057" y="23989"/>
                                <a:chExt cx="2668437" cy="352425"/>
                              </a:xfrm>
                            </wpg:grpSpPr>
                            <wps:wsp>
                              <wps:cNvPr id="75" name="文本框 4"/>
                              <wps:cNvSpPr txBox="1"/>
                              <wps:spPr>
                                <a:xfrm>
                                  <a:off x="-446057" y="23989"/>
                                  <a:ext cx="2668437" cy="352425"/>
                                </a:xfrm>
                                <a:prstGeom prst="rect">
                                  <a:avLst/>
                                </a:prstGeom>
                                <a:noFill/>
                                <a:ln w="6350">
                                  <a:noFill/>
                                </a:ln>
                                <a:effectLst/>
                              </wps:spPr>
                              <wps:txbx>
                                <w:txbxContent>
                                  <w:p w14:paraId="4C7F40BA" w14:textId="77777777" w:rsidR="00B76C3D" w:rsidRDefault="00B76C3D" w:rsidP="00B76C3D">
                                    <w:pPr>
                                      <w:jc w:val="center"/>
                                    </w:pPr>
                                    <w:r>
                                      <w:rPr>
                                        <w:rFonts w:ascii="宋体" w:hAnsi="宋体" w:hint="eastAsia"/>
                                        <w:b/>
                                        <w:bCs/>
                                        <w:kern w:val="0"/>
                                        <w:szCs w:val="21"/>
                                      </w:rPr>
                                      <w:t>基于解决问题的思维可视化的策略研究</w:t>
                                    </w:r>
                                  </w:p>
                                  <w:p w14:paraId="48E2F104" w14:textId="77777777" w:rsidR="00B76C3D" w:rsidRPr="008275AC" w:rsidRDefault="00B76C3D" w:rsidP="00B76C3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流程图: 过程 24"/>
                              <wps:cNvSpPr/>
                              <wps:spPr>
                                <a:xfrm>
                                  <a:off x="-273529" y="28575"/>
                                  <a:ext cx="2321404" cy="278472"/>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7" name="组合 27"/>
                            <wpg:cNvGrpSpPr/>
                            <wpg:grpSpPr>
                              <a:xfrm>
                                <a:off x="-405799" y="2971800"/>
                                <a:ext cx="2582498" cy="372244"/>
                                <a:chOff x="-405799" y="28575"/>
                                <a:chExt cx="2582498" cy="372244"/>
                              </a:xfrm>
                            </wpg:grpSpPr>
                            <wps:wsp>
                              <wps:cNvPr id="78" name="文本框 5"/>
                              <wps:cNvSpPr txBox="1"/>
                              <wps:spPr>
                                <a:xfrm>
                                  <a:off x="-405799" y="48394"/>
                                  <a:ext cx="2582498" cy="352425"/>
                                </a:xfrm>
                                <a:prstGeom prst="rect">
                                  <a:avLst/>
                                </a:prstGeom>
                                <a:noFill/>
                                <a:ln w="6350">
                                  <a:noFill/>
                                </a:ln>
                                <a:effectLst/>
                              </wps:spPr>
                              <wps:txbx>
                                <w:txbxContent>
                                  <w:p w14:paraId="05B59191" w14:textId="77777777" w:rsidR="00B76C3D" w:rsidRDefault="00B76C3D" w:rsidP="00B76C3D">
                                    <w:pPr>
                                      <w:jc w:val="center"/>
                                    </w:pPr>
                                    <w:r>
                                      <w:rPr>
                                        <w:rFonts w:ascii="宋体" w:hAnsi="宋体" w:hint="eastAsia"/>
                                        <w:b/>
                                        <w:bCs/>
                                        <w:kern w:val="0"/>
                                        <w:szCs w:val="21"/>
                                      </w:rPr>
                                      <w:t>基于解决问题的思维可视化的应用研究</w:t>
                                    </w:r>
                                  </w:p>
                                  <w:p w14:paraId="219E0BF1" w14:textId="77777777" w:rsidR="00B76C3D" w:rsidRPr="008275AC" w:rsidRDefault="00B76C3D" w:rsidP="00B76C3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流程图: 过程 26"/>
                              <wps:cNvSpPr/>
                              <wps:spPr>
                                <a:xfrm>
                                  <a:off x="-285029" y="28575"/>
                                  <a:ext cx="2332698" cy="292722"/>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0" name="组合 29"/>
                            <wpg:cNvGrpSpPr/>
                            <wpg:grpSpPr>
                              <a:xfrm>
                                <a:off x="-354048" y="3467347"/>
                                <a:ext cx="2501667" cy="323850"/>
                                <a:chOff x="-354048" y="38347"/>
                                <a:chExt cx="2501667" cy="323850"/>
                              </a:xfrm>
                            </wpg:grpSpPr>
                            <wps:wsp>
                              <wps:cNvPr id="81" name="文本框 3"/>
                              <wps:cNvSpPr txBox="1"/>
                              <wps:spPr>
                                <a:xfrm>
                                  <a:off x="-354048" y="38347"/>
                                  <a:ext cx="2501667" cy="323850"/>
                                </a:xfrm>
                                <a:prstGeom prst="rect">
                                  <a:avLst/>
                                </a:prstGeom>
                                <a:noFill/>
                                <a:ln w="6350">
                                  <a:noFill/>
                                </a:ln>
                                <a:effectLst/>
                              </wps:spPr>
                              <wps:txbx>
                                <w:txbxContent>
                                  <w:p w14:paraId="0846B1B2" w14:textId="77777777" w:rsidR="00B76C3D" w:rsidRDefault="00B76C3D" w:rsidP="00B76C3D">
                                    <w:pPr>
                                      <w:jc w:val="center"/>
                                    </w:pPr>
                                    <w:r>
                                      <w:rPr>
                                        <w:rFonts w:ascii="宋体" w:hAnsi="宋体" w:hint="eastAsia"/>
                                        <w:b/>
                                        <w:bCs/>
                                        <w:kern w:val="0"/>
                                        <w:szCs w:val="21"/>
                                      </w:rPr>
                                      <w:t>基于解决问题的思维可视化的反馈研究</w:t>
                                    </w:r>
                                  </w:p>
                                  <w:p w14:paraId="1B1BA234" w14:textId="77777777" w:rsidR="00B76C3D" w:rsidRDefault="00B76C3D" w:rsidP="00B76C3D">
                                    <w:pPr>
                                      <w:jc w:val="center"/>
                                      <w:rPr>
                                        <w:b/>
                                      </w:rPr>
                                    </w:pPr>
                                    <w:r>
                                      <w:rPr>
                                        <w:rFonts w:hint="eastAsia"/>
                                        <w:b/>
                                      </w:rPr>
                                      <w:t>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流程图: 过程 28"/>
                              <wps:cNvSpPr/>
                              <wps:spPr>
                                <a:xfrm>
                                  <a:off x="-273542" y="38347"/>
                                  <a:ext cx="2311686" cy="275977"/>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3" name="组合 30"/>
                            <wpg:cNvGrpSpPr/>
                            <wpg:grpSpPr>
                              <a:xfrm>
                                <a:off x="581025" y="3943350"/>
                                <a:ext cx="1219200" cy="352425"/>
                                <a:chOff x="0" y="0"/>
                                <a:chExt cx="1219200" cy="352425"/>
                              </a:xfrm>
                            </wpg:grpSpPr>
                            <wps:wsp>
                              <wps:cNvPr id="84" name="文本框 31"/>
                              <wps:cNvSpPr txBox="1"/>
                              <wps:spPr>
                                <a:xfrm>
                                  <a:off x="209550" y="0"/>
                                  <a:ext cx="828675" cy="352425"/>
                                </a:xfrm>
                                <a:prstGeom prst="rect">
                                  <a:avLst/>
                                </a:prstGeom>
                                <a:noFill/>
                                <a:ln w="6350">
                                  <a:noFill/>
                                </a:ln>
                                <a:effectLst/>
                              </wps:spPr>
                              <wps:txbx>
                                <w:txbxContent>
                                  <w:p w14:paraId="0B16AE1B" w14:textId="77777777" w:rsidR="00B76C3D" w:rsidRDefault="00B76C3D" w:rsidP="00B76C3D">
                                    <w:pPr>
                                      <w:jc w:val="center"/>
                                      <w:rPr>
                                        <w:b/>
                                      </w:rPr>
                                    </w:pPr>
                                    <w:r>
                                      <w:rPr>
                                        <w:rFonts w:hint="eastAsia"/>
                                        <w:b/>
                                      </w:rPr>
                                      <w:t>现状调查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流程图: 决策 32"/>
                              <wps:cNvSpPr/>
                              <wps:spPr>
                                <a:xfrm>
                                  <a:off x="0" y="0"/>
                                  <a:ext cx="1219200" cy="352425"/>
                                </a:xfrm>
                                <a:prstGeom prst="flowChartDecision">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6" name="组合 34"/>
                            <wpg:cNvGrpSpPr/>
                            <wpg:grpSpPr>
                              <a:xfrm>
                                <a:off x="2619375" y="1990725"/>
                                <a:ext cx="390525" cy="1895194"/>
                                <a:chOff x="0" y="0"/>
                                <a:chExt cx="390525" cy="1167064"/>
                              </a:xfrm>
                            </wpg:grpSpPr>
                            <wps:wsp>
                              <wps:cNvPr id="87" name="文本框 12"/>
                              <wps:cNvSpPr txBox="1"/>
                              <wps:spPr>
                                <a:xfrm>
                                  <a:off x="0" y="33589"/>
                                  <a:ext cx="390525" cy="1133475"/>
                                </a:xfrm>
                                <a:prstGeom prst="rect">
                                  <a:avLst/>
                                </a:prstGeom>
                                <a:noFill/>
                                <a:ln w="6350">
                                  <a:noFill/>
                                </a:ln>
                                <a:effectLst/>
                              </wps:spPr>
                              <wps:txbx>
                                <w:txbxContent>
                                  <w:p w14:paraId="335B5137" w14:textId="77777777" w:rsidR="00B76C3D" w:rsidRDefault="00B76C3D" w:rsidP="00B76C3D">
                                    <w:pPr>
                                      <w:rPr>
                                        <w:b/>
                                        <w:spacing w:val="70"/>
                                      </w:rPr>
                                    </w:pPr>
                                    <w:r>
                                      <w:rPr>
                                        <w:rFonts w:hint="eastAsia"/>
                                        <w:b/>
                                        <w:spacing w:val="70"/>
                                      </w:rPr>
                                      <w:t>评价策略的研究</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8" name="流程图: 过程 33"/>
                              <wps:cNvSpPr/>
                              <wps:spPr>
                                <a:xfrm>
                                  <a:off x="57150" y="0"/>
                                  <a:ext cx="295275" cy="1076325"/>
                                </a:xfrm>
                                <a:prstGeom prst="flowChart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9" name="组合 53"/>
                            <wpg:cNvGrpSpPr/>
                            <wpg:grpSpPr>
                              <a:xfrm>
                                <a:off x="371475" y="4495800"/>
                                <a:ext cx="1638300" cy="333375"/>
                                <a:chOff x="0" y="0"/>
                                <a:chExt cx="1638300" cy="333375"/>
                              </a:xfrm>
                            </wpg:grpSpPr>
                            <wps:wsp>
                              <wps:cNvPr id="90" name="文本框 54"/>
                              <wps:cNvSpPr txBox="1"/>
                              <wps:spPr>
                                <a:xfrm>
                                  <a:off x="0" y="9525"/>
                                  <a:ext cx="1638300" cy="323850"/>
                                </a:xfrm>
                                <a:prstGeom prst="rect">
                                  <a:avLst/>
                                </a:prstGeom>
                                <a:noFill/>
                                <a:ln w="19050" cap="flat" cmpd="sng" algn="ctr">
                                  <a:noFill/>
                                  <a:prstDash val="solid"/>
                                  <a:miter lim="800000"/>
                                </a:ln>
                                <a:effectLst/>
                              </wps:spPr>
                              <wps:txbx>
                                <w:txbxContent>
                                  <w:p w14:paraId="4012A899" w14:textId="77777777" w:rsidR="00B76C3D" w:rsidRDefault="00B76C3D" w:rsidP="00B76C3D">
                                    <w:pPr>
                                      <w:jc w:val="center"/>
                                      <w:rPr>
                                        <w:rFonts w:ascii="宋体" w:hAnsi="宋体"/>
                                        <w:b/>
                                        <w:bCs/>
                                        <w:kern w:val="0"/>
                                        <w:szCs w:val="21"/>
                                      </w:rPr>
                                    </w:pPr>
                                    <w:r>
                                      <w:rPr>
                                        <w:rFonts w:ascii="宋体" w:hAnsi="宋体" w:hint="eastAsia"/>
                                        <w:b/>
                                        <w:bCs/>
                                        <w:kern w:val="0"/>
                                        <w:szCs w:val="21"/>
                                      </w:rPr>
                                      <w:t>提炼成果，生成新问题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圆角矩形 55"/>
                              <wps:cNvSpPr/>
                              <wps:spPr>
                                <a:xfrm>
                                  <a:off x="57150" y="0"/>
                                  <a:ext cx="1543050" cy="3238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92" name="组合 9"/>
                          <wpg:cNvGrpSpPr/>
                          <wpg:grpSpPr>
                            <a:xfrm>
                              <a:off x="0" y="323850"/>
                              <a:ext cx="3076575" cy="4171950"/>
                              <a:chOff x="0" y="0"/>
                              <a:chExt cx="3076575" cy="4171950"/>
                            </a:xfrm>
                          </wpg:grpSpPr>
                          <wps:wsp>
                            <wps:cNvPr id="93" name="直接箭头连接符 43"/>
                            <wps:cNvCnPr/>
                            <wps:spPr>
                              <a:xfrm>
                                <a:off x="2457450" y="1819275"/>
                                <a:ext cx="619125" cy="0"/>
                              </a:xfrm>
                              <a:prstGeom prst="straightConnector1">
                                <a:avLst/>
                              </a:prstGeom>
                              <a:noFill/>
                              <a:ln w="19050" cap="flat" cmpd="sng" algn="ctr">
                                <a:solidFill>
                                  <a:sysClr val="windowText" lastClr="000000"/>
                                </a:solidFill>
                                <a:prstDash val="solid"/>
                                <a:miter lim="800000"/>
                                <a:headEnd type="arrow"/>
                                <a:tailEnd type="arrow"/>
                              </a:ln>
                              <a:effectLst/>
                            </wps:spPr>
                            <wps:bodyPr/>
                          </wps:wsp>
                          <wps:wsp>
                            <wps:cNvPr id="94" name="直接箭头连接符 44"/>
                            <wps:cNvCnPr/>
                            <wps:spPr>
                              <a:xfrm>
                                <a:off x="2457450" y="2295525"/>
                                <a:ext cx="619125" cy="0"/>
                              </a:xfrm>
                              <a:prstGeom prst="straightConnector1">
                                <a:avLst/>
                              </a:prstGeom>
                              <a:noFill/>
                              <a:ln w="19050" cap="flat" cmpd="sng" algn="ctr">
                                <a:solidFill>
                                  <a:sysClr val="windowText" lastClr="000000"/>
                                </a:solidFill>
                                <a:prstDash val="solid"/>
                                <a:miter lim="800000"/>
                                <a:headEnd type="arrow"/>
                                <a:tailEnd type="arrow"/>
                              </a:ln>
                              <a:effectLst/>
                            </wps:spPr>
                            <wps:bodyPr/>
                          </wps:wsp>
                          <wps:wsp>
                            <wps:cNvPr id="95" name="直接箭头连接符 45"/>
                            <wps:cNvCnPr/>
                            <wps:spPr>
                              <a:xfrm>
                                <a:off x="2457450" y="2790825"/>
                                <a:ext cx="619125" cy="0"/>
                              </a:xfrm>
                              <a:prstGeom prst="straightConnector1">
                                <a:avLst/>
                              </a:prstGeom>
                              <a:noFill/>
                              <a:ln w="19050" cap="flat" cmpd="sng" algn="ctr">
                                <a:solidFill>
                                  <a:sysClr val="windowText" lastClr="000000"/>
                                </a:solidFill>
                                <a:prstDash val="solid"/>
                                <a:miter lim="800000"/>
                                <a:headEnd type="arrow"/>
                                <a:tailEnd type="arrow"/>
                              </a:ln>
                              <a:effectLst/>
                            </wps:spPr>
                            <wps:bodyPr/>
                          </wps:wsp>
                          <wps:wsp>
                            <wps:cNvPr id="96" name="直接箭头连接符 46"/>
                            <wps:cNvCnPr/>
                            <wps:spPr>
                              <a:xfrm>
                                <a:off x="2447925" y="3267075"/>
                                <a:ext cx="619125" cy="0"/>
                              </a:xfrm>
                              <a:prstGeom prst="straightConnector1">
                                <a:avLst/>
                              </a:prstGeom>
                              <a:noFill/>
                              <a:ln w="19050" cap="flat" cmpd="sng" algn="ctr">
                                <a:solidFill>
                                  <a:sysClr val="windowText" lastClr="000000"/>
                                </a:solidFill>
                                <a:prstDash val="solid"/>
                                <a:miter lim="800000"/>
                                <a:headEnd type="arrow"/>
                                <a:tailEnd type="arrow"/>
                              </a:ln>
                              <a:effectLst/>
                            </wps:spPr>
                            <wps:bodyPr/>
                          </wps:wsp>
                          <wpg:grpSp>
                            <wpg:cNvPr id="97" name="组合 8"/>
                            <wpg:cNvGrpSpPr/>
                            <wpg:grpSpPr>
                              <a:xfrm>
                                <a:off x="0" y="0"/>
                                <a:ext cx="1590675" cy="4171950"/>
                                <a:chOff x="0" y="0"/>
                                <a:chExt cx="1590675" cy="4171950"/>
                              </a:xfrm>
                            </wpg:grpSpPr>
                            <wps:wsp>
                              <wps:cNvPr id="98" name="直接箭头连接符 35"/>
                              <wps:cNvCnPr/>
                              <wps:spPr>
                                <a:xfrm>
                                  <a:off x="1590675" y="0"/>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99" name="直接箭头连接符 36"/>
                              <wps:cNvCnPr/>
                              <wps:spPr>
                                <a:xfrm>
                                  <a:off x="1590675" y="542925"/>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0" name="直接箭头连接符 37"/>
                              <wps:cNvCnPr/>
                              <wps:spPr>
                                <a:xfrm>
                                  <a:off x="1590675" y="1009650"/>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1" name="直接箭头连接符 38"/>
                              <wps:cNvCnPr/>
                              <wps:spPr>
                                <a:xfrm>
                                  <a:off x="1590675" y="1485900"/>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2" name="直接箭头连接符 39"/>
                              <wps:cNvCnPr/>
                              <wps:spPr>
                                <a:xfrm>
                                  <a:off x="1590675" y="1962150"/>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3" name="直接箭头连接符 40"/>
                              <wps:cNvCnPr/>
                              <wps:spPr>
                                <a:xfrm>
                                  <a:off x="1590675" y="2447925"/>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4" name="直接箭头连接符 42"/>
                              <wps:cNvCnPr/>
                              <wps:spPr>
                                <a:xfrm>
                                  <a:off x="1590675" y="3419475"/>
                                  <a:ext cx="0" cy="200025"/>
                                </a:xfrm>
                                <a:prstGeom prst="straightConnector1">
                                  <a:avLst/>
                                </a:prstGeom>
                                <a:noFill/>
                                <a:ln w="19050" cap="flat" cmpd="sng" algn="ctr">
                                  <a:solidFill>
                                    <a:sysClr val="windowText" lastClr="000000"/>
                                  </a:solidFill>
                                  <a:prstDash val="solid"/>
                                  <a:miter lim="800000"/>
                                  <a:tailEnd type="arrow"/>
                                </a:ln>
                                <a:effectLst/>
                              </wps:spPr>
                              <wps:bodyPr/>
                            </wps:wsp>
                            <wps:wsp>
                              <wps:cNvPr id="105" name="直接连接符 49"/>
                              <wps:cNvCnPr/>
                              <wps:spPr>
                                <a:xfrm flipH="1">
                                  <a:off x="0" y="3800475"/>
                                  <a:ext cx="981075" cy="0"/>
                                </a:xfrm>
                                <a:prstGeom prst="line">
                                  <a:avLst/>
                                </a:prstGeom>
                                <a:noFill/>
                                <a:ln w="19050" cap="flat" cmpd="sng" algn="ctr">
                                  <a:solidFill>
                                    <a:sysClr val="windowText" lastClr="000000"/>
                                  </a:solidFill>
                                  <a:prstDash val="solid"/>
                                  <a:miter lim="800000"/>
                                </a:ln>
                                <a:effectLst/>
                              </wps:spPr>
                              <wps:bodyPr/>
                            </wps:wsp>
                            <wps:wsp>
                              <wps:cNvPr id="106" name="直接连接符 50"/>
                              <wps:cNvCnPr/>
                              <wps:spPr>
                                <a:xfrm flipV="1">
                                  <a:off x="0" y="895350"/>
                                  <a:ext cx="0" cy="2905125"/>
                                </a:xfrm>
                                <a:prstGeom prst="line">
                                  <a:avLst/>
                                </a:prstGeom>
                                <a:noFill/>
                                <a:ln w="19050" cap="flat" cmpd="sng" algn="ctr">
                                  <a:solidFill>
                                    <a:sysClr val="windowText" lastClr="000000"/>
                                  </a:solidFill>
                                  <a:prstDash val="solid"/>
                                  <a:miter lim="800000"/>
                                </a:ln>
                                <a:effectLst/>
                              </wps:spPr>
                              <wps:bodyPr/>
                            </wps:wsp>
                            <wps:wsp>
                              <wps:cNvPr id="107" name="直接箭头连接符 51"/>
                              <wps:cNvCnPr/>
                              <wps:spPr>
                                <a:xfrm>
                                  <a:off x="0" y="895350"/>
                                  <a:ext cx="638175" cy="0"/>
                                </a:xfrm>
                                <a:prstGeom prst="straightConnector1">
                                  <a:avLst/>
                                </a:prstGeom>
                                <a:noFill/>
                                <a:ln w="19050" cap="flat" cmpd="sng" algn="ctr">
                                  <a:solidFill>
                                    <a:sysClr val="windowText" lastClr="000000"/>
                                  </a:solidFill>
                                  <a:prstDash val="solid"/>
                                  <a:miter lim="800000"/>
                                  <a:tailEnd type="arrow"/>
                                </a:ln>
                                <a:effectLst/>
                              </wps:spPr>
                              <wps:bodyPr/>
                            </wps:wsp>
                            <wps:wsp>
                              <wps:cNvPr id="108" name="直接箭头连接符 52"/>
                              <wps:cNvCnPr/>
                              <wps:spPr>
                                <a:xfrm>
                                  <a:off x="1590675" y="3971925"/>
                                  <a:ext cx="0" cy="200025"/>
                                </a:xfrm>
                                <a:prstGeom prst="straightConnector1">
                                  <a:avLst/>
                                </a:prstGeom>
                                <a:noFill/>
                                <a:ln w="19050" cap="flat" cmpd="sng" algn="ctr">
                                  <a:solidFill>
                                    <a:sysClr val="windowText" lastClr="000000"/>
                                  </a:solidFill>
                                  <a:prstDash val="solid"/>
                                  <a:miter lim="800000"/>
                                  <a:tailEnd type="arrow"/>
                                </a:ln>
                                <a:effectLst/>
                              </wps:spPr>
                              <wps:bodyPr/>
                            </wps:wsp>
                          </wpg:grpSp>
                        </wpg:grpSp>
                      </wpg:grpSp>
                    </wpg:wgp>
                  </a:graphicData>
                </a:graphic>
                <wp14:sizeRelH relativeFrom="margin">
                  <wp14:pctWidth>0</wp14:pctWidth>
                </wp14:sizeRelH>
                <wp14:sizeRelV relativeFrom="page">
                  <wp14:pctHeight>0</wp14:pctHeight>
                </wp14:sizeRelV>
              </wp:anchor>
            </w:drawing>
          </mc:Choice>
          <mc:Fallback>
            <w:pict>
              <v:group w14:anchorId="2D78E5BF" id="组合 34" o:spid="_x0000_s1026" style="position:absolute;left:0;text-align:left;margin-left:27.3pt;margin-top:3.65pt;width:272.1pt;height:361.5pt;z-index:251663360;mso-width-relative:margin" coordorigin="-460" coordsize="34559,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QbKwwAAM90AAAOAAAAZHJzL2Uyb0RvYy54bWzsXUtv3MgRvgfIfyDmPtY03xxYXjjyIwGM&#10;rBBvNmeaw3kgMyRDUh4ptwCBN0CAIMhhL7tIkCBPYDeXbE5Bsr9Gln9GqpvNag6fw7FFyXLrIMyI&#10;6h5Ws6q+qq+ra+5/dL5ZKy/9OFmFwfGI3JuMFD/wwtkqWByPfvzJk7E9UpLUDWbuOgz849GFn4w+&#10;evDd79zfRlNfDZfheubHCkwSJNNtdDxapmk0PTpKvKW/cZN7YeQHcHEexhs3hbfx4mgWu1uYfbM+&#10;UicT82gbxrMoDj0/SeCvj7KLowds/vnc99KP5/PET5X18QjuLWW/Y/b7Bf199OC+O13EbrRcefw2&#10;3APuYuOuAvhQnOqRm7rKWbyqTLVZeXGYhPP0nhdujsL5fOX5TAaQhkxK0jyNw7OIybKYbhcRLhMs&#10;bWmdDp7W++HLp3H0PDqNs7uHl89C76cJrMvRNlpMi9fp+4X45/N5vKGDQAjlnK3oBa6of54qHvxR&#10;0w3DtGDhPbimGw6ZGHzNvSU8GDpurJuTiTVSxGBv+bgw3DHgIhtumaoxYcOP3Gn26ewe8Z62EShR&#10;ItYpebt1er50I58tf0LX4TRWVrPjkWGOlMDdgC5fffHN69/85eqfX1/++Zs33/6evv7qr4pOqFLR&#10;W4ExJ8FpzN8lfI1Ly0YMmxBYFCq/phJHzxcoX0K+eKDsE9WgU6Pw7jSKk/SpH24U+uJ4lKSxu1os&#10;05MwCEDzw5gwnXRfPkvSbGA+gD63IHyyWq/h7+50HShbsF6HPh3Fc8EO52s3hZebCCROgsVIcdcL&#10;MHAvjdmUSbhezehwOjq5SE7WsfLSBRsD05yF20/g5kfK2k1SuABKwX74ve8MpffzyE2W2WB2if6b&#10;O92sUvAL69XmeGTjaHeauqv142CmpBcRPAA3jsMtn3Yd0GE+M3kuLn0G2arTVy/C2QV7GKAzTE3o&#10;Q+IKnb0sPGNQOf6M//PLy9/+SiEa/Zhdg+B/QO3LdRItoqrZ+TOlZlGn1+70ALOwVYdYu5pRNosm&#10;McE574p5jVKK29yREqyfGni39YvxaAD7iumUxbQOkFOziA7LXLjT/GkSU7M1cEzMS2nwkz2NgpiZ&#10;eaPne8zdW8PARvkG8G4m3GqmEq8//+z1l1+9/uMrhbAb5x6NQoWSnn8vBNeNnq7Bt2ViO0bmt8A6&#10;a+VWNTvzeSh3xbHF4M2uy5UV3GA/bwS32+l00vMX58xP5P5HicMsBkki78kKvN8zcJKnbgxBB6wW&#10;BFLpx/Brvg7BH4f81UhZhvHP6/5O/x8wDq6OlC0EMeCrf3bmxj743h8EgH4O0XWYNmVvdMNS4U1c&#10;vPKieCU425yE4MMJhGyRx17S/0/X+ct5HG5+AvHWQ/qpcMkNPPjsDBX4m5M0C64gYvP8hw/Zv0Gk&#10;E7nps+B55NHJqZ8OwodnaThfMVgS3pkFHeich1B3kDVT98svX7352++u/vCPy//+SSF65iAYhlON&#10;58+wQc8NK0dwbuKo6IauZZjK0H0PRQ/PgtmPrlHbGcQODtz7mEqGz9I+9rUPAX4tgYyp5vp9xQMZ&#10;8wDogxCVxp4U+gzw1jm8oZZD2ArhKcc/Q9Vzf4/BDFyrA3hSPxBxQIhI0xMetmEWdC3RvanlCybw&#10;Ty05g33hT504Bo/sS37BVm2TxhI0rdFwwVDut8c/U4MPzhwtD/L3MUGKVizHQWCXRnkbQUtHHf33&#10;L67+/uvLL/43VS5f/evq688VwhKBQqzWjlw7htlhz83qScOVk6Ubp498b0WZIKZ6dybt3Md0pKH0&#10;MxTh2tvQC1zkbn7qHIBeBTcMMGZbGYUkshF1olsU00reuDt9axiIdiJkHA6+kJwS8MURH2PZfeGr&#10;1jd0yXzj0IVgLS2yn0UOE14hsfZaQNebbz8DFFOIXYqz2qFLtQ1qtBBBZa/gv4VNE8uZUENnNs2u&#10;swgMTbOipghhp9legkQwyU+08xPCu7chWJlhVXloXdxZYXretrViEKAeIegDXSe67WgWc+kFbdeI&#10;OTHBtHbziQKCjYlhqDCMTjE2JzrDUXr9cU7J1U+BBiOkHQ7LkLYVWEYwMwGyvg8V2bAAGPJ2iF/x&#10;F70ZybfMyPj+g6QRbyWNSHc4OWtegTXgXDmQcZVth7UxUWHDFGhJauyWATuju8AGAazuAKtDTV11&#10;TDtDTbTTiqJKYJOBYL9AULj6FmCzkDjnxKJ60A6p5qiETkWV3TENUy0hmwq7g8RqRTadEBVQtRHZ&#10;GqZAixHiDoZsFrKyAtn4lmTvLG1cL38ObF3SV/zF0MCGOy3STPuZ6SD5miXo8CqwYaq9H7CpjmpY&#10;ENMxW8c6IFRUzdANqJ3JgM2yLI25AjTTiqJKYJMW089ihKdvAzYk13Ng44x6r4xtrIu6FlW3ia7x&#10;jAvV3TRtXWsHtsIUmmNXUja1fgq0GCHucMCGhK0ANnTwfTO24hIK+TsWEKWv+IuhgQ03YqSZ9jPT&#10;YYBNEOVVYCurbEfGplqwh5sBWw0VqUJVpz4Br8IyNsvWIfqDCZsVVQKbtJh+FiM8fRuwIfWeA9sh&#10;VZBjHco1Ha7sjkWgOHeXoFANW9UdoD0ZF2mpqs6sqchFFqdgJD5jOAQX2TAFWowQdzhgQx5XABs6&#10;+N7AJpZQtzWHrw8C284C3sLiENxPlGbaz0yHATbBmleBDR/dnhkbFOa2AZummrmlQ3IHti6BbZ8z&#10;CLLGkZemddYAC0/fAmw2ku85sB1SJTIG/mGig5sHekLTTUvTS8w7nD0iJm6yYdF6EdiKU9g4QRHY&#10;aqe4SWCzkccVwIZ7TX2BrV5+AWzt0t94xoYUrAS2WwhstiDNq8DWr3RkTDM2Heajti4MFRVVI8S0&#10;IUHMMjbDgQ0ImbFBuUHX4ToJbO8W2JB858Cm8a3kXlRkoXgfcg2NFoazfCvX9oYi/AKu7RQCCjRr&#10;GHijaIbkbQHNDi0ZKdSNlpbstpfvozeUQHYbgUyQ5ALIePm+1m9PbccyOwwa7bISZyHhKMv35eHM&#10;/Q5n7peYIcee4xcn1nvhl2oSqHjMKn2JA2W9+emyXN81aFtAT6fRaI3YjgE9FDKE6zp+tjOQQNWV&#10;yQaioQghB+MZbSRpBYCRsk/oV8APiJ/vHdauGNEgU2VcJgpe8RBD753xBP46qx1991M4PH2jx6bh&#10;07MT1O/ZoWlbkOECwHgRv1YmDyDWpLxn35PTKnQNyM/kkIllapnVN6sogpgs4JcNBvZqMCDcexu5&#10;iHQ6xzDjkDrHQu8QXXeMyqZZQyOQPXKw+tYjaCZCxsEgzEE6VkCYwYG/d3VjFuB+6B1EsjPZPPm/&#10;TlCUnUT26MpW3xbMQSJ9p5OIUd4lPhAPiewkwvQfPFtn0x3JevRjPQRI8KZ/rKVZCyjS8yc757IP&#10;2XDLXLtW2EjD9ATiPXa2k2Z0OpwPcHLOsjOjaxh5o3goWNz6foHFiLm7X6AKbZxoj0BWRm1D45Us&#10;dxOHASFdJnk6nJtM3nMwb//3wfQLXPrurKZf4LtvJDhAryqgNXKrq1ekYpDVT5FUSLcqXdqkIhUa&#10;T94pRUICuqGDaTFm6alIcO7eLhN0UpHuqiIJgrfeIxXrzfZRJN2CM0LZtjw9BSuhjfa0aGiFO5hH&#10;amge6yBVzZkRvuvYi9zP4pjS9ioxHOhmwBn9XvFf08gbjf+QLa33tlo/b4siQmxcWjdYTFaxAt6m&#10;iy2VnaI7i1loxQ+v2M0o7GvvLE7L6nlaVetOsxOR9J6gMK/bnRY1BaqdqGfdKfyQ6lKA5XfdWHyA&#10;fIDQ/kat+oIFjb31BeaG4/jSvzTD73upMMhRNkARFg71VxjdBtSWCnPHFEYQffWIhBv1/RXGMVXa&#10;NVtCUlOA/156mC6ykz3wg0IYOEjIskOpMHdKYbpIzWLxU7+YV9OhEqxMIcig930PekvkZeGLl/YA&#10;I2W+XkXfhzpBVqi/881VGlRlVNTFgc73ORPBXBcyCZUaufUqoF8W5U4/wL7Xw+fKZFLiHoUeZEFF&#10;O8YwPfi0Vg+ggrRyRiL3GlBpSvfWqLji255Km2pSD1juOxBnAubZngQbxeMf3QACTxqItTodgEor&#10;+jVbjGLrcAWSXbuF7BqZdBCxxluEGtAJQ/JrLDJv2K14t8lMU8VK5e/wrZnMV/Nv+KRfy1l8zyhe&#10;8T2kD/4PAAD//wMAUEsDBBQABgAIAAAAIQDKynnz3gAAAAgBAAAPAAAAZHJzL2Rvd25yZXYueG1s&#10;TI9BS8NAFITvgv9heYI3u4kxtcZsSinqqRRsBfH2mn1NQrNvQ3abpP/e7UmPwwwz3+TLybRioN41&#10;lhXEswgEcWl1w5WCr/37wwKE88gaW8uk4EIOlsXtTY6ZtiN/0rDzlQgl7DJUUHvfZVK6siaDbmY7&#10;4uAdbW/QB9lXUvc4hnLTyscomkuDDYeFGjta11Sedmej4GPEcZXEb8PmdFxffvbp9nsTk1L3d9Pq&#10;FYSnyf+F4Yof0KEITAd7Zu1EqyB9moekgucERLDTl0V4crjqKAFZ5PL/geIXAAD//wMAUEsBAi0A&#10;FAAGAAgAAAAhALaDOJL+AAAA4QEAABMAAAAAAAAAAAAAAAAAAAAAAFtDb250ZW50X1R5cGVzXS54&#10;bWxQSwECLQAUAAYACAAAACEAOP0h/9YAAACUAQAACwAAAAAAAAAAAAAAAAAvAQAAX3JlbHMvLnJl&#10;bHNQSwECLQAUAAYACAAAACEAJS20GysMAADPdAAADgAAAAAAAAAAAAAAAAAuAgAAZHJzL2Uyb0Rv&#10;Yy54bWxQSwECLQAUAAYACAAAACEAysp5894AAAAIAQAADwAAAAAAAAAAAAAAAACFDgAAZHJzL2Rv&#10;d25yZXYueG1sUEsFBgAAAAAEAAQA8wAAAJAPAAAAAA==&#10;">
                <v:shapetype id="_x0000_t32" coordsize="21600,21600" o:spt="32" o:oned="t" path="m,l21600,21600e" filled="f">
                  <v:path arrowok="t" fillok="f" o:connecttype="none"/>
                  <o:lock v:ext="edit" shapetype="t"/>
                </v:shapetype>
                <v:shape id="直接箭头连接符 41" o:spid="_x0000_s1027" type="#_x0000_t32" style="position:absolute;left:15811;top:32194;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XwgAAANsAAAAPAAAAZHJzL2Rvd25yZXYueG1sRI9BawIx&#10;FITvQv9DeAUvRbMKlbo1Slux9qoVvL5uXjeLm5ewibvrvzeC4HGYmW+Yxaq3tWipCZVjBZNxBoK4&#10;cLriUsHhdzN6AxEissbaMSm4UIDV8mmwwFy7jnfU7mMpEoRDjgpMjD6XMhSGLIax88TJ+3eNxZhk&#10;U0rdYJfgtpbTLJtJixWnBYOevgwVp/3ZKsj+sD2u52XPxcT4l0//feq2Vqnhc//xDiJSHx/he/tH&#10;K3idwe1L+gFyeQUAAP//AwBQSwECLQAUAAYACAAAACEA2+H2y+4AAACFAQAAEwAAAAAAAAAAAAAA&#10;AAAAAAAAW0NvbnRlbnRfVHlwZXNdLnhtbFBLAQItABQABgAIAAAAIQBa9CxbvwAAABUBAAALAAAA&#10;AAAAAAAAAAAAAB8BAABfcmVscy8ucmVsc1BLAQItABQABgAIAAAAIQDvr+qXwgAAANsAAAAPAAAA&#10;AAAAAAAAAAAAAAcCAABkcnMvZG93bnJldi54bWxQSwUGAAAAAAMAAwC3AAAA9gIAAAAA&#10;" strokecolor="windowText" strokeweight="1.5pt">
                  <v:stroke endarrow="open" joinstyle="miter"/>
                </v:shape>
                <v:group id="组合 13" o:spid="_x0000_s1028" style="position:absolute;left:-460;width:34559;height:47625" coordorigin="-460" coordsize="34559,4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1" o:spid="_x0000_s1029" style="position:absolute;left:-460;width:34559;height:48291" coordorigin="-4460" coordsize="34559,4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组合 17" o:spid="_x0000_s1030" style="position:absolute;left:3714;width:16383;height:3333" coordsize="1638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文本框 10" o:spid="_x0000_s1031" type="#_x0000_t202" style="position:absolute;top:95;width:1638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1LwgAAANsAAAAPAAAAZHJzL2Rvd25yZXYueG1sRE9LSwMx&#10;EL4L/Q9hBG8264NS1qalKKKghXZbS4/DZvZBN5Mlidv13zsHwePH916sRtepgUJsPRu4m2agiEtv&#10;W64NHPavt3NQMSFb7DyTgR+KsFpOrhaYW3/hHQ1FqpWEcMzRQJNSn2sdy4YcxqnviYWrfHCYBIZa&#10;24AXCXedvs+ymXbYsjQ02NNzQ+W5+HYGZi/zzeOw+Xg4hs+37elUHb6qIjPm5npcP4FKNKZ/8Z/7&#10;3YpP1ssX+QF6+QsAAP//AwBQSwECLQAUAAYACAAAACEA2+H2y+4AAACFAQAAEwAAAAAAAAAAAAAA&#10;AAAAAAAAW0NvbnRlbnRfVHlwZXNdLnhtbFBLAQItABQABgAIAAAAIQBa9CxbvwAAABUBAAALAAAA&#10;AAAAAAAAAAAAAB8BAABfcmVscy8ucmVsc1BLAQItABQABgAIAAAAIQBQFS1LwgAAANsAAAAPAAAA&#10;AAAAAAAAAAAAAAcCAABkcnMvZG93bnJldi54bWxQSwUGAAAAAAMAAwC3AAAA9gIAAAAA&#10;" filled="f" stroked="f" strokeweight="1.5pt">
                        <v:textbox>
                          <w:txbxContent>
                            <w:p w14:paraId="1212A030" w14:textId="77777777" w:rsidR="00B76C3D" w:rsidRDefault="00B76C3D" w:rsidP="00B76C3D">
                              <w:pPr>
                                <w:jc w:val="center"/>
                                <w:rPr>
                                  <w:rFonts w:ascii="宋体" w:hAnsi="宋体"/>
                                  <w:b/>
                                  <w:bCs/>
                                  <w:kern w:val="0"/>
                                  <w:szCs w:val="21"/>
                                </w:rPr>
                              </w:pPr>
                              <w:r>
                                <w:rPr>
                                  <w:rFonts w:ascii="宋体" w:hAnsi="宋体" w:hint="eastAsia"/>
                                  <w:b/>
                                  <w:bCs/>
                                  <w:kern w:val="0"/>
                                  <w:szCs w:val="21"/>
                                </w:rPr>
                                <w:t>组建课题组，制定方案</w:t>
                              </w:r>
                            </w:p>
                          </w:txbxContent>
                        </v:textbox>
                      </v:shape>
                      <v:roundrect id="圆角矩形 14" o:spid="_x0000_s1032" style="position:absolute;left:571;width:1543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pRwgAAANsAAAAPAAAAZHJzL2Rvd25yZXYueG1sRI9Ba8JA&#10;FITvQv/D8gq9hLpJD0Giq1il4FUtiLdH9jW7mH2bZjea/ntXEHocZuYbZrEaXSuu1AfrWUExzUEQ&#10;115bbhR8H7/eZyBCRNbYeiYFfxRgtXyZLLDS/sZ7uh5iIxKEQ4UKTIxdJWWoDTkMU98RJ+/H9w5j&#10;kn0jdY+3BHet/MjzUjq0nBYMdrQxVF8Og1OwywYyvzwW8pgVmTmX9vO0tUq9vY7rOYhIY/wPP9s7&#10;raAs4PEl/QC5vAMAAP//AwBQSwECLQAUAAYACAAAACEA2+H2y+4AAACFAQAAEwAAAAAAAAAAAAAA&#10;AAAAAAAAW0NvbnRlbnRfVHlwZXNdLnhtbFBLAQItABQABgAIAAAAIQBa9CxbvwAAABUBAAALAAAA&#10;AAAAAAAAAAAAAB8BAABfcmVscy8ucmVsc1BLAQItABQABgAIAAAAIQBUZPpRwgAAANsAAAAPAAAA&#10;AAAAAAAAAAAAAAcCAABkcnMvZG93bnJldi54bWxQSwUGAAAAAAMAAwC3AAAA9gIAAAAA&#10;" filled="f" strokecolor="windowText" strokeweight="1.5pt">
                        <v:stroke joinstyle="miter"/>
                      </v:roundrect>
                    </v:group>
                    <v:group id="组合 16" o:spid="_x0000_s1033" style="position:absolute;left:5810;top:5238;width:12192;height:3525" coordsize="12192,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文本框 2" o:spid="_x0000_s1034" type="#_x0000_t202" style="position:absolute;left:2095;width:828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W/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vkb/H5JP0CufgAAAP//AwBQSwECLQAUAAYACAAAACEA2+H2y+4AAACFAQAAEwAAAAAAAAAA&#10;AAAAAAAAAAAAW0NvbnRlbnRfVHlwZXNdLnhtbFBLAQItABQABgAIAAAAIQBa9CxbvwAAABUBAAAL&#10;AAAAAAAAAAAAAAAAAB8BAABfcmVscy8ucmVsc1BLAQItABQABgAIAAAAIQC5OcW/xQAAANsAAAAP&#10;AAAAAAAAAAAAAAAAAAcCAABkcnMvZG93bnJldi54bWxQSwUGAAAAAAMAAwC3AAAA+QIAAAAA&#10;" filled="f" stroked="f" strokeweight=".5pt">
                        <v:textbox>
                          <w:txbxContent>
                            <w:p w14:paraId="38939911" w14:textId="77777777" w:rsidR="00B76C3D" w:rsidRDefault="00B76C3D" w:rsidP="00B76C3D">
                              <w:pPr>
                                <w:jc w:val="center"/>
                                <w:rPr>
                                  <w:b/>
                                </w:rPr>
                              </w:pPr>
                              <w:r>
                                <w:rPr>
                                  <w:rFonts w:hint="eastAsia"/>
                                  <w:b/>
                                </w:rPr>
                                <w:t>现状调查</w:t>
                              </w:r>
                            </w:p>
                          </w:txbxContent>
                        </v:textbox>
                      </v:shape>
                      <v:shapetype id="_x0000_t110" coordsize="21600,21600" o:spt="110" path="m10800,l,10800,10800,21600,21600,10800xe">
                        <v:stroke joinstyle="miter"/>
                        <v:path gradientshapeok="t" o:connecttype="rect" textboxrect="5400,5400,16200,16200"/>
                      </v:shapetype>
                      <v:shape id="流程图: 决策 15" o:spid="_x0000_s1035" type="#_x0000_t110" style="position:absolute;width:1219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BM8wwAAANsAAAAPAAAAZHJzL2Rvd25yZXYueG1sRI9BawIx&#10;FITvBf9DeII3zVZE7NYoRRBEL622Pb9uXjehm5clievqr28KQo/DzHzDLNe9a0RHIVrPCh4nBQji&#10;ymvLtYL303a8ABETssbGMym4UoT1avCwxFL7C79Rd0y1yBCOJSowKbWllLEy5DBOfEucvW8fHKYs&#10;Qy11wEuGu0ZOi2IuHVrOCwZb2hiqfo5np2DxdPjq9o0vrA7Tj9uruYbPvVVqNOxfnkEk6tN/+N7e&#10;aQXzGfx9yT9Arn4BAAD//wMAUEsBAi0AFAAGAAgAAAAhANvh9svuAAAAhQEAABMAAAAAAAAAAAAA&#10;AAAAAAAAAFtDb250ZW50X1R5cGVzXS54bWxQSwECLQAUAAYACAAAACEAWvQsW78AAAAVAQAACwAA&#10;AAAAAAAAAAAAAAAfAQAAX3JlbHMvLnJlbHNQSwECLQAUAAYACAAAACEAd5gTPMMAAADbAAAADwAA&#10;AAAAAAAAAAAAAAAHAgAAZHJzL2Rvd25yZXYueG1sUEsFBgAAAAADAAMAtwAAAPcCAAAAAA==&#10;" filled="f" strokecolor="windowText" strokeweight="1.5pt"/>
                    </v:group>
                    <v:group id="组合 19" o:spid="_x0000_s1036" style="position:absolute;left:2095;top:10287;width:20479;height:3524" coordsize="20478,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文本框 6" o:spid="_x0000_s1037" type="#_x0000_t202" style="position:absolute;width:2047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YnxAAAANsAAAAPAAAAZHJzL2Rvd25yZXYueG1sRI9Ba8JA&#10;FITvQv/D8gpepG4sJZbUVUQo5JCLthS8PbKv2WD2bdxdY/z3XUHocZiZb5jVZrSdGMiH1rGCxTwD&#10;QVw73XKj4Pvr8+UdRIjIGjvHpOBGATbrp8kKC+2uvKfhEBuRIBwKVGBi7AspQ23IYpi7njh5v85b&#10;jEn6RmqP1wS3nXzNslxabDktGOxpZ6g+HS5WwfBTvun9YKKf7aoyK0/VeXmslJo+j9sPEJHG+B9+&#10;tEutIM/h/iX9ALn+AwAA//8DAFBLAQItABQABgAIAAAAIQDb4fbL7gAAAIUBAAATAAAAAAAAAAAA&#10;AAAAAAAAAABbQ29udGVudF9UeXBlc10ueG1sUEsBAi0AFAAGAAgAAAAhAFr0LFu/AAAAFQEAAAsA&#10;AAAAAAAAAAAAAAAAHwEAAF9yZWxzLy5yZWxzUEsBAi0AFAAGAAgAAAAhAKlOZifEAAAA2wAAAA8A&#10;AAAAAAAAAAAAAAAABwIAAGRycy9kb3ducmV2LnhtbFBLBQYAAAAAAwADALcAAAD4AgAAAAA=&#10;" filled="f" stroked="f" strokeweight=".5pt">
                        <v:textbox>
                          <w:txbxContent>
                            <w:p w14:paraId="4020C27A" w14:textId="77777777" w:rsidR="00B76C3D" w:rsidRDefault="00B76C3D" w:rsidP="00B76C3D">
                              <w:pPr>
                                <w:rPr>
                                  <w:b/>
                                </w:rPr>
                              </w:pPr>
                              <w:r>
                                <w:rPr>
                                  <w:rFonts w:ascii="宋体" w:hAnsi="宋体" w:hint="eastAsia"/>
                                  <w:b/>
                                  <w:bCs/>
                                  <w:kern w:val="0"/>
                                  <w:szCs w:val="21"/>
                                </w:rPr>
                                <w:t>学习资源、环境开发和建设</w:t>
                              </w:r>
                            </w:p>
                          </w:txbxContent>
                        </v:textbox>
                      </v:shape>
                      <v:shapetype id="_x0000_t109" coordsize="21600,21600" o:spt="109" path="m,l,21600r21600,l21600,xe">
                        <v:stroke joinstyle="miter"/>
                        <v:path gradientshapeok="t" o:connecttype="rect"/>
                      </v:shapetype>
                      <v:shape id="流程图: 过程 18" o:spid="_x0000_s1038" type="#_x0000_t109" style="position:absolute;left:285;top:285;width:1790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9wgAAANsAAAAPAAAAZHJzL2Rvd25yZXYueG1sRI9Bi8Iw&#10;FITvC/6H8AQvi6Z6UKlGEUHWvSyoxfOjeTbF5qUk2Vr/vVlY8DjMzDfMetvbRnTkQ+1YwXSSgSAu&#10;na65UlBcDuMliBCRNTaOScGTAmw3g4815to9+ETdOVYiQTjkqMDE2OZShtKQxTBxLXHybs5bjEn6&#10;SmqPjwS3jZxl2VxarDktGGxpb6i8n3+tgv3ty38Wpu6+i45Oz6un5nr/UWo07HcrEJH6+A7/t49a&#10;wXwBf1/SD5CbFwAAAP//AwBQSwECLQAUAAYACAAAACEA2+H2y+4AAACFAQAAEwAAAAAAAAAAAAAA&#10;AAAAAAAAW0NvbnRlbnRfVHlwZXNdLnhtbFBLAQItABQABgAIAAAAIQBa9CxbvwAAABUBAAALAAAA&#10;AAAAAAAAAAAAAB8BAABfcmVscy8ucmVsc1BLAQItABQABgAIAAAAIQC+APJ9wgAAANsAAAAPAAAA&#10;AAAAAAAAAAAAAAcCAABkcnMvZG93bnJldi54bWxQSwUGAAAAAAMAAwC3AAAA9gIAAAAA&#10;" filled="f" strokecolor="windowText" strokeweight="1.5pt"/>
                    </v:group>
                    <v:group id="组合 21" o:spid="_x0000_s1039" style="position:absolute;left:5114;top:14893;width:13161;height:3525" coordorigin="-1552,-60" coordsize="1316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文本框 11" o:spid="_x0000_s1040" type="#_x0000_t202" style="position:absolute;left:-1552;top:-60;width:13159;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JVxQAAANsAAAAPAAAAZHJzL2Rvd25yZXYueG1sRI9PawIx&#10;FMTvgt8hvEIvUrMtRevWKEUQ9rAX/yB4e2yem8XNy5rEdfvtm0Khx2FmfsMs14NtRU8+NI4VvE4z&#10;EMSV0w3XCo6H7csHiBCRNbaOScE3BVivxqMl5to9eEf9PtYiQTjkqMDE2OVShsqQxTB1HXHyLs5b&#10;jEn6WmqPjwS3rXzLspm02HBaMNjRxlB13d+tgv5UvOtdb6KfbMoiK67lbX4ulXp+Gr4+QUQa4n/4&#10;r11oBbMF/H5JP0CufgAAAP//AwBQSwECLQAUAAYACAAAACEA2+H2y+4AAACFAQAAEwAAAAAAAAAA&#10;AAAAAAAAAAAAW0NvbnRlbnRfVHlwZXNdLnhtbFBLAQItABQABgAIAAAAIQBa9CxbvwAAABUBAAAL&#10;AAAAAAAAAAAAAAAAAB8BAABfcmVscy8ucmVsc1BLAQItABQABgAIAAAAIQDY0fJVxQAAANsAAAAP&#10;AAAAAAAAAAAAAAAAAAcCAABkcnMvZG93bnJldi54bWxQSwUGAAAAAAMAAwC3AAAA+QIAAAAA&#10;" filled="f" stroked="f" strokeweight=".5pt">
                        <v:textbox>
                          <w:txbxContent>
                            <w:p w14:paraId="5886836A" w14:textId="77777777" w:rsidR="00B76C3D" w:rsidRDefault="00B76C3D" w:rsidP="00B76C3D">
                              <w:pPr>
                                <w:rPr>
                                  <w:b/>
                                </w:rPr>
                              </w:pPr>
                              <w:r w:rsidRPr="008275AC">
                                <w:rPr>
                                  <w:rFonts w:ascii="宋体" w:hAnsi="宋体" w:hint="eastAsia"/>
                                  <w:b/>
                                  <w:bCs/>
                                  <w:kern w:val="0"/>
                                  <w:szCs w:val="21"/>
                                </w:rPr>
                                <w:t>选择课程实施年级</w:t>
                              </w:r>
                            </w:p>
                          </w:txbxContent>
                        </v:textbox>
                      </v:shape>
                      <v:shape id="流程图: 过程 20" o:spid="_x0000_s1041" type="#_x0000_t109" style="position:absolute;left:-1267;top:175;width:12874;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PzUvgAAANsAAAAPAAAAZHJzL2Rvd25yZXYueG1sRE9Ni8Iw&#10;EL0v+B/CCF4WTfWwK9UoIoh6WVCL56EZm2IzKUms9d+bg7DHx/ternvbiI58qB0rmE4yEMSl0zVX&#10;CorLbjwHESKyxsYxKXhRgPVq8LXEXLsnn6g7x0qkEA45KjAxtrmUoTRkMUxcS5y4m/MWY4K+ktrj&#10;M4XbRs6y7EdarDk1GGxpa6i8nx9Wwfa299+Fqbtj0dHpdfXUXO9/So2G/WYBIlIf/8Uf90Er+E3r&#10;05f0A+TqDQAA//8DAFBLAQItABQABgAIAAAAIQDb4fbL7gAAAIUBAAATAAAAAAAAAAAAAAAAAAAA&#10;AABbQ29udGVudF9UeXBlc10ueG1sUEsBAi0AFAAGAAgAAAAhAFr0LFu/AAAAFQEAAAsAAAAAAAAA&#10;AAAAAAAAHwEAAF9yZWxzLy5yZWxzUEsBAi0AFAAGAAgAAAAhALQw/NS+AAAA2wAAAA8AAAAAAAAA&#10;AAAAAAAABwIAAGRycy9kb3ducmV2LnhtbFBLBQYAAAAAAwADALcAAADyAgAAAAA=&#10;" filled="f" strokecolor="windowText" strokeweight="1.5pt"/>
                    </v:group>
                    <v:group id="组合 23" o:spid="_x0000_s1042" style="position:absolute;left:-3921;top:19656;width:26051;height:3524" coordorigin="-4112,-60" coordsize="26051,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文本框 7" o:spid="_x0000_s1043" type="#_x0000_t202" style="position:absolute;left:-4112;top:-60;width:2605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b5xQAAANsAAAAPAAAAZHJzL2Rvd25yZXYueG1sRI/NasMw&#10;EITvhb6D2EIupZEbQlJcK6EEAj74kh8CuS3W1jK2Vq6kOu7bV4FCj8PMfMMU28n2YiQfWscKXucZ&#10;COLa6ZYbBefT/uUNRIjIGnvHpOCHAmw3jw8F5trd+EDjMTYiQTjkqMDEOORShtqQxTB3A3HyPp23&#10;GJP0jdQebwlue7nIspW02HJaMDjQzlDdHb+tgvFSLvVhNNE/76oyK7vqa32tlJo9TR/vICJN8T/8&#10;1y61gvUC7l/SD5CbXwAAAP//AwBQSwECLQAUAAYACAAAACEA2+H2y+4AAACFAQAAEwAAAAAAAAAA&#10;AAAAAAAAAAAAW0NvbnRlbnRfVHlwZXNdLnhtbFBLAQItABQABgAIAAAAIQBa9CxbvwAAABUBAAAL&#10;AAAAAAAAAAAAAAAAAB8BAABfcmVscy8ucmVsc1BLAQItABQABgAIAAAAIQBTrPb5xQAAANsAAAAP&#10;AAAAAAAAAAAAAAAAAAcCAABkcnMvZG93bnJldi54bWxQSwUGAAAAAAMAAwC3AAAA+QIAAAAA&#10;" filled="f" stroked="f" strokeweight=".5pt">
                        <v:textbox>
                          <w:txbxContent>
                            <w:p w14:paraId="4758BCE6" w14:textId="77777777" w:rsidR="00B76C3D" w:rsidRDefault="00B76C3D" w:rsidP="00B76C3D">
                              <w:pPr>
                                <w:jc w:val="center"/>
                              </w:pPr>
                              <w:r>
                                <w:rPr>
                                  <w:rFonts w:ascii="宋体" w:hAnsi="宋体" w:hint="eastAsia"/>
                                  <w:b/>
                                  <w:bCs/>
                                  <w:kern w:val="0"/>
                                  <w:szCs w:val="21"/>
                                </w:rPr>
                                <w:t>基于解决问题的思维可视化的案例研究</w:t>
                              </w:r>
                            </w:p>
                          </w:txbxContent>
                        </v:textbox>
                      </v:shape>
                      <v:shape id="流程图: 过程 22" o:spid="_x0000_s1044" type="#_x0000_t109" style="position:absolute;left:-2925;top:190;width:23544;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mKjwgAAANsAAAAPAAAAZHJzL2Rvd25yZXYueG1sRI9BawIx&#10;FITvBf9DeEIvRbMqVFmNIoLYXgrq4vmxeW4WNy9LEtf13zdCocdhZr5hVpveNqIjH2rHCibjDARx&#10;6XTNlYLivB8tQISIrLFxTAqeFGCzHrytMNfuwUfqTrESCcIhRwUmxjaXMpSGLIaxa4mTd3XeYkzS&#10;V1J7fCS4beQ0yz6lxZrTgsGWdobK2+luFeyuB/9RmLr7Ljo6Pi+emsvtR6n3Yb9dgojUx//wX/tL&#10;K5jP4PUl/QC5/gUAAP//AwBQSwECLQAUAAYACAAAACEA2+H2y+4AAACFAQAAEwAAAAAAAAAAAAAA&#10;AAAAAAAAW0NvbnRlbnRfVHlwZXNdLnhtbFBLAQItABQABgAIAAAAIQBa9CxbvwAAABUBAAALAAAA&#10;AAAAAAAAAAAAAB8BAABfcmVscy8ucmVsc1BLAQItABQABgAIAAAAIQBE4mKjwgAAANsAAAAPAAAA&#10;AAAAAAAAAAAAAAcCAABkcnMvZG93bnJldi54bWxQSwUGAAAAAAMAAwC3AAAA9gIAAAAA&#10;" filled="f" strokecolor="windowText" strokeweight="1.5pt"/>
                    </v:group>
                    <v:group id="组合 25" o:spid="_x0000_s1045" style="position:absolute;left:-4460;top:24814;width:26683;height:3524" coordorigin="-4460,239" coordsize="26684,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文本框 4" o:spid="_x0000_s1046" type="#_x0000_t202" style="position:absolute;left:-4460;top:239;width:26683;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6N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sU7/H5JP0CufgAAAP//AwBQSwECLQAUAAYACAAAACEA2+H2y+4AAACFAQAAEwAAAAAAAAAA&#10;AAAAAAAAAAAAW0NvbnRlbnRfVHlwZXNdLnhtbFBLAQItABQABgAIAAAAIQBa9CxbvwAAABUBAAAL&#10;AAAAAAAAAAAAAAAAAB8BAABfcmVscy8ucmVsc1BLAQItABQABgAIAAAAIQDcRW6NxQAAANsAAAAP&#10;AAAAAAAAAAAAAAAAAAcCAABkcnMvZG93bnJldi54bWxQSwUGAAAAAAMAAwC3AAAA+QIAAAAA&#10;" filled="f" stroked="f" strokeweight=".5pt">
                        <v:textbox>
                          <w:txbxContent>
                            <w:p w14:paraId="4C7F40BA" w14:textId="77777777" w:rsidR="00B76C3D" w:rsidRDefault="00B76C3D" w:rsidP="00B76C3D">
                              <w:pPr>
                                <w:jc w:val="center"/>
                              </w:pPr>
                              <w:r>
                                <w:rPr>
                                  <w:rFonts w:ascii="宋体" w:hAnsi="宋体" w:hint="eastAsia"/>
                                  <w:b/>
                                  <w:bCs/>
                                  <w:kern w:val="0"/>
                                  <w:szCs w:val="21"/>
                                </w:rPr>
                                <w:t>基于解决问题的思维可视化的策略研究</w:t>
                              </w:r>
                            </w:p>
                            <w:p w14:paraId="48E2F104" w14:textId="77777777" w:rsidR="00B76C3D" w:rsidRPr="008275AC" w:rsidRDefault="00B76C3D" w:rsidP="00B76C3D">
                              <w:pPr>
                                <w:jc w:val="center"/>
                              </w:pPr>
                            </w:p>
                          </w:txbxContent>
                        </v:textbox>
                      </v:shape>
                      <v:shape id="流程图: 过程 24" o:spid="_x0000_s1047" type="#_x0000_t109" style="position:absolute;left:-2735;top:285;width:23213;height:2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E7wgAAANsAAAAPAAAAZHJzL2Rvd25yZXYueG1sRI9Bi8Iw&#10;FITvC/6H8AQvi6Z6UKlGEUHWvSyoxfOjeTbF5qUk2Vr/vVlY8DjMzDfMetvbRnTkQ+1YwXSSgSAu&#10;na65UlBcDuMliBCRNTaOScGTAmw3g4815to9+ETdOVYiQTjkqMDE2OZShtKQxTBxLXHybs5bjEn6&#10;SmqPjwS3jZxl2VxarDktGGxpb6i8n3+tgv3ty38Wpu6+i45Oz6un5nr/UWo07HcrEJH6+A7/t49a&#10;wWIOf1/SD5CbFwAAAP//AwBQSwECLQAUAAYACAAAACEA2+H2y+4AAACFAQAAEwAAAAAAAAAAAAAA&#10;AAAAAAAAW0NvbnRlbnRfVHlwZXNdLnhtbFBLAQItABQABgAIAAAAIQBa9CxbvwAAABUBAAALAAAA&#10;AAAAAAAAAAAAAB8BAABfcmVscy8ucmVsc1BLAQItABQABgAIAAAAIQBUlcE7wgAAANsAAAAPAAAA&#10;AAAAAAAAAAAAAAcCAABkcnMvZG93bnJldi54bWxQSwUGAAAAAAMAAwC3AAAA9gIAAAAA&#10;" filled="f" strokecolor="windowText" strokeweight="1.5pt"/>
                    </v:group>
                    <v:group id="组合 27" o:spid="_x0000_s1048" style="position:absolute;left:-4057;top:29718;width:25823;height:3722" coordorigin="-4057,285" coordsize="25824,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文本框 5" o:spid="_x0000_s1049" type="#_x0000_t202" style="position:absolute;left:-4057;top:483;width:25823;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ETwQAAANsAAAAPAAAAZHJzL2Rvd25yZXYueG1sRE/Pa8Iw&#10;FL4P/B/CE3YZmk5kSjWKCEIPvehE8PZonk2xealJVrv/3hwGO358v9fbwbaiJx8axwo+pxkI4srp&#10;hmsF5+/DZAkiRGSNrWNS8EsBtpvR2xpz7Z58pP4Ua5FCOOSowMTY5VKGypDFMHUdceJuzluMCfpa&#10;ao/PFG5bOcuyL2mx4dRgsKO9oep++rEK+ksx18feRP+xL4usuJePxbVU6n087FYgIg3xX/znLrSC&#10;RRqbvqQfIDcvAAAA//8DAFBLAQItABQABgAIAAAAIQDb4fbL7gAAAIUBAAATAAAAAAAAAAAAAAAA&#10;AAAAAABbQ29udGVudF9UeXBlc10ueG1sUEsBAi0AFAAGAAgAAAAhAFr0LFu/AAAAFQEAAAsAAAAA&#10;AAAAAAAAAAAAHwEAAF9yZWxzLy5yZWxzUEsBAi0AFAAGAAgAAAAhADJEwRPBAAAA2wAAAA8AAAAA&#10;AAAAAAAAAAAABwIAAGRycy9kb3ducmV2LnhtbFBLBQYAAAAAAwADALcAAAD1AgAAAAA=&#10;" filled="f" stroked="f" strokeweight=".5pt">
                        <v:textbox>
                          <w:txbxContent>
                            <w:p w14:paraId="05B59191" w14:textId="77777777" w:rsidR="00B76C3D" w:rsidRDefault="00B76C3D" w:rsidP="00B76C3D">
                              <w:pPr>
                                <w:jc w:val="center"/>
                              </w:pPr>
                              <w:r>
                                <w:rPr>
                                  <w:rFonts w:ascii="宋体" w:hAnsi="宋体" w:hint="eastAsia"/>
                                  <w:b/>
                                  <w:bCs/>
                                  <w:kern w:val="0"/>
                                  <w:szCs w:val="21"/>
                                </w:rPr>
                                <w:t>基于解决问题的思维可视化的应用研究</w:t>
                              </w:r>
                            </w:p>
                            <w:p w14:paraId="219E0BF1" w14:textId="77777777" w:rsidR="00B76C3D" w:rsidRPr="008275AC" w:rsidRDefault="00B76C3D" w:rsidP="00B76C3D">
                              <w:pPr>
                                <w:jc w:val="center"/>
                              </w:pPr>
                            </w:p>
                          </w:txbxContent>
                        </v:textbox>
                      </v:shape>
                      <v:shape id="流程图: 过程 26" o:spid="_x0000_s1050" type="#_x0000_t109" style="position:absolute;left:-2850;top:285;width:23326;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VJwgAAANsAAAAPAAAAZHJzL2Rvd25yZXYueG1sRI9BawIx&#10;FITvBf9DeEIvRbN6sLoaRQSxvRTUxfNj89wsbl6WJK7rv2+EQo/DzHzDrDa9bURHPtSOFUzGGQji&#10;0umaKwXFeT+agwgRWWPjmBQ8KcBmPXhbYa7dg4/UnWIlEoRDjgpMjG0uZSgNWQxj1xIn7+q8xZik&#10;r6T2+Ehw28hpls2kxZrTgsGWdobK2+luFeyuB/9RmLr7Ljo6Pi+emsvtR6n3Yb9dgojUx//wX/tL&#10;K/hcwOtL+gFy/QsAAP//AwBQSwECLQAUAAYACAAAACEA2+H2y+4AAACFAQAAEwAAAAAAAAAAAAAA&#10;AAAAAAAAW0NvbnRlbnRfVHlwZXNdLnhtbFBLAQItABQABgAIAAAAIQBa9CxbvwAAABUBAAALAAAA&#10;AAAAAAAAAAAAAB8BAABfcmVscy8ucmVsc1BLAQItABQABgAIAAAAIQAlClVJwgAAANsAAAAPAAAA&#10;AAAAAAAAAAAAAAcCAABkcnMvZG93bnJldi54bWxQSwUGAAAAAAMAAwC3AAAA9gIAAAAA&#10;" filled="f" strokecolor="windowText" strokeweight="1.5pt"/>
                    </v:group>
                    <v:group id="组合 29" o:spid="_x0000_s1051" style="position:absolute;left:-3540;top:34673;width:25016;height:3238" coordorigin="-3540,383" coordsize="2501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文本框 3" o:spid="_x0000_s1052" type="#_x0000_t202" style="position:absolute;left:-3540;top:383;width:250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ipxAAAANsAAAAPAAAAZHJzL2Rvd25yZXYueG1sRI9BawIx&#10;FITvhf6H8ApeimaVUmVrFBGEPexFK4K3x+Z1s7h5WZO4rv/eFAo9DjPzDbNcD7YVPfnQOFYwnWQg&#10;iCunG64VHL934wWIEJE1to5JwYMCrFevL0vMtbvznvpDrEWCcMhRgYmxy6UMlSGLYeI64uT9OG8x&#10;JulrqT3eE9y2cpZln9Jiw2nBYEdbQ9XlcLMK+lPxofe9if59WxZZcSmv83Op1Oht2HyBiDTE//Bf&#10;u9AKFlP4/ZJ+gFw9AQAA//8DAFBLAQItABQABgAIAAAAIQDb4fbL7gAAAIUBAAATAAAAAAAAAAAA&#10;AAAAAAAAAABbQ29udGVudF9UeXBlc10ueG1sUEsBAi0AFAAGAAgAAAAhAFr0LFu/AAAAFQEAAAsA&#10;AAAAAAAAAAAAAAAAHwEAAF9yZWxzLy5yZWxzUEsBAi0AFAAGAAgAAAAhAJarGKnEAAAA2wAAAA8A&#10;AAAAAAAAAAAAAAAABwIAAGRycy9kb3ducmV2LnhtbFBLBQYAAAAAAwADALcAAAD4AgAAAAA=&#10;" filled="f" stroked="f" strokeweight=".5pt">
                        <v:textbox>
                          <w:txbxContent>
                            <w:p w14:paraId="0846B1B2" w14:textId="77777777" w:rsidR="00B76C3D" w:rsidRDefault="00B76C3D" w:rsidP="00B76C3D">
                              <w:pPr>
                                <w:jc w:val="center"/>
                              </w:pPr>
                              <w:r>
                                <w:rPr>
                                  <w:rFonts w:ascii="宋体" w:hAnsi="宋体" w:hint="eastAsia"/>
                                  <w:b/>
                                  <w:bCs/>
                                  <w:kern w:val="0"/>
                                  <w:szCs w:val="21"/>
                                </w:rPr>
                                <w:t>基于解决问题的思维可视化的反馈研究</w:t>
                              </w:r>
                            </w:p>
                            <w:p w14:paraId="1B1BA234" w14:textId="77777777" w:rsidR="00B76C3D" w:rsidRDefault="00B76C3D" w:rsidP="00B76C3D">
                              <w:pPr>
                                <w:jc w:val="center"/>
                                <w:rPr>
                                  <w:b/>
                                </w:rPr>
                              </w:pPr>
                              <w:r>
                                <w:rPr>
                                  <w:rFonts w:hint="eastAsia"/>
                                  <w:b/>
                                </w:rPr>
                                <w:t>研究</w:t>
                              </w:r>
                            </w:p>
                          </w:txbxContent>
                        </v:textbox>
                      </v:shape>
                      <v:shape id="流程图: 过程 28" o:spid="_x0000_s1053" type="#_x0000_t109" style="position:absolute;left:-2735;top:383;width:23116;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cfwQAAANsAAAAPAAAAZHJzL2Rvd25yZXYueG1sRI9Bi8Iw&#10;FITvgv8hPMGLaLoeRKpRRJDVy4Ju8fxonk2xeSlJrPXfmwVhj8PMfMOst71tREc+1I4VfM0yEMSl&#10;0zVXCorfw3QJIkRkjY1jUvCiANvNcLDGXLsnn6m7xEokCIccFZgY21zKUBqyGGauJU7ezXmLMUlf&#10;Se3xmeC2kfMsW0iLNacFgy3tDZX3y8Mq2N++/aQwdXcqOjq/rp6a6/1HqfGo361AROrjf/jTPmoF&#10;yzn8fUk/QG7eAAAA//8DAFBLAQItABQABgAIAAAAIQDb4fbL7gAAAIUBAAATAAAAAAAAAAAAAAAA&#10;AAAAAABbQ29udGVudF9UeXBlc10ueG1sUEsBAi0AFAAGAAgAAAAhAFr0LFu/AAAAFQEAAAsAAAAA&#10;AAAAAAAAAAAAHwEAAF9yZWxzLy5yZWxzUEsBAi0AFAAGAAgAAAAhAB57tx/BAAAA2wAAAA8AAAAA&#10;AAAAAAAAAAAABwIAAGRycy9kb3ducmV2LnhtbFBLBQYAAAAAAwADALcAAAD1AgAAAAA=&#10;" filled="f" strokecolor="windowText" strokeweight="1.5pt"/>
                    </v:group>
                    <v:group id="组合 30" o:spid="_x0000_s1054" style="position:absolute;left:5810;top:39433;width:12192;height:3524" coordsize="12192,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文本框 31" o:spid="_x0000_s1055" type="#_x0000_t202" style="position:absolute;left:2095;width:828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sxxAAAANsAAAAPAAAAZHJzL2Rvd25yZXYueG1sRI9BawIx&#10;FITvhf6H8ApeSs1apMpqFBEKe9iLVoTeHpvnZnHzsiZxXf+9EQo9DjPzDbNcD7YVPfnQOFYwGWcg&#10;iCunG64VHH6+P+YgQkTW2DomBXcKsF69viwx1+7GO+r3sRYJwiFHBSbGLpcyVIYshrHriJN3ct5i&#10;TNLXUnu8Jbht5WeWfUmLDacFgx1tDVXn/dUq6I/FVO96E/37tiyy4lxeZr+lUqO3YbMAEWmI/+G/&#10;dqEVzKfw/JJ+gFw9AAAA//8DAFBLAQItABQABgAIAAAAIQDb4fbL7gAAAIUBAAATAAAAAAAAAAAA&#10;AAAAAAAAAABbQ29udGVudF9UeXBlc10ueG1sUEsBAi0AFAAGAAgAAAAhAFr0LFu/AAAAFQEAAAsA&#10;AAAAAAAAAAAAAAAAHwEAAF9yZWxzLy5yZWxzUEsBAi0AFAAGAAgAAAAhAIbcuzHEAAAA2wAAAA8A&#10;AAAAAAAAAAAAAAAABwIAAGRycy9kb3ducmV2LnhtbFBLBQYAAAAAAwADALcAAAD4AgAAAAA=&#10;" filled="f" stroked="f" strokeweight=".5pt">
                        <v:textbox>
                          <w:txbxContent>
                            <w:p w14:paraId="0B16AE1B" w14:textId="77777777" w:rsidR="00B76C3D" w:rsidRDefault="00B76C3D" w:rsidP="00B76C3D">
                              <w:pPr>
                                <w:jc w:val="center"/>
                                <w:rPr>
                                  <w:b/>
                                </w:rPr>
                              </w:pPr>
                              <w:r>
                                <w:rPr>
                                  <w:rFonts w:hint="eastAsia"/>
                                  <w:b/>
                                </w:rPr>
                                <w:t>现状调查</w:t>
                              </w:r>
                            </w:p>
                          </w:txbxContent>
                        </v:textbox>
                      </v:shape>
                      <v:shape id="流程图: 决策 32" o:spid="_x0000_s1056" type="#_x0000_t110" style="position:absolute;width:1219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FBdwwAAANsAAAAPAAAAZHJzL2Rvd25yZXYueG1sRI9PawIx&#10;FMTvhX6H8ARvNatQ0dUopVAoerH+6fl189yEbl6WJF1XP70pFHocZn4zzHLdu0Z0FKL1rGA8KkAQ&#10;V15brhUcD29PMxAxIWtsPJOCK0VYrx4fllhqf+EP6vapFrmEY4kKTEptKWWsDDmMI98SZ+/sg8OU&#10;ZailDnjJ5a6Rk6KYSoeW84LBll4NVd/7H6dgNt9+dZvGF1aHyem2M9fwubFKDQf9ywJEoj79h//o&#10;d525Z/j9kn+AXN0BAAD//wMAUEsBAi0AFAAGAAgAAAAhANvh9svuAAAAhQEAABMAAAAAAAAAAAAA&#10;AAAAAAAAAFtDb250ZW50X1R5cGVzXS54bWxQSwECLQAUAAYACAAAACEAWvQsW78AAAAVAQAACwAA&#10;AAAAAAAAAAAAAAAfAQAAX3JlbHMvLnJlbHNQSwECLQAUAAYACAAAACEAqNhQXcMAAADbAAAADwAA&#10;AAAAAAAAAAAAAAAHAgAAZHJzL2Rvd25yZXYueG1sUEsFBgAAAAADAAMAtwAAAPcCAAAAAA==&#10;" filled="f" strokecolor="windowText" strokeweight="1.5pt"/>
                    </v:group>
                    <v:group id="_x0000_s1057" style="position:absolute;left:26193;top:19907;width:3906;height:18952" coordsize="3905,1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文本框 12" o:spid="_x0000_s1058" type="#_x0000_t202" style="position:absolute;top:335;width:3905;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IixAAAANsAAAAPAAAAZHJzL2Rvd25yZXYueG1sRI9Bi8Iw&#10;FITvC/6H8ARva6roqtUoogiehO0K4u3ZPNti81KaVKu/3iws7HGYmW+Yxao1pbhT7QrLCgb9CARx&#10;anXBmYLjz+5zCsJ5ZI2lZVLwJAerZedjgbG2D/6me+IzESDsYlSQe1/FUro0J4Oubyvi4F1tbdAH&#10;WWdS1/gIcFPKYRR9SYMFh4UcK9rklN6SxihoT7PD7jI7rMvmvB2Phq9jYpubUr1uu56D8NT6//Bf&#10;e68VTCfw+yX8ALl8AwAA//8DAFBLAQItABQABgAIAAAAIQDb4fbL7gAAAIUBAAATAAAAAAAAAAAA&#10;AAAAAAAAAABbQ29udGVudF9UeXBlc10ueG1sUEsBAi0AFAAGAAgAAAAhAFr0LFu/AAAAFQEAAAsA&#10;AAAAAAAAAAAAAAAAHwEAAF9yZWxzLy5yZWxzUEsBAi0AFAAGAAgAAAAhAJI1QiLEAAAA2wAAAA8A&#10;AAAAAAAAAAAAAAAABwIAAGRycy9kb3ducmV2LnhtbFBLBQYAAAAAAwADALcAAAD4AgAAAAA=&#10;" filled="f" stroked="f" strokeweight=".5pt">
                        <v:textbox style="layout-flow:vertical-ideographic">
                          <w:txbxContent>
                            <w:p w14:paraId="335B5137" w14:textId="77777777" w:rsidR="00B76C3D" w:rsidRDefault="00B76C3D" w:rsidP="00B76C3D">
                              <w:pPr>
                                <w:rPr>
                                  <w:b/>
                                  <w:spacing w:val="70"/>
                                </w:rPr>
                              </w:pPr>
                              <w:r>
                                <w:rPr>
                                  <w:rFonts w:hint="eastAsia"/>
                                  <w:b/>
                                  <w:spacing w:val="70"/>
                                </w:rPr>
                                <w:t>评价策略的研究</w:t>
                              </w:r>
                            </w:p>
                          </w:txbxContent>
                        </v:textbox>
                      </v:shape>
                      <v:shape id="流程图: 过程 33" o:spid="_x0000_s1059" type="#_x0000_t109" style="position:absolute;left:571;width:295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1vwAAANsAAAAPAAAAZHJzL2Rvd25yZXYueG1sRE9Ni8Iw&#10;EL0v+B/CCF4Wm64HkWoUEZbdvQhq8Tw006bYTEqSrfXfm4Pg8fG+N7vRdmIgH1rHCr6yHARx5XTL&#10;jYLy8j1fgQgRWWPnmBQ8KMBuO/nYYKHdnU80nGMjUgiHAhWYGPtCylAZshgy1xMnrnbeYkzQN1J7&#10;vKdw28lFni+lxZZTg8GeDoaq2/nfKjjUP/6zNO3wVw50elw9ddfbUanZdNyvQUQa41v8cv9qBas0&#10;Nn1JP0BunwAAAP//AwBQSwECLQAUAAYACAAAACEA2+H2y+4AAACFAQAAEwAAAAAAAAAAAAAAAAAA&#10;AAAAW0NvbnRlbnRfVHlwZXNdLnhtbFBLAQItABQABgAIAAAAIQBa9CxbvwAAABUBAAALAAAAAAAA&#10;AAAAAAAAAB8BAABfcmVscy8ucmVsc1BLAQItABQABgAIAAAAIQB/k4D1vwAAANsAAAAPAAAAAAAA&#10;AAAAAAAAAAcCAABkcnMvZG93bnJldi54bWxQSwUGAAAAAAMAAwC3AAAA8wIAAAAA&#10;" filled="f" strokecolor="windowText" strokeweight="1.5pt"/>
                    </v:group>
                    <v:group id="组合 53" o:spid="_x0000_s1060" style="position:absolute;left:3714;top:44958;width:16383;height:3333" coordsize="1638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文本框 54" o:spid="_x0000_s1061" type="#_x0000_t202" style="position:absolute;top:95;width:1638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1swwAAANsAAAAPAAAAZHJzL2Rvd25yZXYueG1sRE/LagIx&#10;FN0X/Idwhe5qxraIjkYpLaUFFXR84PIyufOgk5shScfx782i0OXhvBer3jSiI+drywrGowQEcW51&#10;zaWC4+HzaQrCB2SNjWVScCMPq+XgYYGptlfeU5eFUsQQ9ikqqEJoUyl9XpFBP7ItceQK6wyGCF0p&#10;tcNrDDeNfE6SiTRYc2yosKX3ivKf7NcomHxMt6/ddv1ydpuv3eVSHE9Flij1OOzf5iAC9eFf/Of+&#10;1gpmcX38En+AXN4BAAD//wMAUEsBAi0AFAAGAAgAAAAhANvh9svuAAAAhQEAABMAAAAAAAAAAAAA&#10;AAAAAAAAAFtDb250ZW50X1R5cGVzXS54bWxQSwECLQAUAAYACAAAACEAWvQsW78AAAAVAQAACwAA&#10;AAAAAAAAAAAAAAAfAQAAX3JlbHMvLnJlbHNQSwECLQAUAAYACAAAACEAZcBdbMMAAADbAAAADwAA&#10;AAAAAAAAAAAAAAAHAgAAZHJzL2Rvd25yZXYueG1sUEsFBgAAAAADAAMAtwAAAPcCAAAAAA==&#10;" filled="f" stroked="f" strokeweight="1.5pt">
                        <v:textbox>
                          <w:txbxContent>
                            <w:p w14:paraId="4012A899" w14:textId="77777777" w:rsidR="00B76C3D" w:rsidRDefault="00B76C3D" w:rsidP="00B76C3D">
                              <w:pPr>
                                <w:jc w:val="center"/>
                                <w:rPr>
                                  <w:rFonts w:ascii="宋体" w:hAnsi="宋体"/>
                                  <w:b/>
                                  <w:bCs/>
                                  <w:kern w:val="0"/>
                                  <w:szCs w:val="21"/>
                                </w:rPr>
                              </w:pPr>
                              <w:r>
                                <w:rPr>
                                  <w:rFonts w:ascii="宋体" w:hAnsi="宋体" w:hint="eastAsia"/>
                                  <w:b/>
                                  <w:bCs/>
                                  <w:kern w:val="0"/>
                                  <w:szCs w:val="21"/>
                                </w:rPr>
                                <w:t>提炼成果，生成新问题</w:t>
                              </w:r>
                            </w:p>
                          </w:txbxContent>
                        </v:textbox>
                      </v:shape>
                      <v:roundrect id="圆角矩形 55" o:spid="_x0000_s1062" style="position:absolute;left:571;width:1543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p2wgAAANsAAAAPAAAAZHJzL2Rvd25yZXYueG1sRI9BawIx&#10;FITvBf9DeAUvS82uB6nbjVIVwWtVEG+PzesmdPOybqJu/31TEDwOM/MNUy0H14ob9cF6VlBMchDE&#10;tdeWGwXHw/btHUSIyBpbz6TglwIsF6OXCkvt7/xFt31sRIJwKFGBibErpQy1IYdh4jvi5H373mFM&#10;sm+k7vGe4K6V0zyfSYeW04LBjtaG6p/91SnYZVcyFx4KeciKzJxndnXaWKXGr8PnB4hIQ3yGH+2d&#10;VjAv4P9L+gFy8QcAAP//AwBQSwECLQAUAAYACAAAACEA2+H2y+4AAACFAQAAEwAAAAAAAAAAAAAA&#10;AAAAAAAAW0NvbnRlbnRfVHlwZXNdLnhtbFBLAQItABQABgAIAAAAIQBa9CxbvwAAABUBAAALAAAA&#10;AAAAAAAAAAAAAB8BAABfcmVscy8ucmVsc1BLAQItABQABgAIAAAAIQBhsYp2wgAAANsAAAAPAAAA&#10;AAAAAAAAAAAAAAcCAABkcnMvZG93bnJldi54bWxQSwUGAAAAAAMAAwC3AAAA9gIAAAAA&#10;" filled="f" strokecolor="windowText" strokeweight="1.5pt">
                        <v:stroke joinstyle="miter"/>
                      </v:roundrect>
                    </v:group>
                  </v:group>
                  <v:group id="组合 9" o:spid="_x0000_s1063" style="position:absolute;top:3238;width:30765;height:41720" coordsize="30765,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直接箭头连接符 43" o:spid="_x0000_s1064" type="#_x0000_t32" style="position:absolute;left:24574;top:18192;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SPxgAAANsAAAAPAAAAZHJzL2Rvd25yZXYueG1sRI9Ba8JA&#10;FITvQv/D8oRepG6sUDR1lagUBUFoLO31kX1N1mbfhuxWo7/eFQo9DjPzDTNbdLYWJ2q9caxgNExA&#10;EBdOGy4VfBzeniYgfEDWWDsmBRfysJg/9GaYanfmdzrloRQRwj5FBVUITSqlLyqy6IeuIY7et2st&#10;hijbUuoWzxFua/mcJC/SouG4UGFDq4qKn/zXKliPN1+T5rhaarPLrp/75V6abKDUY7/LXkEE6sJ/&#10;+K+91QqmY7h/iT9Azm8AAAD//wMAUEsBAi0AFAAGAAgAAAAhANvh9svuAAAAhQEAABMAAAAAAAAA&#10;AAAAAAAAAAAAAFtDb250ZW50X1R5cGVzXS54bWxQSwECLQAUAAYACAAAACEAWvQsW78AAAAVAQAA&#10;CwAAAAAAAAAAAAAAAAAfAQAAX3JlbHMvLnJlbHNQSwECLQAUAAYACAAAACEAI9tkj8YAAADbAAAA&#10;DwAAAAAAAAAAAAAAAAAHAgAAZHJzL2Rvd25yZXYueG1sUEsFBgAAAAADAAMAtwAAAPoCAAAAAA==&#10;" strokecolor="windowText" strokeweight="1.5pt">
                      <v:stroke startarrow="open" endarrow="open" joinstyle="miter"/>
                    </v:shape>
                    <v:shape id="直接箭头连接符 44" o:spid="_x0000_s1065" type="#_x0000_t32" style="position:absolute;left:24574;top:22955;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z7xgAAANsAAAAPAAAAZHJzL2Rvd25yZXYueG1sRI/dagIx&#10;FITvC32HcArelJr1h2JXo6xKqSAI2qK3h81xN+3mZNmkuvXpjVDwcpiZb5jJrLWVOFHjjWMFvW4C&#10;gjh32nCh4Ovz/WUEwgdkjZVjUvBHHmbTx4cJptqdeUunXShEhLBPUUEZQp1K6fOSLPquq4mjd3SN&#10;xRBlU0jd4DnCbSX7SfIqLRqOCyXWtCgp/9n9WgXLwcdhVH8v5tqss8t+M99Ikz0r1XlqszGIQG24&#10;h//bK63gbQi3L/EHyOkVAAD//wMAUEsBAi0AFAAGAAgAAAAhANvh9svuAAAAhQEAABMAAAAAAAAA&#10;AAAAAAAAAAAAAFtDb250ZW50X1R5cGVzXS54bWxQSwECLQAUAAYACAAAACEAWvQsW78AAAAVAQAA&#10;CwAAAAAAAAAAAAAAAAAfAQAAX3JlbHMvLnJlbHNQSwECLQAUAAYACAAAACEArDL8+8YAAADbAAAA&#10;DwAAAAAAAAAAAAAAAAAHAgAAZHJzL2Rvd25yZXYueG1sUEsFBgAAAAADAAMAtwAAAPoCAAAAAA==&#10;" strokecolor="windowText" strokeweight="1.5pt">
                      <v:stroke startarrow="open" endarrow="open" joinstyle="miter"/>
                    </v:shape>
                    <v:shape id="直接箭头连接符 45" o:spid="_x0000_s1066" type="#_x0000_t32" style="position:absolute;left:24574;top:27908;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lgxgAAANsAAAAPAAAAZHJzL2Rvd25yZXYueG1sRI9BawIx&#10;FITvhf6H8ApeSs2qWOxqlFUpFQRBW/T62Dx3025elk2qW3+9EQoeh5n5hpnMWluJEzXeOFbQ6yYg&#10;iHOnDRcKvj7fX0YgfEDWWDkmBX/kYTZ9fJhgqt2Zt3TahUJECPsUFZQh1KmUPi/Jou+6mjh6R9dY&#10;DFE2hdQNniPcVrKfJK/SouG4UGJNi5Lyn92vVbAcfBxG9fdirs06u+w384002bNSnac2G4MI1IZ7&#10;+L+90grehnD7En+AnF4BAAD//wMAUEsBAi0AFAAGAAgAAAAhANvh9svuAAAAhQEAABMAAAAAAAAA&#10;AAAAAAAAAAAAAFtDb250ZW50X1R5cGVzXS54bWxQSwECLQAUAAYACAAAACEAWvQsW78AAAAVAQAA&#10;CwAAAAAAAAAAAAAAAAAfAQAAX3JlbHMvLnJlbHNQSwECLQAUAAYACAAAACEAw35ZYMYAAADbAAAA&#10;DwAAAAAAAAAAAAAAAAAHAgAAZHJzL2Rvd25yZXYueG1sUEsFBgAAAAADAAMAtwAAAPoCAAAAAA==&#10;" strokecolor="windowText" strokeweight="1.5pt">
                      <v:stroke startarrow="open" endarrow="open" joinstyle="miter"/>
                    </v:shape>
                    <v:shape id="直接箭头连接符 46" o:spid="_x0000_s1067" type="#_x0000_t32" style="position:absolute;left:24479;top:32670;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cXxQAAANsAAAAPAAAAZHJzL2Rvd25yZXYueG1sRI9BawIx&#10;FITvgv8hPMGL1GwtiK5GWS2lhYKglvb62Dx3o5uXZZPq1l9vhILHYWa+YebL1lbiTI03jhU8DxMQ&#10;xLnThgsFX/u3pwkIH5A1Vo5JwR95WC66nTmm2l14S+ddKESEsE9RQRlCnUrp85Is+qGriaN3cI3F&#10;EGVTSN3gJcJtJUdJMpYWDceFEmtal5Sfdr9WwevL+8+kPq5X2nxm1+/NaiNNNlCq32uzGYhAbXiE&#10;/9sfWsF0DPcv8QfIxQ0AAP//AwBQSwECLQAUAAYACAAAACEA2+H2y+4AAACFAQAAEwAAAAAAAAAA&#10;AAAAAAAAAAAAW0NvbnRlbnRfVHlwZXNdLnhtbFBLAQItABQABgAIAAAAIQBa9CxbvwAAABUBAAAL&#10;AAAAAAAAAAAAAAAAAB8BAABfcmVscy8ucmVsc1BLAQItABQABgAIAAAAIQAzrMcXxQAAANsAAAAP&#10;AAAAAAAAAAAAAAAAAAcCAABkcnMvZG93bnJldi54bWxQSwUGAAAAAAMAAwC3AAAA+QIAAAAA&#10;" strokecolor="windowText" strokeweight="1.5pt">
                      <v:stroke startarrow="open" endarrow="open" joinstyle="miter"/>
                    </v:shape>
                    <v:group id="组合 8" o:spid="_x0000_s1068" style="position:absolute;width:15906;height:41719" coordsize="15906,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直接箭头连接符 35" o:spid="_x0000_s1069" type="#_x0000_t32" style="position:absolute;left:1590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HkvwAAANsAAAAPAAAAZHJzL2Rvd25yZXYueG1sRE89b8Iw&#10;EN2R+h+sQ+qCwKFDBSEOoq2gXYFKXY/4iCPisxWbJPz7eqjU8el9F9vRtqKnLjSOFSwXGQjiyumG&#10;awXf5/18BSJEZI2tY1LwoADb8mlSYK7dwEfqT7EWKYRDjgpMjD6XMlSGLIaF88SJu7rOYkywq6Xu&#10;cEjhtpUvWfYqLTacGgx6ejdU3U53qyC7YP/zsa5HrpbGz9784TZ8WqWep+NuAyLSGP/Ff+4vrWCd&#10;xqYv6QfI8hcAAP//AwBQSwECLQAUAAYACAAAACEA2+H2y+4AAACFAQAAEwAAAAAAAAAAAAAAAAAA&#10;AAAAW0NvbnRlbnRfVHlwZXNdLnhtbFBLAQItABQABgAIAAAAIQBa9CxbvwAAABUBAAALAAAAAAAA&#10;AAAAAAAAAB8BAABfcmVscy8ucmVsc1BLAQItABQABgAIAAAAIQAKxWHkvwAAANsAAAAPAAAAAAAA&#10;AAAAAAAAAAcCAABkcnMvZG93bnJldi54bWxQSwUGAAAAAAMAAwC3AAAA8wIAAAAA&#10;" strokecolor="windowText" strokeweight="1.5pt">
                        <v:stroke endarrow="open" joinstyle="miter"/>
                      </v:shape>
                      <v:shape id="直接箭头连接符 36" o:spid="_x0000_s1070" type="#_x0000_t32" style="position:absolute;left:15906;top:542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R/wgAAANsAAAAPAAAAZHJzL2Rvd25yZXYueG1sRI9BawIx&#10;FITvBf9DeEIvRbN6kO5qFLVYvdYWvD43z83i5iVs0t3tv2+EQo/DzHzDrDaDbURHbagdK5hNMxDE&#10;pdM1Vwq+Pg+TVxAhImtsHJOCHwqwWY+eVlho1/MHdedYiQThUKACE6MvpAylIYth6jxx8m6utRiT&#10;bCupW+wT3DZynmULabHmtGDQ095QeT9/WwXZFbvLW14NXM6Mf9n593t/tEo9j4ftEkSkIf6H/9on&#10;rSDP4fEl/QC5/gUAAP//AwBQSwECLQAUAAYACAAAACEA2+H2y+4AAACFAQAAEwAAAAAAAAAAAAAA&#10;AAAAAAAAW0NvbnRlbnRfVHlwZXNdLnhtbFBLAQItABQABgAIAAAAIQBa9CxbvwAAABUBAAALAAAA&#10;AAAAAAAAAAAAAB8BAABfcmVscy8ucmVsc1BLAQItABQABgAIAAAAIQBlicR/wgAAANsAAAAPAAAA&#10;AAAAAAAAAAAAAAcCAABkcnMvZG93bnJldi54bWxQSwUGAAAAAAMAAwC3AAAA9gIAAAAA&#10;" strokecolor="windowText" strokeweight="1.5pt">
                        <v:stroke endarrow="open" joinstyle="miter"/>
                      </v:shape>
                      <v:shape id="直接箭头连接符 37" o:spid="_x0000_s1071" type="#_x0000_t32" style="position:absolute;left:15906;top:1009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VALwwAAANwAAAAPAAAAZHJzL2Rvd25yZXYueG1sRI9BT8Mw&#10;DIXvSPyHyEi7IJZshwnKsgk2MbgykLiaxjTVGidqQtv9e3yYxM3We37v83o7hU4N1Oc2soXF3IAi&#10;rqNrubHw+fFydw8qF2SHXWSycKYM28311RorF0d+p+FYGiUhnCu04EtJlda59hQwz2MiFu0n9gGL&#10;rH2jXY+jhIdOL41Z6YAtS4PHRDtP9en4GyyYbxy+9g/NxPXCp9vndDiNr8Ha2c309Aiq0FT+zZfr&#10;Nyf4RvDlGZlAb/4AAAD//wMAUEsBAi0AFAAGAAgAAAAhANvh9svuAAAAhQEAABMAAAAAAAAAAAAA&#10;AAAAAAAAAFtDb250ZW50X1R5cGVzXS54bWxQSwECLQAUAAYACAAAACEAWvQsW78AAAAVAQAACwAA&#10;AAAAAAAAAAAAAAAfAQAAX3JlbHMvLnJlbHNQSwECLQAUAAYACAAAACEAM91QC8MAAADcAAAADwAA&#10;AAAAAAAAAAAAAAAHAgAAZHJzL2Rvd25yZXYueG1sUEsFBgAAAAADAAMAtwAAAPcCAAAAAA==&#10;" strokecolor="windowText" strokeweight="1.5pt">
                        <v:stroke endarrow="open" joinstyle="miter"/>
                      </v:shape>
                      <v:shape id="直接箭头连接符 38" o:spid="_x0000_s1072" type="#_x0000_t32" style="position:absolute;left:15906;top:1485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WQwQAAANwAAAAPAAAAZHJzL2Rvd25yZXYueG1sRE9LawIx&#10;EL4X/A9hhF6KJttDqatR+qCt16rgddxMN4ubSdiku9t/3wiCt/n4nrPajK4VPXWx8ayhmCsQxJU3&#10;DdcaDvuP2TOImJANtp5Jwx9F2KwndyssjR/4m/pdqkUO4ViiBptSKKWMlSWHce4DceZ+fOcwZdjV&#10;0nQ45HDXykelnqTDhnODxUBvlqrz7tdpUCfsj++LeuSqsOHhNXyehy+n9f10fFmCSDSmm/jq3po8&#10;XxVweSZfINf/AAAA//8DAFBLAQItABQABgAIAAAAIQDb4fbL7gAAAIUBAAATAAAAAAAAAAAAAAAA&#10;AAAAAABbQ29udGVudF9UeXBlc10ueG1sUEsBAi0AFAAGAAgAAAAhAFr0LFu/AAAAFQEAAAsAAAAA&#10;AAAAAAAAAAAAHwEAAF9yZWxzLy5yZWxzUEsBAi0AFAAGAAgAAAAhAFyR9ZDBAAAA3AAAAA8AAAAA&#10;AAAAAAAAAAAABwIAAGRycy9kb3ducmV2LnhtbFBLBQYAAAAAAwADALcAAAD1AgAAAAA=&#10;" strokecolor="windowText" strokeweight="1.5pt">
                        <v:stroke endarrow="open" joinstyle="miter"/>
                      </v:shape>
                      <v:shape id="直接箭头连接符 39" o:spid="_x0000_s1073" type="#_x0000_t32" style="position:absolute;left:15906;top:1962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vnwQAAANwAAAAPAAAAZHJzL2Rvd25yZXYueG1sRE9NawIx&#10;EL0X+h/CFLwUTfRQ6tYoraLttVroddxMN4ubSdjE3fXfm4LgbR7vcxarwTWiozbWnjVMJwoEcelN&#10;zZWGn8N2/AoiJmSDjWfScKEIq+XjwwIL43v+pm6fKpFDOBaowaYUCiljaclhnPhAnLk/3zpMGbaV&#10;NC32Odw1cqbUi3RYc26wGGhtqTztz06DOmL3u5lXA5dTG54/wu7UfzqtR0/D+xuIREO6i2/uL5Pn&#10;qxn8P5MvkMsrAAAA//8DAFBLAQItABQABgAIAAAAIQDb4fbL7gAAAIUBAAATAAAAAAAAAAAAAAAA&#10;AAAAAABbQ29udGVudF9UeXBlc10ueG1sUEsBAi0AFAAGAAgAAAAhAFr0LFu/AAAAFQEAAAsAAAAA&#10;AAAAAAAAAAAAHwEAAF9yZWxzLy5yZWxzUEsBAi0AFAAGAAgAAAAhAKxDa+fBAAAA3AAAAA8AAAAA&#10;AAAAAAAAAAAABwIAAGRycy9kb3ducmV2LnhtbFBLBQYAAAAAAwADALcAAAD1AgAAAAA=&#10;" strokecolor="windowText" strokeweight="1.5pt">
                        <v:stroke endarrow="open" joinstyle="miter"/>
                      </v:shape>
                      <v:shape id="直接箭头连接符 40" o:spid="_x0000_s1074" type="#_x0000_t32" style="position:absolute;left:15906;top:2447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58wQAAANwAAAAPAAAAZHJzL2Rvd25yZXYueG1sRE9LawIx&#10;EL4X/A9hhF6KJloodTWKVvq4VgWv42bcLG4mYZPubv99Uyj0Nh/fc1abwTWiozbWnjXMpgoEcelN&#10;zZWG0/F18gwiJmSDjWfS8E0RNuvR3QoL43v+pO6QKpFDOBaowaYUCiljaclhnPpAnLmrbx2mDNtK&#10;mhb7HO4aOVfqSTqsOTdYDPRiqbwdvpwGdcHuvF9UA5czGx524e3Wvzut78fDdgki0ZD+xX/uD5Pn&#10;q0f4fSZfINc/AAAA//8DAFBLAQItABQABgAIAAAAIQDb4fbL7gAAAIUBAAATAAAAAAAAAAAAAAAA&#10;AAAAAABbQ29udGVudF9UeXBlc10ueG1sUEsBAi0AFAAGAAgAAAAhAFr0LFu/AAAAFQEAAAsAAAAA&#10;AAAAAAAAAAAAHwEAAF9yZWxzLy5yZWxzUEsBAi0AFAAGAAgAAAAhAMMPznzBAAAA3AAAAA8AAAAA&#10;AAAAAAAAAAAABwIAAGRycy9kb3ducmV2LnhtbFBLBQYAAAAAAwADALcAAAD1AgAAAAA=&#10;" strokecolor="windowText" strokeweight="1.5pt">
                        <v:stroke endarrow="open" joinstyle="miter"/>
                      </v:shape>
                      <v:shape id="直接箭头连接符 42" o:spid="_x0000_s1075" type="#_x0000_t32" style="position:absolute;left:15906;top:34194;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YIwQAAANwAAAAPAAAAZHJzL2Rvd25yZXYueG1sRE9LawIx&#10;EL4X/A9hhF6KJkopdTWKVvq4VgWv42bcLG4mYZPubv99Uyj0Nh/fc1abwTWiozbWnjXMpgoEcelN&#10;zZWG0/F18gwiJmSDjWfS8E0RNuvR3QoL43v+pO6QKpFDOBaowaYUCiljaclhnPpAnLmrbx2mDNtK&#10;mhb7HO4aOVfqSTqsOTdYDPRiqbwdvpwGdcHuvF9UA5czGx524e3Wvzut78fDdgki0ZD+xX/uD5Pn&#10;q0f4fSZfINc/AAAA//8DAFBLAQItABQABgAIAAAAIQDb4fbL7gAAAIUBAAATAAAAAAAAAAAAAAAA&#10;AAAAAABbQ29udGVudF9UeXBlc10ueG1sUEsBAi0AFAAGAAgAAAAhAFr0LFu/AAAAFQEAAAsAAAAA&#10;AAAAAAAAAAAAHwEAAF9yZWxzLy5yZWxzUEsBAi0AFAAGAAgAAAAhAEzmVgjBAAAA3AAAAA8AAAAA&#10;AAAAAAAAAAAABwIAAGRycy9kb3ducmV2LnhtbFBLBQYAAAAAAwADALcAAAD1AgAAAAA=&#10;" strokecolor="windowText" strokeweight="1.5pt">
                        <v:stroke endarrow="open" joinstyle="miter"/>
                      </v:shape>
                      <v:line id="直接连接符 49" o:spid="_x0000_s1076" style="position:absolute;flip:x;visibility:visible;mso-wrap-style:square" from="0,38004" to="9810,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smwgAAANwAAAAPAAAAZHJzL2Rvd25yZXYueG1sRE9NawIx&#10;EL0L/Q9hCr1ptoWKrEYphZY9CNpVD96GzbgbTCbLJrprf30jFLzN433OYjU4K67UBeNZweskA0Fc&#10;eW24VrDffY1nIEJE1mg9k4IbBVgtn0YLzLXv+YeuZaxFCuGQo4ImxjaXMlQNOQwT3xIn7uQ7hzHB&#10;rpa6wz6FOyvfsmwqHRpODQ229NlQdS4vTkFZHHuzN7qI0029/V0Hq7/tQamX5+FjDiLSEB/if3eh&#10;0/zsHe7PpAvk8g8AAP//AwBQSwECLQAUAAYACAAAACEA2+H2y+4AAACFAQAAEwAAAAAAAAAAAAAA&#10;AAAAAAAAW0NvbnRlbnRfVHlwZXNdLnhtbFBLAQItABQABgAIAAAAIQBa9CxbvwAAABUBAAALAAAA&#10;AAAAAAAAAAAAAB8BAABfcmVscy8ucmVsc1BLAQItABQABgAIAAAAIQAZcjsmwgAAANwAAAAPAAAA&#10;AAAAAAAAAAAAAAcCAABkcnMvZG93bnJldi54bWxQSwUGAAAAAAMAAwC3AAAA9gIAAAAA&#10;" strokecolor="windowText" strokeweight="1.5pt">
                        <v:stroke joinstyle="miter"/>
                      </v:line>
                      <v:line id="直接连接符 50" o:spid="_x0000_s1077" style="position:absolute;flip:y;visibility:visible;mso-wrap-style:square" from="0,8953" to="0,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VRwwAAANwAAAAPAAAAZHJzL2Rvd25yZXYueG1sRE89a8Mw&#10;EN0L+Q/iAt0auRlMcaOEEGjwUGjqOkO3w7raotLJWGrs5NdHgUC3e7zPW20mZ8WJhmA8K3heZCCI&#10;G68Ntwrqr7enFxAhImu0nknBmQJs1rOHFRbaj/xJpyq2IoVwKFBBF2NfSBmajhyGhe+JE/fjB4cx&#10;waGVesAxhTsrl1mWS4eGU0OHPe06an6rP6egKr9HUxtdxvyjPVzeg9V7e1TqcT5tX0FEmuK/+O4u&#10;dZqf5XB7Jl0g11cAAAD//wMAUEsBAi0AFAAGAAgAAAAhANvh9svuAAAAhQEAABMAAAAAAAAAAAAA&#10;AAAAAAAAAFtDb250ZW50X1R5cGVzXS54bWxQSwECLQAUAAYACAAAACEAWvQsW78AAAAVAQAACwAA&#10;AAAAAAAAAAAAAAAfAQAAX3JlbHMvLnJlbHNQSwECLQAUAAYACAAAACEA6aClUcMAAADcAAAADwAA&#10;AAAAAAAAAAAAAAAHAgAAZHJzL2Rvd25yZXYueG1sUEsFBgAAAAADAAMAtwAAAPcCAAAAAA==&#10;" strokecolor="windowText" strokeweight="1.5pt">
                        <v:stroke joinstyle="miter"/>
                      </v:line>
                      <v:shape id="直接箭头连接符 51" o:spid="_x0000_s1078" type="#_x0000_t32" style="position:absolute;top:8953;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h/wQAAANwAAAAPAAAAZHJzL2Rvd25yZXYueG1sRE9LawIx&#10;EL4X/A9hhF6KJnpo62oUrfRxrQpex824WdxMwibd3f77plDobT6+56w2g2tER22sPWuYTRUI4tKb&#10;misNp+Pr5BlETMgGG8+k4ZsibNajuxUWxvf8Sd0hVSKHcCxQg00pFFLG0pLDOPWBOHNX3zpMGbaV&#10;NC32Odw1cq7Uo3RYc26wGOjFUnk7fDkN6oLdeb+oBi5nNjzswtutf3da34+H7RJEoiH9i//cHybP&#10;V0/w+0y+QK5/AAAA//8DAFBLAQItABQABgAIAAAAIQDb4fbL7gAAAIUBAAATAAAAAAAAAAAAAAAA&#10;AAAAAABbQ29udGVudF9UeXBlc10ueG1sUEsBAi0AFAAGAAgAAAAhAFr0LFu/AAAAFQEAAAsAAAAA&#10;AAAAAAAAAAAAHwEAAF9yZWxzLy5yZWxzUEsBAi0AFAAGAAgAAAAhALw0yH/BAAAA3AAAAA8AAAAA&#10;AAAAAAAAAAAABwIAAGRycy9kb3ducmV2LnhtbFBLBQYAAAAAAwADALcAAAD1AgAAAAA=&#10;" strokecolor="windowText" strokeweight="1.5pt">
                        <v:stroke endarrow="open" joinstyle="miter"/>
                      </v:shape>
                      <v:shape id="直接箭头连接符 52" o:spid="_x0000_s1079" type="#_x0000_t32" style="position:absolute;left:15906;top:3971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wNwwAAANwAAAAPAAAAZHJzL2Rvd25yZXYueG1sRI9BT8Mw&#10;DIXvSPyHyEi7IJZshwnKsgk2MbgykLiaxjTVGidqQtv9e3yYxM3We37v83o7hU4N1Oc2soXF3IAi&#10;rqNrubHw+fFydw8qF2SHXWSycKYM28311RorF0d+p+FYGiUhnCu04EtJlda59hQwz2MiFu0n9gGL&#10;rH2jXY+jhIdOL41Z6YAtS4PHRDtP9en4GyyYbxy+9g/NxPXCp9vndDiNr8Ha2c309Aiq0FT+zZfr&#10;Nyf4RmjlGZlAb/4AAAD//wMAUEsBAi0AFAAGAAgAAAAhANvh9svuAAAAhQEAABMAAAAAAAAAAAAA&#10;AAAAAAAAAFtDb250ZW50X1R5cGVzXS54bWxQSwECLQAUAAYACAAAACEAWvQsW78AAAAVAQAACwAA&#10;AAAAAAAAAAAAAAAfAQAAX3JlbHMvLnJlbHNQSwECLQAUAAYACAAAACEAzatcDcMAAADcAAAADwAA&#10;AAAAAAAAAAAAAAAHAgAAZHJzL2Rvd25yZXYueG1sUEsFBgAAAAADAAMAtwAAAPcCAAAAAA==&#10;" strokecolor="windowText" strokeweight="1.5pt">
                        <v:stroke endarrow="open" joinstyle="miter"/>
                      </v:shape>
                    </v:group>
                  </v:group>
                </v:group>
              </v:group>
            </w:pict>
          </mc:Fallback>
        </mc:AlternateContent>
      </w:r>
    </w:p>
    <w:p w14:paraId="4EDF9345" w14:textId="77777777" w:rsidR="00B76C3D" w:rsidRPr="00965D2A" w:rsidRDefault="00B76C3D" w:rsidP="00B76C3D">
      <w:pPr>
        <w:spacing w:line="360" w:lineRule="auto"/>
        <w:ind w:firstLineChars="200" w:firstLine="482"/>
        <w:rPr>
          <w:rFonts w:ascii="宋体" w:hAnsi="宋体" w:cs="宋体"/>
          <w:b/>
          <w:bCs/>
          <w:sz w:val="24"/>
        </w:rPr>
      </w:pPr>
    </w:p>
    <w:p w14:paraId="7221950E" w14:textId="77777777" w:rsidR="00B76C3D" w:rsidRPr="00965D2A" w:rsidRDefault="00B76C3D" w:rsidP="00B76C3D">
      <w:pPr>
        <w:spacing w:line="360" w:lineRule="auto"/>
        <w:ind w:firstLineChars="200" w:firstLine="482"/>
        <w:rPr>
          <w:rFonts w:ascii="宋体" w:hAnsi="宋体" w:cs="宋体"/>
          <w:b/>
          <w:bCs/>
          <w:sz w:val="24"/>
        </w:rPr>
      </w:pPr>
    </w:p>
    <w:p w14:paraId="0D6035DF" w14:textId="77777777" w:rsidR="00B76C3D" w:rsidRPr="00965D2A" w:rsidRDefault="00B76C3D" w:rsidP="00B76C3D">
      <w:pPr>
        <w:spacing w:line="360" w:lineRule="auto"/>
        <w:ind w:firstLineChars="200" w:firstLine="482"/>
        <w:rPr>
          <w:rFonts w:ascii="宋体" w:hAnsi="宋体" w:cs="宋体"/>
          <w:b/>
          <w:bCs/>
          <w:sz w:val="24"/>
        </w:rPr>
      </w:pPr>
    </w:p>
    <w:p w14:paraId="3EFF622F" w14:textId="77777777" w:rsidR="00B76C3D" w:rsidRPr="00965D2A" w:rsidRDefault="00B76C3D" w:rsidP="00B76C3D">
      <w:pPr>
        <w:spacing w:line="360" w:lineRule="auto"/>
        <w:ind w:firstLineChars="200" w:firstLine="482"/>
        <w:rPr>
          <w:rFonts w:ascii="宋体" w:hAnsi="宋体" w:cs="宋体"/>
          <w:b/>
          <w:bCs/>
          <w:sz w:val="24"/>
        </w:rPr>
      </w:pPr>
    </w:p>
    <w:p w14:paraId="66668B6D" w14:textId="77777777" w:rsidR="00B76C3D" w:rsidRPr="00965D2A" w:rsidRDefault="00B76C3D" w:rsidP="00B76C3D">
      <w:pPr>
        <w:spacing w:line="360" w:lineRule="auto"/>
        <w:ind w:firstLineChars="200" w:firstLine="482"/>
        <w:rPr>
          <w:rFonts w:ascii="宋体" w:hAnsi="宋体" w:cs="宋体"/>
          <w:b/>
          <w:bCs/>
          <w:sz w:val="24"/>
        </w:rPr>
      </w:pPr>
    </w:p>
    <w:p w14:paraId="06FFB316" w14:textId="77777777" w:rsidR="00B76C3D" w:rsidRPr="00965D2A" w:rsidRDefault="00B76C3D" w:rsidP="00B76C3D">
      <w:pPr>
        <w:spacing w:line="360" w:lineRule="auto"/>
        <w:ind w:firstLineChars="200" w:firstLine="482"/>
        <w:rPr>
          <w:rFonts w:ascii="宋体" w:hAnsi="宋体" w:cs="宋体"/>
          <w:b/>
          <w:bCs/>
          <w:sz w:val="24"/>
        </w:rPr>
      </w:pPr>
    </w:p>
    <w:p w14:paraId="1A860858" w14:textId="77777777" w:rsidR="00B76C3D" w:rsidRPr="00965D2A" w:rsidRDefault="00B76C3D" w:rsidP="00B76C3D">
      <w:pPr>
        <w:spacing w:line="360" w:lineRule="auto"/>
        <w:ind w:firstLineChars="200" w:firstLine="482"/>
        <w:rPr>
          <w:rFonts w:ascii="宋体" w:hAnsi="宋体" w:cs="宋体"/>
          <w:b/>
          <w:bCs/>
          <w:sz w:val="24"/>
        </w:rPr>
      </w:pPr>
    </w:p>
    <w:p w14:paraId="22FAD809" w14:textId="77777777" w:rsidR="00B76C3D" w:rsidRPr="00965D2A" w:rsidRDefault="00B76C3D" w:rsidP="00B76C3D">
      <w:pPr>
        <w:spacing w:line="360" w:lineRule="auto"/>
        <w:ind w:firstLineChars="200" w:firstLine="482"/>
        <w:rPr>
          <w:rFonts w:ascii="宋体" w:hAnsi="宋体" w:cs="宋体"/>
          <w:b/>
          <w:bCs/>
          <w:sz w:val="24"/>
        </w:rPr>
      </w:pPr>
    </w:p>
    <w:p w14:paraId="0C3E905D" w14:textId="77777777" w:rsidR="00B76C3D" w:rsidRPr="00965D2A" w:rsidRDefault="00B76C3D" w:rsidP="00B76C3D">
      <w:pPr>
        <w:spacing w:line="360" w:lineRule="auto"/>
        <w:ind w:firstLineChars="200" w:firstLine="482"/>
        <w:rPr>
          <w:rFonts w:ascii="宋体" w:hAnsi="宋体" w:cs="宋体"/>
          <w:b/>
          <w:bCs/>
          <w:sz w:val="24"/>
        </w:rPr>
      </w:pPr>
    </w:p>
    <w:p w14:paraId="5734F103" w14:textId="77777777" w:rsidR="00B76C3D" w:rsidRPr="00965D2A" w:rsidRDefault="00B76C3D" w:rsidP="00B76C3D">
      <w:pPr>
        <w:spacing w:line="360" w:lineRule="auto"/>
        <w:ind w:firstLineChars="200" w:firstLine="482"/>
        <w:rPr>
          <w:rFonts w:ascii="宋体" w:hAnsi="宋体" w:cs="宋体"/>
          <w:b/>
          <w:bCs/>
          <w:sz w:val="24"/>
        </w:rPr>
      </w:pPr>
    </w:p>
    <w:p w14:paraId="250EE6E5" w14:textId="77777777" w:rsidR="00B76C3D" w:rsidRPr="00965D2A" w:rsidRDefault="00B76C3D" w:rsidP="00B76C3D">
      <w:pPr>
        <w:spacing w:line="360" w:lineRule="auto"/>
        <w:ind w:firstLineChars="200" w:firstLine="482"/>
        <w:rPr>
          <w:rFonts w:ascii="宋体" w:hAnsi="宋体" w:cs="宋体"/>
          <w:b/>
          <w:bCs/>
          <w:sz w:val="24"/>
        </w:rPr>
      </w:pPr>
    </w:p>
    <w:p w14:paraId="47BC9AC2" w14:textId="77777777" w:rsidR="00B76C3D" w:rsidRPr="00965D2A" w:rsidRDefault="00B76C3D" w:rsidP="00B76C3D">
      <w:pPr>
        <w:spacing w:line="360" w:lineRule="auto"/>
        <w:ind w:firstLineChars="200" w:firstLine="482"/>
        <w:rPr>
          <w:rFonts w:ascii="宋体" w:hAnsi="宋体" w:cs="宋体"/>
          <w:b/>
          <w:bCs/>
          <w:sz w:val="24"/>
        </w:rPr>
      </w:pPr>
    </w:p>
    <w:p w14:paraId="4E6C301A" w14:textId="77777777" w:rsidR="00B76C3D" w:rsidRDefault="00B76C3D" w:rsidP="00B76C3D">
      <w:pPr>
        <w:spacing w:line="400" w:lineRule="exact"/>
        <w:rPr>
          <w:rFonts w:ascii="宋体" w:hAnsi="宋体" w:cs="宋体"/>
          <w:bCs/>
          <w:sz w:val="24"/>
        </w:rPr>
      </w:pPr>
    </w:p>
    <w:p w14:paraId="624C0191" w14:textId="39109CE2" w:rsidR="00B76C3D" w:rsidRDefault="00B76C3D" w:rsidP="00B76C3D">
      <w:pPr>
        <w:spacing w:line="400" w:lineRule="exact"/>
        <w:rPr>
          <w:rFonts w:ascii="宋体" w:hAnsi="宋体" w:cs="宋体"/>
          <w:bCs/>
          <w:sz w:val="24"/>
        </w:rPr>
      </w:pPr>
    </w:p>
    <w:p w14:paraId="4D5F4DFC" w14:textId="5C3FAC1D" w:rsidR="00325886" w:rsidRDefault="00325886" w:rsidP="00B76C3D">
      <w:pPr>
        <w:spacing w:line="400" w:lineRule="exact"/>
        <w:rPr>
          <w:rFonts w:ascii="宋体" w:hAnsi="宋体" w:cs="宋体"/>
          <w:bCs/>
          <w:sz w:val="24"/>
        </w:rPr>
      </w:pPr>
    </w:p>
    <w:p w14:paraId="11BAC023" w14:textId="77777777" w:rsidR="00325886" w:rsidRDefault="00325886" w:rsidP="00B76C3D">
      <w:pPr>
        <w:spacing w:line="400" w:lineRule="exact"/>
        <w:rPr>
          <w:rFonts w:ascii="宋体" w:hAnsi="宋体" w:cs="宋体"/>
          <w:bCs/>
          <w:sz w:val="24"/>
        </w:rPr>
      </w:pPr>
    </w:p>
    <w:p w14:paraId="0E7D2DBA" w14:textId="19009B89" w:rsidR="00BC400D" w:rsidRPr="00325886" w:rsidRDefault="00000000" w:rsidP="00325886">
      <w:pPr>
        <w:pStyle w:val="ad"/>
        <w:numPr>
          <w:ilvl w:val="0"/>
          <w:numId w:val="4"/>
        </w:numPr>
        <w:spacing w:line="360" w:lineRule="auto"/>
        <w:ind w:firstLineChars="0"/>
        <w:rPr>
          <w:rFonts w:ascii="宋体" w:hAnsi="宋体" w:cs="宋体"/>
          <w:b/>
          <w:sz w:val="24"/>
        </w:rPr>
      </w:pPr>
      <w:r w:rsidRPr="00325886">
        <w:rPr>
          <w:rFonts w:ascii="宋体" w:hAnsi="宋体" w:cs="宋体" w:hint="eastAsia"/>
          <w:b/>
          <w:sz w:val="24"/>
        </w:rPr>
        <w:t>课题研究主要阶段及其研究任务</w:t>
      </w:r>
    </w:p>
    <w:p w14:paraId="7138CA7A" w14:textId="77777777" w:rsidR="00325886" w:rsidRPr="00325886" w:rsidRDefault="00325886" w:rsidP="00325886">
      <w:pPr>
        <w:spacing w:line="360" w:lineRule="auto"/>
        <w:ind w:firstLineChars="200" w:firstLine="482"/>
        <w:rPr>
          <w:b/>
          <w:bCs/>
          <w:sz w:val="24"/>
        </w:rPr>
      </w:pPr>
      <w:r w:rsidRPr="00325886">
        <w:rPr>
          <w:rFonts w:hint="eastAsia"/>
          <w:b/>
          <w:bCs/>
          <w:sz w:val="24"/>
        </w:rPr>
        <w:t>第一阶段：准备阶段（</w:t>
      </w:r>
      <w:r w:rsidRPr="00325886">
        <w:rPr>
          <w:rFonts w:hint="eastAsia"/>
          <w:b/>
          <w:bCs/>
          <w:sz w:val="24"/>
        </w:rPr>
        <w:t>2022</w:t>
      </w:r>
      <w:r w:rsidRPr="00325886">
        <w:rPr>
          <w:rFonts w:hint="eastAsia"/>
          <w:b/>
          <w:bCs/>
          <w:sz w:val="24"/>
        </w:rPr>
        <w:t>年</w:t>
      </w:r>
      <w:r w:rsidRPr="00325886">
        <w:rPr>
          <w:rFonts w:hint="eastAsia"/>
          <w:b/>
          <w:bCs/>
          <w:sz w:val="24"/>
        </w:rPr>
        <w:t>3</w:t>
      </w:r>
      <w:r w:rsidRPr="00325886">
        <w:rPr>
          <w:rFonts w:hint="eastAsia"/>
          <w:b/>
          <w:bCs/>
          <w:sz w:val="24"/>
        </w:rPr>
        <w:t>月～</w:t>
      </w:r>
      <w:r w:rsidRPr="00325886">
        <w:rPr>
          <w:rFonts w:hint="eastAsia"/>
          <w:b/>
          <w:bCs/>
          <w:sz w:val="24"/>
        </w:rPr>
        <w:t>2022</w:t>
      </w:r>
      <w:r w:rsidRPr="00325886">
        <w:rPr>
          <w:rFonts w:hint="eastAsia"/>
          <w:b/>
          <w:bCs/>
          <w:sz w:val="24"/>
        </w:rPr>
        <w:t>年</w:t>
      </w:r>
      <w:r w:rsidRPr="00325886">
        <w:rPr>
          <w:rFonts w:hint="eastAsia"/>
          <w:b/>
          <w:bCs/>
          <w:sz w:val="24"/>
        </w:rPr>
        <w:t>5</w:t>
      </w:r>
      <w:r w:rsidRPr="00325886">
        <w:rPr>
          <w:rFonts w:hint="eastAsia"/>
          <w:b/>
          <w:bCs/>
          <w:sz w:val="24"/>
        </w:rPr>
        <w:t>月）</w:t>
      </w:r>
    </w:p>
    <w:p w14:paraId="2ABC9E50" w14:textId="77777777" w:rsidR="00325886" w:rsidRDefault="00325886" w:rsidP="00325886">
      <w:pPr>
        <w:spacing w:line="360" w:lineRule="auto"/>
        <w:ind w:firstLineChars="200" w:firstLine="480"/>
        <w:rPr>
          <w:sz w:val="24"/>
        </w:rPr>
      </w:pPr>
      <w:r>
        <w:rPr>
          <w:rFonts w:hint="eastAsia"/>
          <w:sz w:val="24"/>
        </w:rPr>
        <w:t>1</w:t>
      </w:r>
      <w:r>
        <w:rPr>
          <w:rFonts w:hint="eastAsia"/>
          <w:sz w:val="24"/>
        </w:rPr>
        <w:t>、整理课题申报相关材料，完成课题论证、申报、立项。</w:t>
      </w:r>
    </w:p>
    <w:p w14:paraId="21121D6F" w14:textId="77777777" w:rsidR="00325886" w:rsidRDefault="00325886" w:rsidP="00325886">
      <w:pPr>
        <w:spacing w:line="360" w:lineRule="auto"/>
        <w:ind w:firstLineChars="200" w:firstLine="480"/>
        <w:rPr>
          <w:sz w:val="24"/>
        </w:rPr>
      </w:pPr>
      <w:r>
        <w:rPr>
          <w:rFonts w:hint="eastAsia"/>
          <w:sz w:val="24"/>
        </w:rPr>
        <w:t>2</w:t>
      </w:r>
      <w:r>
        <w:rPr>
          <w:rFonts w:hint="eastAsia"/>
          <w:sz w:val="24"/>
        </w:rPr>
        <w:t>、课题研究资源的全面分析。结合理论依据，整理并撰写相关文献综述</w:t>
      </w:r>
    </w:p>
    <w:p w14:paraId="4EFFF1E8" w14:textId="77777777" w:rsidR="00325886" w:rsidRPr="00325886" w:rsidRDefault="00325886" w:rsidP="00325886">
      <w:pPr>
        <w:spacing w:line="360" w:lineRule="auto"/>
        <w:ind w:firstLineChars="200" w:firstLine="482"/>
        <w:rPr>
          <w:b/>
          <w:bCs/>
          <w:sz w:val="24"/>
        </w:rPr>
      </w:pPr>
      <w:r w:rsidRPr="00325886">
        <w:rPr>
          <w:rFonts w:hint="eastAsia"/>
          <w:b/>
          <w:bCs/>
          <w:sz w:val="24"/>
        </w:rPr>
        <w:t>第二阶段：具体实施阶段（</w:t>
      </w:r>
      <w:r w:rsidRPr="00325886">
        <w:rPr>
          <w:rFonts w:hint="eastAsia"/>
          <w:b/>
          <w:bCs/>
          <w:sz w:val="24"/>
        </w:rPr>
        <w:t>2022</w:t>
      </w:r>
      <w:r w:rsidRPr="00325886">
        <w:rPr>
          <w:rFonts w:hint="eastAsia"/>
          <w:b/>
          <w:bCs/>
          <w:sz w:val="24"/>
        </w:rPr>
        <w:t>年</w:t>
      </w:r>
      <w:r w:rsidRPr="00325886">
        <w:rPr>
          <w:rFonts w:hint="eastAsia"/>
          <w:b/>
          <w:bCs/>
          <w:sz w:val="24"/>
        </w:rPr>
        <w:t>5</w:t>
      </w:r>
      <w:r w:rsidRPr="00325886">
        <w:rPr>
          <w:rFonts w:hint="eastAsia"/>
          <w:b/>
          <w:bCs/>
          <w:sz w:val="24"/>
        </w:rPr>
        <w:t>月～</w:t>
      </w:r>
      <w:r w:rsidRPr="00325886">
        <w:rPr>
          <w:rFonts w:hint="eastAsia"/>
          <w:b/>
          <w:bCs/>
          <w:sz w:val="24"/>
        </w:rPr>
        <w:t>2022</w:t>
      </w:r>
      <w:r w:rsidRPr="00325886">
        <w:rPr>
          <w:rFonts w:hint="eastAsia"/>
          <w:b/>
          <w:bCs/>
          <w:sz w:val="24"/>
        </w:rPr>
        <w:t>年</w:t>
      </w:r>
      <w:r w:rsidRPr="00325886">
        <w:rPr>
          <w:rFonts w:hint="eastAsia"/>
          <w:b/>
          <w:bCs/>
          <w:sz w:val="24"/>
        </w:rPr>
        <w:t>9</w:t>
      </w:r>
      <w:r w:rsidRPr="00325886">
        <w:rPr>
          <w:rFonts w:hint="eastAsia"/>
          <w:b/>
          <w:bCs/>
          <w:sz w:val="24"/>
        </w:rPr>
        <w:t>月）</w:t>
      </w:r>
    </w:p>
    <w:p w14:paraId="4BF02F2A" w14:textId="77777777" w:rsidR="00325886" w:rsidRDefault="00325886" w:rsidP="00325886">
      <w:pPr>
        <w:spacing w:line="360" w:lineRule="auto"/>
        <w:ind w:leftChars="100" w:left="210" w:firstLineChars="100" w:firstLine="240"/>
        <w:rPr>
          <w:sz w:val="24"/>
        </w:rPr>
      </w:pPr>
      <w:r>
        <w:rPr>
          <w:rFonts w:hint="eastAsia"/>
          <w:sz w:val="24"/>
        </w:rPr>
        <w:t>1</w:t>
      </w:r>
      <w:r>
        <w:rPr>
          <w:rFonts w:hint="eastAsia"/>
          <w:sz w:val="24"/>
        </w:rPr>
        <w:t>、制订工作计划，购置与课题研究有关的理论书籍与其它资料。</w:t>
      </w:r>
    </w:p>
    <w:p w14:paraId="584E4EF3" w14:textId="77777777" w:rsidR="00325886" w:rsidRDefault="00325886" w:rsidP="00325886">
      <w:pPr>
        <w:spacing w:line="360" w:lineRule="auto"/>
        <w:ind w:leftChars="100" w:left="210" w:firstLineChars="100" w:firstLine="240"/>
        <w:rPr>
          <w:sz w:val="24"/>
        </w:rPr>
      </w:pPr>
      <w:r>
        <w:rPr>
          <w:rFonts w:hint="eastAsia"/>
          <w:sz w:val="24"/>
        </w:rPr>
        <w:t>2</w:t>
      </w:r>
      <w:r>
        <w:rPr>
          <w:rFonts w:hint="eastAsia"/>
          <w:sz w:val="24"/>
        </w:rPr>
        <w:t>、课题组分工，确定子课题负责人和子课题成员。</w:t>
      </w:r>
    </w:p>
    <w:p w14:paraId="4F37A14F" w14:textId="77777777" w:rsidR="00325886" w:rsidRDefault="00325886" w:rsidP="00325886">
      <w:pPr>
        <w:spacing w:line="360" w:lineRule="auto"/>
        <w:ind w:firstLineChars="200" w:firstLine="480"/>
        <w:rPr>
          <w:sz w:val="24"/>
        </w:rPr>
      </w:pPr>
      <w:r>
        <w:rPr>
          <w:rFonts w:hint="eastAsia"/>
          <w:sz w:val="24"/>
        </w:rPr>
        <w:t>3</w:t>
      </w:r>
      <w:r>
        <w:rPr>
          <w:rFonts w:hint="eastAsia"/>
          <w:sz w:val="24"/>
        </w:rPr>
        <w:t>、分批进行课题研究组主要成员和子课题成员的理论学习与培训。</w:t>
      </w:r>
    </w:p>
    <w:p w14:paraId="24343628" w14:textId="77777777" w:rsidR="00325886" w:rsidRDefault="00325886" w:rsidP="00325886">
      <w:pPr>
        <w:spacing w:line="360" w:lineRule="auto"/>
        <w:ind w:rightChars="-51" w:right="-107" w:firstLineChars="200" w:firstLine="480"/>
        <w:rPr>
          <w:sz w:val="24"/>
        </w:rPr>
      </w:pPr>
      <w:r>
        <w:rPr>
          <w:rFonts w:hint="eastAsia"/>
          <w:sz w:val="24"/>
        </w:rPr>
        <w:t>4</w:t>
      </w:r>
      <w:r>
        <w:rPr>
          <w:rFonts w:hint="eastAsia"/>
          <w:sz w:val="24"/>
        </w:rPr>
        <w:t>、调查整理统计思维可视化可行课例，收集数据、素材和案例；围绕“思维可视化课堂教学”、“小学生利用数学可视化解决问题”和“可视化数学问题解决评价体系”三大主题，开展课例研究，进行基于问题解决的小学数学思维可视化</w:t>
      </w:r>
      <w:r>
        <w:rPr>
          <w:rFonts w:hint="eastAsia"/>
          <w:sz w:val="24"/>
        </w:rPr>
        <w:lastRenderedPageBreak/>
        <w:t>研究。</w:t>
      </w:r>
    </w:p>
    <w:p w14:paraId="020E69F0" w14:textId="77777777" w:rsidR="00325886" w:rsidRDefault="00325886" w:rsidP="00325886">
      <w:pPr>
        <w:spacing w:line="360" w:lineRule="auto"/>
        <w:ind w:leftChars="100" w:left="210" w:firstLineChars="100" w:firstLine="240"/>
        <w:rPr>
          <w:sz w:val="24"/>
        </w:rPr>
      </w:pPr>
      <w:r>
        <w:rPr>
          <w:rFonts w:hint="eastAsia"/>
          <w:sz w:val="24"/>
        </w:rPr>
        <w:t>5</w:t>
      </w:r>
      <w:r>
        <w:rPr>
          <w:rFonts w:hint="eastAsia"/>
          <w:sz w:val="24"/>
        </w:rPr>
        <w:t>、进行个案的跟踪观察与对比，在课题研究的实践中不断地提出解决问题的方法与措施，并做好阶段性经验总结。</w:t>
      </w:r>
    </w:p>
    <w:p w14:paraId="7E02C1A6" w14:textId="77777777" w:rsidR="00325886" w:rsidRDefault="00325886" w:rsidP="00325886">
      <w:pPr>
        <w:spacing w:line="360" w:lineRule="auto"/>
        <w:ind w:leftChars="100" w:left="210"/>
        <w:rPr>
          <w:sz w:val="24"/>
        </w:rPr>
      </w:pPr>
      <w:r>
        <w:rPr>
          <w:rFonts w:hint="eastAsia"/>
          <w:sz w:val="24"/>
        </w:rPr>
        <w:t>6</w:t>
      </w:r>
      <w:r>
        <w:rPr>
          <w:rFonts w:hint="eastAsia"/>
          <w:sz w:val="24"/>
        </w:rPr>
        <w:t>、邀请课题研究专家作专题学术报告或座谈，全面提高课题组成员的理论知识。</w:t>
      </w:r>
    </w:p>
    <w:p w14:paraId="4ACBF69E" w14:textId="77777777" w:rsidR="00325886" w:rsidRDefault="00325886" w:rsidP="00325886">
      <w:pPr>
        <w:spacing w:line="360" w:lineRule="auto"/>
        <w:ind w:leftChars="100" w:left="210"/>
        <w:rPr>
          <w:sz w:val="24"/>
        </w:rPr>
      </w:pPr>
      <w:r>
        <w:rPr>
          <w:rFonts w:hint="eastAsia"/>
          <w:sz w:val="24"/>
        </w:rPr>
        <w:t>7</w:t>
      </w:r>
      <w:r>
        <w:rPr>
          <w:rFonts w:hint="eastAsia"/>
          <w:sz w:val="24"/>
        </w:rPr>
        <w:t>、逐步完成相关案例、论文并公开发表。</w:t>
      </w:r>
    </w:p>
    <w:p w14:paraId="0DC0D8CE" w14:textId="77777777" w:rsidR="00325886" w:rsidRPr="00325886" w:rsidRDefault="00325886" w:rsidP="00325886">
      <w:pPr>
        <w:spacing w:line="360" w:lineRule="auto"/>
        <w:ind w:firstLineChars="200" w:firstLine="482"/>
        <w:rPr>
          <w:b/>
          <w:bCs/>
          <w:sz w:val="24"/>
        </w:rPr>
      </w:pPr>
      <w:r w:rsidRPr="00325886">
        <w:rPr>
          <w:rFonts w:hint="eastAsia"/>
          <w:b/>
          <w:bCs/>
          <w:sz w:val="24"/>
        </w:rPr>
        <w:t>第三阶段：总结阶段（</w:t>
      </w:r>
      <w:r w:rsidRPr="00325886">
        <w:rPr>
          <w:rFonts w:hint="eastAsia"/>
          <w:b/>
          <w:bCs/>
          <w:sz w:val="24"/>
        </w:rPr>
        <w:t>2022</w:t>
      </w:r>
      <w:r w:rsidRPr="00325886">
        <w:rPr>
          <w:rFonts w:hint="eastAsia"/>
          <w:b/>
          <w:bCs/>
          <w:sz w:val="24"/>
        </w:rPr>
        <w:t>年</w:t>
      </w:r>
      <w:r w:rsidRPr="00325886">
        <w:rPr>
          <w:rFonts w:hint="eastAsia"/>
          <w:b/>
          <w:bCs/>
          <w:sz w:val="24"/>
        </w:rPr>
        <w:t>9</w:t>
      </w:r>
      <w:r w:rsidRPr="00325886">
        <w:rPr>
          <w:rFonts w:hint="eastAsia"/>
          <w:b/>
          <w:bCs/>
          <w:sz w:val="24"/>
        </w:rPr>
        <w:t>月～</w:t>
      </w:r>
      <w:r w:rsidRPr="00325886">
        <w:rPr>
          <w:rFonts w:hint="eastAsia"/>
          <w:b/>
          <w:bCs/>
          <w:sz w:val="24"/>
        </w:rPr>
        <w:t>2023</w:t>
      </w:r>
      <w:r w:rsidRPr="00325886">
        <w:rPr>
          <w:rFonts w:hint="eastAsia"/>
          <w:b/>
          <w:bCs/>
          <w:sz w:val="24"/>
        </w:rPr>
        <w:t>年</w:t>
      </w:r>
      <w:r w:rsidRPr="00325886">
        <w:rPr>
          <w:rFonts w:hint="eastAsia"/>
          <w:b/>
          <w:bCs/>
          <w:sz w:val="24"/>
        </w:rPr>
        <w:t>3</w:t>
      </w:r>
      <w:r w:rsidRPr="00325886">
        <w:rPr>
          <w:rFonts w:hint="eastAsia"/>
          <w:b/>
          <w:bCs/>
          <w:sz w:val="24"/>
        </w:rPr>
        <w:t>月）</w:t>
      </w:r>
    </w:p>
    <w:p w14:paraId="3A49FC4D" w14:textId="77777777" w:rsidR="00325886" w:rsidRDefault="00325886" w:rsidP="00325886">
      <w:pPr>
        <w:spacing w:line="360" w:lineRule="auto"/>
        <w:ind w:firstLineChars="100" w:firstLine="240"/>
        <w:rPr>
          <w:sz w:val="24"/>
        </w:rPr>
      </w:pPr>
      <w:r>
        <w:rPr>
          <w:rFonts w:hint="eastAsia"/>
          <w:sz w:val="24"/>
        </w:rPr>
        <w:t>1</w:t>
      </w:r>
      <w:r>
        <w:rPr>
          <w:rFonts w:hint="eastAsia"/>
          <w:sz w:val="24"/>
        </w:rPr>
        <w:t>、编辑案例、论文集。</w:t>
      </w:r>
    </w:p>
    <w:p w14:paraId="4360E8EB" w14:textId="77777777" w:rsidR="00325886" w:rsidRDefault="00325886" w:rsidP="00325886">
      <w:pPr>
        <w:spacing w:line="360" w:lineRule="auto"/>
        <w:ind w:firstLineChars="100" w:firstLine="240"/>
        <w:rPr>
          <w:sz w:val="24"/>
        </w:rPr>
      </w:pPr>
      <w:r>
        <w:rPr>
          <w:rFonts w:hint="eastAsia"/>
          <w:sz w:val="24"/>
        </w:rPr>
        <w:t>2</w:t>
      </w:r>
      <w:r>
        <w:rPr>
          <w:rFonts w:hint="eastAsia"/>
          <w:sz w:val="24"/>
        </w:rPr>
        <w:t>、完成子课题研究报告。</w:t>
      </w:r>
    </w:p>
    <w:p w14:paraId="77D45C21" w14:textId="77777777" w:rsidR="00325886" w:rsidRDefault="00325886" w:rsidP="00325886">
      <w:pPr>
        <w:spacing w:line="360" w:lineRule="auto"/>
        <w:ind w:firstLineChars="100" w:firstLine="240"/>
        <w:rPr>
          <w:sz w:val="24"/>
        </w:rPr>
      </w:pPr>
      <w:r>
        <w:rPr>
          <w:rFonts w:hint="eastAsia"/>
          <w:sz w:val="24"/>
        </w:rPr>
        <w:t>3</w:t>
      </w:r>
      <w:r>
        <w:rPr>
          <w:rFonts w:hint="eastAsia"/>
          <w:sz w:val="24"/>
        </w:rPr>
        <w:t>、完成总课题研究报告。</w:t>
      </w:r>
    </w:p>
    <w:p w14:paraId="28DF593F" w14:textId="77777777" w:rsidR="00325886" w:rsidRDefault="00325886" w:rsidP="00325886">
      <w:pPr>
        <w:spacing w:line="360" w:lineRule="auto"/>
        <w:ind w:firstLineChars="100" w:firstLine="240"/>
        <w:rPr>
          <w:sz w:val="24"/>
        </w:rPr>
      </w:pPr>
      <w:r>
        <w:rPr>
          <w:rFonts w:hint="eastAsia"/>
          <w:sz w:val="24"/>
        </w:rPr>
        <w:t>4</w:t>
      </w:r>
      <w:r>
        <w:rPr>
          <w:rFonts w:hint="eastAsia"/>
          <w:sz w:val="24"/>
        </w:rPr>
        <w:t>、成果提交鉴定、验收。</w:t>
      </w:r>
    </w:p>
    <w:p w14:paraId="7D4D4943" w14:textId="77777777" w:rsidR="00325886" w:rsidRPr="00325886" w:rsidRDefault="00325886" w:rsidP="00325886">
      <w:pPr>
        <w:spacing w:line="400" w:lineRule="exact"/>
        <w:ind w:left="482"/>
        <w:rPr>
          <w:rFonts w:ascii="宋体" w:hAnsi="宋体" w:cs="宋体"/>
          <w:b/>
          <w:sz w:val="24"/>
        </w:rPr>
      </w:pPr>
    </w:p>
    <w:p w14:paraId="60070D9F" w14:textId="01FBC1E1" w:rsidR="00BC400D" w:rsidRDefault="00000000" w:rsidP="006B0164">
      <w:pPr>
        <w:spacing w:line="360" w:lineRule="auto"/>
        <w:ind w:firstLineChars="196" w:firstLine="472"/>
        <w:rPr>
          <w:rFonts w:ascii="宋体" w:hAnsi="宋体" w:cs="宋体"/>
          <w:b/>
          <w:bCs/>
          <w:sz w:val="24"/>
        </w:rPr>
      </w:pPr>
      <w:r>
        <w:rPr>
          <w:rFonts w:ascii="宋体" w:hAnsi="宋体" w:cs="宋体" w:hint="eastAsia"/>
          <w:b/>
          <w:bCs/>
          <w:sz w:val="24"/>
        </w:rPr>
        <w:t>五、课题研究的操作举措与研究成果</w:t>
      </w:r>
    </w:p>
    <w:p w14:paraId="38A29876" w14:textId="1A154426" w:rsidR="00BC400D" w:rsidRDefault="000A4E2E" w:rsidP="006B0164">
      <w:pPr>
        <w:spacing w:line="360" w:lineRule="auto"/>
        <w:ind w:firstLineChars="200" w:firstLine="480"/>
        <w:rPr>
          <w:rFonts w:ascii="宋体" w:hAnsi="宋体" w:cs="宋体"/>
          <w:sz w:val="24"/>
        </w:rPr>
      </w:pPr>
      <w:r w:rsidRPr="000A4E2E">
        <w:rPr>
          <w:rFonts w:ascii="宋体" w:hAnsi="宋体" w:cs="宋体" w:hint="eastAsia"/>
          <w:sz w:val="24"/>
        </w:rPr>
        <w:t>围绕课题的研究目标内容，我们先进行了数学思维可视化调查问卷研究，明确了学生在思维可视化的学习基础能力，并以访谈形式和文献调查法的形式了解小学数学教师在课堂与教学过程中思维可视化的日常渗透情况，我们根据学生学习能力发展特点和基础学情情况研制基于问题解决的小学数学思维可视化评价体系，使得思维可视化不仅仅作为一种学习拓展，而是能有章法有规律的全面地与学生的数学学习相接轨，并改变教师日常的教学思维和教学行为。在实践研究的过程中我们根据小学数学学习的规律，结合相关文献，对思维可视化在小学数学中高学段中的应用进行整理，并摸索出提升学生基于问题解决的思维可视化能力的有效方法。理论成果</w:t>
      </w:r>
    </w:p>
    <w:p w14:paraId="3CE42100" w14:textId="77777777" w:rsidR="006B0164" w:rsidRDefault="006B0164" w:rsidP="006B0164">
      <w:pPr>
        <w:spacing w:line="360" w:lineRule="auto"/>
        <w:ind w:firstLineChars="200" w:firstLine="480"/>
        <w:rPr>
          <w:rFonts w:ascii="宋体" w:hAnsi="宋体" w:cs="宋体"/>
          <w:sz w:val="24"/>
        </w:rPr>
      </w:pPr>
    </w:p>
    <w:p w14:paraId="166A0B6F" w14:textId="77777777" w:rsidR="006B0164" w:rsidRPr="006B0164" w:rsidRDefault="006B0164" w:rsidP="006B0164">
      <w:pPr>
        <w:numPr>
          <w:ilvl w:val="0"/>
          <w:numId w:val="5"/>
        </w:numPr>
        <w:spacing w:line="360" w:lineRule="auto"/>
        <w:rPr>
          <w:rFonts w:ascii="宋体" w:hAnsi="宋体" w:cs="宋体"/>
          <w:sz w:val="24"/>
        </w:rPr>
      </w:pPr>
      <w:r w:rsidRPr="006B0164">
        <w:rPr>
          <w:rFonts w:ascii="宋体" w:hAnsi="宋体" w:cs="宋体" w:hint="eastAsia"/>
          <w:sz w:val="24"/>
        </w:rPr>
        <w:t>关于“基于问题解决的小学数学思维可视化研究”调查问卷的研究</w:t>
      </w:r>
    </w:p>
    <w:p w14:paraId="77405BB3" w14:textId="6E83D5CD" w:rsidR="006B0164" w:rsidRPr="006B0164" w:rsidRDefault="006B0164" w:rsidP="006B0164">
      <w:pPr>
        <w:spacing w:line="360" w:lineRule="auto"/>
        <w:ind w:firstLineChars="200" w:firstLine="480"/>
        <w:rPr>
          <w:rFonts w:ascii="宋体" w:hAnsi="宋体" w:cs="宋体"/>
          <w:sz w:val="24"/>
        </w:rPr>
      </w:pPr>
      <w:r w:rsidRPr="006B0164">
        <w:rPr>
          <w:rFonts w:ascii="宋体" w:hAnsi="宋体" w:cs="宋体" w:hint="eastAsia"/>
          <w:sz w:val="24"/>
        </w:rPr>
        <w:t>本研究通过对国内外的可视化及其相关文献的阅读、整理、分析，选取数学可视化主题，以可视化的眼光观察学生学习数学。将小学数学可视化分为基本图表、思维可视化工具、可视化动画三种形式。本研究采用测试的形式对小学四年级学生展开调查，目的是探究小学生利用数学可视化解决问题的态度，分析其存在的困难，并提出小学数学可视化教学实施策略。</w:t>
      </w:r>
    </w:p>
    <w:p w14:paraId="7B0ACAB3" w14:textId="77777777" w:rsidR="006B0164" w:rsidRPr="006B0164" w:rsidRDefault="006B0164" w:rsidP="006B0164">
      <w:pPr>
        <w:spacing w:line="360" w:lineRule="auto"/>
        <w:ind w:firstLineChars="200" w:firstLine="480"/>
        <w:rPr>
          <w:rFonts w:ascii="宋体" w:hAnsi="宋体" w:cs="宋体"/>
          <w:sz w:val="24"/>
        </w:rPr>
      </w:pPr>
      <w:r w:rsidRPr="006B0164">
        <w:rPr>
          <w:rFonts w:ascii="宋体" w:hAnsi="宋体" w:cs="宋体" w:hint="eastAsia"/>
          <w:sz w:val="24"/>
        </w:rPr>
        <w:t>通过对测试题所得的数据进行整理分析，发现小学生对利用数学可视化解决</w:t>
      </w:r>
      <w:r w:rsidRPr="006B0164">
        <w:rPr>
          <w:rFonts w:ascii="宋体" w:hAnsi="宋体" w:cs="宋体" w:hint="eastAsia"/>
          <w:sz w:val="24"/>
        </w:rPr>
        <w:lastRenderedPageBreak/>
        <w:t>问题处于积极态度，对其的喜爱程度以及应用评价给予了肯定。但是目前小学生利用数学可视化解决问题存在一定的困难。表现为借用图形表征数学问题的准确率较低；了解思维可视化工具不全面；缺乏动画直观到数学语言的转化能力。</w:t>
      </w:r>
    </w:p>
    <w:p w14:paraId="290FBA7A" w14:textId="1FA8FADF" w:rsidR="006B0164" w:rsidRPr="006B0164" w:rsidRDefault="006B0164" w:rsidP="006B0164">
      <w:pPr>
        <w:spacing w:line="360" w:lineRule="auto"/>
        <w:ind w:firstLineChars="200" w:firstLine="480"/>
        <w:rPr>
          <w:rFonts w:ascii="宋体" w:hAnsi="宋体" w:cs="宋体"/>
          <w:sz w:val="24"/>
        </w:rPr>
      </w:pPr>
      <w:r w:rsidRPr="006B0164">
        <w:rPr>
          <w:rFonts w:ascii="宋体" w:hAnsi="宋体" w:cs="宋体" w:hint="eastAsia"/>
          <w:sz w:val="24"/>
        </w:rPr>
        <w:t>数形结合思想是小学数学学习中最常用的数学思想之一,主要通过画图来体现,常见的有线段图、数轴、点子图、方格图等形式。教师在运用可视化技术进行数学教学时，需要以图示意,以图显踪,不仅教师要掌握基本的画图能力,对学生的要求亦是如此。在画图的过程中教师要特别注意培养学生良好的画图习惯,讲究规范画图,直尺三角板常伴左右。鉴于小学生的年龄特点以及实际学习接受能力,进行抽象逻辑运算时仍需要实物或直观形象手段的帮助。如果学生通过画图建模，能够将抽象性的内容通过具体的图示表现出来，则可帮助学生理解数学知识。</w:t>
      </w:r>
    </w:p>
    <w:p w14:paraId="428D3F2F" w14:textId="3FBDD21B" w:rsidR="008E7034" w:rsidRPr="006B0164" w:rsidRDefault="006B0164" w:rsidP="008E7034">
      <w:pPr>
        <w:spacing w:line="360" w:lineRule="auto"/>
        <w:ind w:firstLineChars="200" w:firstLine="480"/>
        <w:rPr>
          <w:rFonts w:ascii="宋体" w:hAnsi="宋体" w:cs="宋体"/>
          <w:sz w:val="24"/>
        </w:rPr>
      </w:pPr>
      <w:r w:rsidRPr="006B0164">
        <w:rPr>
          <w:rFonts w:ascii="宋体" w:hAnsi="宋体" w:cs="宋体" w:hint="eastAsia"/>
          <w:sz w:val="24"/>
        </w:rPr>
        <w:t>本次问卷调查是针对四年级学生进行的，在问卷中可以发现在83.05%的学生认为图和数的关系密切，大多数孩子都有着这样的基本认识。但是在问题2中，在学习过程中只要59.32%的学生会经常有意识地把数和图进行转化，比例有明显下降。说明学生对于思维可视化只是基础的感知阶段，应用意识和能力还不够完善。</w:t>
      </w:r>
    </w:p>
    <w:p w14:paraId="35DF437F" w14:textId="2FCF7174" w:rsidR="006B0164" w:rsidRDefault="006B0164" w:rsidP="006B0164">
      <w:pPr>
        <w:spacing w:line="360" w:lineRule="auto"/>
        <w:rPr>
          <w:rFonts w:ascii="宋体" w:hAnsi="宋体" w:cs="宋体"/>
          <w:sz w:val="24"/>
        </w:rPr>
      </w:pPr>
      <w:r>
        <w:rPr>
          <w:noProof/>
        </w:rPr>
        <w:drawing>
          <wp:anchor distT="0" distB="0" distL="114300" distR="114300" simplePos="0" relativeHeight="251666432" behindDoc="0" locked="0" layoutInCell="1" allowOverlap="1" wp14:anchorId="69C272F9" wp14:editId="6DE6DD43">
            <wp:simplePos x="0" y="0"/>
            <wp:positionH relativeFrom="column">
              <wp:posOffset>2858770</wp:posOffset>
            </wp:positionH>
            <wp:positionV relativeFrom="paragraph">
              <wp:posOffset>132715</wp:posOffset>
            </wp:positionV>
            <wp:extent cx="2351405" cy="2005330"/>
            <wp:effectExtent l="0" t="0" r="0" b="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405"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3C199B0" wp14:editId="69B743AE">
            <wp:simplePos x="0" y="0"/>
            <wp:positionH relativeFrom="column">
              <wp:posOffset>-64135</wp:posOffset>
            </wp:positionH>
            <wp:positionV relativeFrom="paragraph">
              <wp:posOffset>306705</wp:posOffset>
            </wp:positionV>
            <wp:extent cx="2564130" cy="144145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413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宋体" w:hint="eastAsia"/>
          <w:sz w:val="32"/>
          <w:szCs w:val="32"/>
        </w:rPr>
        <w:t xml:space="preserve"> </w:t>
      </w:r>
      <w:r w:rsidRPr="006B0164">
        <w:rPr>
          <w:rFonts w:ascii="宋体" w:hAnsi="宋体" w:cs="宋体"/>
          <w:sz w:val="24"/>
        </w:rPr>
        <w:t xml:space="preserve"> </w:t>
      </w:r>
      <w:r w:rsidRPr="006B0164">
        <w:rPr>
          <w:rFonts w:ascii="宋体" w:hAnsi="宋体" w:cs="宋体" w:hint="eastAsia"/>
          <w:sz w:val="24"/>
        </w:rPr>
        <w:t>在问题5中，你认为图形是否能帮助你更好地理解数学知识，8</w:t>
      </w:r>
      <w:r w:rsidRPr="006B0164">
        <w:rPr>
          <w:rFonts w:ascii="宋体" w:hAnsi="宋体" w:cs="宋体"/>
          <w:sz w:val="24"/>
        </w:rPr>
        <w:t>8.14</w:t>
      </w:r>
      <w:r w:rsidRPr="006B0164">
        <w:rPr>
          <w:rFonts w:ascii="宋体" w:hAnsi="宋体" w:cs="宋体" w:hint="eastAsia"/>
          <w:sz w:val="24"/>
        </w:rPr>
        <w:t>%的学生都感受为“有很大帮助”这也说明了思维可视化在教学过程中对学生解决问题的能力是有明显帮助的且是学生喜欢并接受的方式。</w:t>
      </w:r>
    </w:p>
    <w:p w14:paraId="56CB86AF" w14:textId="5C1ABDDB" w:rsidR="006B0164" w:rsidRDefault="006B0164" w:rsidP="006B0164">
      <w:pPr>
        <w:spacing w:line="360" w:lineRule="auto"/>
        <w:rPr>
          <w:rFonts w:ascii="宋体" w:hAnsi="宋体" w:cs="宋体"/>
          <w:sz w:val="24"/>
        </w:rPr>
      </w:pPr>
      <w:r>
        <w:rPr>
          <w:noProof/>
        </w:rPr>
        <w:lastRenderedPageBreak/>
        <w:drawing>
          <wp:anchor distT="0" distB="0" distL="114300" distR="114300" simplePos="0" relativeHeight="251658752" behindDoc="0" locked="0" layoutInCell="1" allowOverlap="1" wp14:anchorId="3277A9EF" wp14:editId="20D36BFA">
            <wp:simplePos x="0" y="0"/>
            <wp:positionH relativeFrom="margin">
              <wp:posOffset>836930</wp:posOffset>
            </wp:positionH>
            <wp:positionV relativeFrom="paragraph">
              <wp:posOffset>0</wp:posOffset>
            </wp:positionV>
            <wp:extent cx="3077210" cy="1426845"/>
            <wp:effectExtent l="0" t="0" r="8890" b="1905"/>
            <wp:wrapThrough wrapText="bothSides">
              <wp:wrapPolygon edited="0">
                <wp:start x="0" y="0"/>
                <wp:lineTo x="0" y="21340"/>
                <wp:lineTo x="21529" y="21340"/>
                <wp:lineTo x="21529" y="0"/>
                <wp:lineTo x="0" y="0"/>
              </wp:wrapPolygon>
            </wp:wrapThrough>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7210"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EBB97" w14:textId="63491174" w:rsidR="006B0164" w:rsidRDefault="006B0164" w:rsidP="006B0164">
      <w:pPr>
        <w:spacing w:line="360" w:lineRule="auto"/>
        <w:rPr>
          <w:rFonts w:ascii="宋体" w:hAnsi="宋体" w:cs="宋体"/>
          <w:sz w:val="24"/>
        </w:rPr>
      </w:pPr>
    </w:p>
    <w:p w14:paraId="438845E2" w14:textId="18449AED" w:rsidR="006B0164" w:rsidRDefault="006B0164" w:rsidP="006B0164">
      <w:pPr>
        <w:spacing w:line="360" w:lineRule="auto"/>
        <w:rPr>
          <w:rFonts w:ascii="宋体" w:hAnsi="宋体" w:cs="宋体"/>
          <w:sz w:val="24"/>
        </w:rPr>
      </w:pPr>
    </w:p>
    <w:p w14:paraId="055CA193" w14:textId="4C7A1FCF" w:rsidR="006B0164" w:rsidRDefault="006B0164" w:rsidP="006B0164">
      <w:pPr>
        <w:spacing w:line="360" w:lineRule="auto"/>
        <w:rPr>
          <w:rFonts w:ascii="宋体" w:hAnsi="宋体" w:cs="宋体"/>
          <w:sz w:val="24"/>
        </w:rPr>
      </w:pPr>
    </w:p>
    <w:p w14:paraId="53986016" w14:textId="4B61B220" w:rsidR="006B0164" w:rsidRDefault="006B0164" w:rsidP="006B0164">
      <w:pPr>
        <w:spacing w:line="360" w:lineRule="auto"/>
        <w:rPr>
          <w:rFonts w:ascii="宋体" w:hAnsi="宋体" w:cs="宋体"/>
          <w:sz w:val="24"/>
        </w:rPr>
      </w:pPr>
    </w:p>
    <w:p w14:paraId="4008A9A0" w14:textId="76D4FA5B" w:rsidR="006B0164" w:rsidRPr="008E7034" w:rsidRDefault="008E7034" w:rsidP="008E7034">
      <w:pPr>
        <w:spacing w:line="360" w:lineRule="auto"/>
        <w:ind w:firstLineChars="200" w:firstLine="480"/>
        <w:jc w:val="left"/>
        <w:rPr>
          <w:rFonts w:ascii="宋体" w:hAnsi="宋体"/>
          <w:sz w:val="24"/>
          <w:szCs w:val="32"/>
        </w:rPr>
      </w:pPr>
      <w:r w:rsidRPr="008E7034">
        <w:rPr>
          <w:rFonts w:ascii="宋体" w:hAnsi="宋体" w:hint="eastAsia"/>
          <w:sz w:val="24"/>
          <w:szCs w:val="32"/>
        </w:rPr>
        <w:t>问题8</w:t>
      </w:r>
      <w:r w:rsidR="006B0164" w:rsidRPr="008E7034">
        <w:rPr>
          <w:rFonts w:ascii="宋体" w:hAnsi="宋体" w:hint="eastAsia"/>
          <w:sz w:val="24"/>
          <w:szCs w:val="32"/>
        </w:rPr>
        <w:t>是韦恩图，这一图形在小学数学中运用频率较多，尤其是在《重叠》一课中。且能直观看出各部分的具体情况。因此在探究学生对其的理解程度时，</w:t>
      </w:r>
      <w:r w:rsidR="006B0164" w:rsidRPr="008E7034">
        <w:rPr>
          <w:rFonts w:ascii="宋体" w:hAnsi="宋体"/>
          <w:sz w:val="24"/>
          <w:szCs w:val="32"/>
        </w:rPr>
        <w:t>92%</w:t>
      </w:r>
      <w:r w:rsidR="006B0164" w:rsidRPr="008E7034">
        <w:rPr>
          <w:rFonts w:ascii="宋体" w:hAnsi="宋体" w:hint="eastAsia"/>
          <w:sz w:val="24"/>
          <w:szCs w:val="32"/>
        </w:rPr>
        <w:t>的学生选择正确，</w:t>
      </w:r>
      <w:r w:rsidR="006B0164" w:rsidRPr="008E7034">
        <w:rPr>
          <w:rFonts w:ascii="宋体" w:hAnsi="宋体"/>
          <w:sz w:val="24"/>
          <w:szCs w:val="32"/>
        </w:rPr>
        <w:t>1.69%</w:t>
      </w:r>
      <w:r w:rsidR="006B0164" w:rsidRPr="008E7034">
        <w:rPr>
          <w:rFonts w:ascii="宋体" w:hAnsi="宋体" w:hint="eastAsia"/>
          <w:sz w:val="24"/>
          <w:szCs w:val="32"/>
        </w:rPr>
        <w:t>的学生选择错误。还有5%的学生不确定。从数据中分析得出绝大多数学生普遍理解这一图形所表示的数学问题。</w:t>
      </w:r>
    </w:p>
    <w:p w14:paraId="276033DF" w14:textId="26ACA1AA" w:rsidR="006B0164" w:rsidRDefault="006B0164" w:rsidP="006B0164">
      <w:pPr>
        <w:spacing w:line="360" w:lineRule="auto"/>
        <w:ind w:firstLineChars="200" w:firstLine="420"/>
        <w:jc w:val="left"/>
        <w:rPr>
          <w:rFonts w:ascii="宋体" w:hAnsi="宋体"/>
        </w:rPr>
      </w:pPr>
      <w:r>
        <w:rPr>
          <w:noProof/>
        </w:rPr>
        <w:drawing>
          <wp:anchor distT="0" distB="0" distL="114300" distR="114300" simplePos="0" relativeHeight="251660800" behindDoc="0" locked="0" layoutInCell="1" allowOverlap="1" wp14:anchorId="33BEF6A3" wp14:editId="4FA5CCBF">
            <wp:simplePos x="0" y="0"/>
            <wp:positionH relativeFrom="column">
              <wp:posOffset>657225</wp:posOffset>
            </wp:positionH>
            <wp:positionV relativeFrom="paragraph">
              <wp:posOffset>200660</wp:posOffset>
            </wp:positionV>
            <wp:extent cx="3830320" cy="2900045"/>
            <wp:effectExtent l="0" t="0" r="0" b="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0320" cy="290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2B633" w14:textId="77777777" w:rsidR="006B0164" w:rsidRPr="006B0164" w:rsidRDefault="006B0164" w:rsidP="006B0164">
      <w:pPr>
        <w:spacing w:line="360" w:lineRule="auto"/>
        <w:ind w:firstLineChars="200" w:firstLine="480"/>
        <w:jc w:val="left"/>
        <w:rPr>
          <w:rFonts w:ascii="宋体" w:hAnsi="宋体"/>
          <w:sz w:val="24"/>
        </w:rPr>
      </w:pPr>
      <w:r w:rsidRPr="006B0164">
        <w:rPr>
          <w:rFonts w:ascii="宋体" w:hAnsi="宋体" w:hint="eastAsia"/>
          <w:sz w:val="24"/>
        </w:rPr>
        <w:t>第1</w:t>
      </w:r>
      <w:r w:rsidRPr="006B0164">
        <w:rPr>
          <w:rFonts w:ascii="宋体" w:hAnsi="宋体"/>
          <w:sz w:val="24"/>
        </w:rPr>
        <w:t>0</w:t>
      </w:r>
      <w:r w:rsidRPr="006B0164">
        <w:rPr>
          <w:rFonts w:ascii="宋体" w:hAnsi="宋体" w:hint="eastAsia"/>
          <w:sz w:val="24"/>
        </w:rPr>
        <w:t>题为结构图，这一图形常用在最后的总复习中用来梳理总结相关内容。从数据中明显看出</w:t>
      </w:r>
      <w:r w:rsidRPr="006B0164">
        <w:rPr>
          <w:rFonts w:ascii="宋体" w:hAnsi="宋体"/>
          <w:sz w:val="24"/>
        </w:rPr>
        <w:t>47%</w:t>
      </w:r>
      <w:r w:rsidRPr="006B0164">
        <w:rPr>
          <w:rFonts w:ascii="宋体" w:hAnsi="宋体" w:hint="eastAsia"/>
          <w:sz w:val="24"/>
        </w:rPr>
        <w:t>的学生对其表示非常理解。仅有</w:t>
      </w:r>
      <w:r w:rsidRPr="006B0164">
        <w:rPr>
          <w:rFonts w:ascii="宋体" w:hAnsi="宋体"/>
          <w:sz w:val="24"/>
        </w:rPr>
        <w:t>17%</w:t>
      </w:r>
      <w:r w:rsidRPr="006B0164">
        <w:rPr>
          <w:rFonts w:ascii="宋体" w:hAnsi="宋体" w:hint="eastAsia"/>
          <w:sz w:val="24"/>
        </w:rPr>
        <w:t>的学生选择不确定和不理解。</w:t>
      </w:r>
    </w:p>
    <w:p w14:paraId="5304813E" w14:textId="77777777" w:rsidR="006B0164" w:rsidRPr="006B0164" w:rsidRDefault="006B0164" w:rsidP="006B0164">
      <w:pPr>
        <w:spacing w:line="360" w:lineRule="auto"/>
        <w:ind w:firstLineChars="200" w:firstLine="480"/>
        <w:jc w:val="left"/>
        <w:rPr>
          <w:rFonts w:ascii="宋体" w:hAnsi="宋体"/>
          <w:sz w:val="24"/>
        </w:rPr>
      </w:pPr>
      <w:r w:rsidRPr="006B0164">
        <w:rPr>
          <w:rFonts w:ascii="宋体" w:hAnsi="宋体" w:hint="eastAsia"/>
          <w:sz w:val="24"/>
        </w:rPr>
        <w:t>通过在实习过程中观察小学数学课堂以及对测试卷的调查，可以发现学生接触到的数学可视化形式单一老化，普遍多用线段图、方格图、思维导图等形式。从测试卷的选择题中发现，学生对思维导图、韦恩图、结构图了解较多且喜爱程度偏高</w:t>
      </w:r>
    </w:p>
    <w:p w14:paraId="6EDF02A2" w14:textId="77777777" w:rsidR="006B0164" w:rsidRPr="006B0164" w:rsidRDefault="006B0164" w:rsidP="006B0164">
      <w:pPr>
        <w:spacing w:line="360" w:lineRule="auto"/>
        <w:ind w:firstLineChars="200" w:firstLine="480"/>
        <w:jc w:val="left"/>
        <w:rPr>
          <w:rFonts w:ascii="宋体" w:hAnsi="宋体"/>
          <w:sz w:val="24"/>
        </w:rPr>
      </w:pPr>
      <w:r w:rsidRPr="006B0164">
        <w:rPr>
          <w:rFonts w:ascii="宋体" w:hAnsi="宋体" w:hint="eastAsia"/>
          <w:sz w:val="24"/>
        </w:rPr>
        <w:t>学生前几问的准确率很高,由此可以看出学生已经完成了对数学问题的心理表征,但是最后一问得分情况很低,从回答中可以得知学生心理清楚明白解题过</w:t>
      </w:r>
      <w:r w:rsidRPr="006B0164">
        <w:rPr>
          <w:rFonts w:ascii="宋体" w:hAnsi="宋体" w:hint="eastAsia"/>
          <w:sz w:val="24"/>
        </w:rPr>
        <w:lastRenderedPageBreak/>
        <w:t>程,但是不能准确地用数学语言表达出来。这一问题是在转化环节出现了偏差,可见学生缺乏数学语言的准确表达能力。从心理学角度讲,虽然内部言语活动处于心智技能的最高阶段,但是鉴于数学学科的抽象性,出声的外部言语阶段显得尤为重要。教师应具备提高学生的数学语言表达能力的意识,提升逻辑思维能力。因此由动画直观到数学语言的转化环节显得尤为重要。</w:t>
      </w:r>
    </w:p>
    <w:p w14:paraId="12874082" w14:textId="77777777" w:rsidR="006B0164" w:rsidRPr="006B0164" w:rsidRDefault="006B0164" w:rsidP="006B0164">
      <w:pPr>
        <w:spacing w:line="360" w:lineRule="auto"/>
        <w:ind w:firstLineChars="200" w:firstLine="480"/>
        <w:jc w:val="left"/>
        <w:rPr>
          <w:rFonts w:ascii="宋体" w:hAnsi="宋体" w:cs="宋体"/>
          <w:sz w:val="24"/>
        </w:rPr>
      </w:pPr>
    </w:p>
    <w:p w14:paraId="2A882404"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hint="eastAsia"/>
          <w:sz w:val="24"/>
        </w:rPr>
        <w:t>2.</w:t>
      </w:r>
      <w:r w:rsidRPr="002371C9">
        <w:rPr>
          <w:rFonts w:ascii="宋体" w:hAnsi="宋体"/>
          <w:sz w:val="24"/>
        </w:rPr>
        <w:t>思维可视化的研究现状</w:t>
      </w:r>
    </w:p>
    <w:p w14:paraId="43DA681F" w14:textId="77777777" w:rsidR="002371C9" w:rsidRPr="002371C9" w:rsidRDefault="002371C9" w:rsidP="002371C9">
      <w:pPr>
        <w:spacing w:line="360" w:lineRule="auto"/>
        <w:ind w:firstLineChars="200" w:firstLine="480"/>
        <w:rPr>
          <w:rFonts w:ascii="宋体" w:hAnsi="宋体"/>
          <w:sz w:val="24"/>
        </w:rPr>
      </w:pPr>
      <w:r>
        <w:rPr>
          <w:rFonts w:ascii="宋体" w:hAnsi="宋体" w:hint="eastAsia"/>
          <w:sz w:val="24"/>
        </w:rPr>
        <w:t>刘濯源教授在《思维可视化：减负增效的新支点》一文中总结了思维可视化的两种价值：显性价值和隐性价值。显性价值是指直观形象的图像信息能让学生更容易理解和记忆知识；隐性价值是，和传统的教育方式相比，运用思维可视化进行教学可以有效促进学生思维的发展和学习兴趣的提高。</w:t>
      </w:r>
    </w:p>
    <w:p w14:paraId="2CD94FB8" w14:textId="77777777" w:rsidR="002371C9" w:rsidRPr="002371C9" w:rsidRDefault="002371C9" w:rsidP="002371C9">
      <w:pPr>
        <w:spacing w:line="360" w:lineRule="auto"/>
        <w:ind w:firstLineChars="200" w:firstLine="482"/>
        <w:rPr>
          <w:rFonts w:ascii="宋体" w:hAnsi="宋体"/>
          <w:b/>
          <w:bCs/>
          <w:sz w:val="24"/>
        </w:rPr>
      </w:pPr>
      <w:r w:rsidRPr="002371C9">
        <w:rPr>
          <w:rFonts w:ascii="宋体" w:hAnsi="宋体" w:hint="eastAsia"/>
          <w:b/>
          <w:bCs/>
          <w:sz w:val="24"/>
        </w:rPr>
        <w:t>2.1</w:t>
      </w:r>
      <w:r w:rsidRPr="002371C9">
        <w:rPr>
          <w:rFonts w:ascii="宋体" w:hAnsi="宋体"/>
          <w:b/>
          <w:bCs/>
          <w:sz w:val="24"/>
        </w:rPr>
        <w:t>思维可视化对学生提升思维能力的影响研究</w:t>
      </w:r>
    </w:p>
    <w:p w14:paraId="27D4133F"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sz w:val="24"/>
        </w:rPr>
        <w:t>2009年，王道磊在《高中生物学教学中应用思维导图的实验研究》</w:t>
      </w:r>
      <w:r w:rsidRPr="002371C9">
        <w:rPr>
          <w:rFonts w:ascii="宋体" w:hAnsi="宋体" w:hint="eastAsia"/>
          <w:sz w:val="24"/>
        </w:rPr>
        <w:t>一</w:t>
      </w:r>
      <w:r w:rsidRPr="002371C9">
        <w:rPr>
          <w:rFonts w:ascii="宋体" w:hAnsi="宋体"/>
          <w:sz w:val="24"/>
        </w:rPr>
        <w:t>文中,针对高二学生的生物学科进行思维导图教学策略的实验研究</w:t>
      </w:r>
      <w:r w:rsidRPr="002371C9">
        <w:rPr>
          <w:rFonts w:ascii="宋体" w:hAnsi="宋体" w:hint="eastAsia"/>
          <w:sz w:val="24"/>
        </w:rPr>
        <w:t>，</w:t>
      </w:r>
      <w:r w:rsidRPr="002371C9">
        <w:rPr>
          <w:rFonts w:ascii="宋体" w:hAnsi="宋体"/>
          <w:sz w:val="24"/>
        </w:rPr>
        <w:t>探究思维导图对学生的思维能力、学习兴趣以及学习成绩等的影响。该文章运用访谈和问卷调查法，对实验数据进行分析，同时结合教学实践，研究结果表明:在高中生物课堂教学中应用思维导图，有利于培养学生的发散思维，提高学生的学习兴趣和教学有效性。</w:t>
      </w:r>
    </w:p>
    <w:p w14:paraId="0DF323B8"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sz w:val="24"/>
        </w:rPr>
        <w:t>2010年，张维忠、唐慧荣进行了高中数学可视化教学研究。在《可视化教学内容设计的五大原则》一文中，首次提出了可视化教学的设计原则，并根据设计原则对教学内容进行合理设计。通过访谈分析得出:相对于传统教学设计，优化后的教学设计能明显降低学生的认知负荷，提高学生学习效率。</w:t>
      </w:r>
    </w:p>
    <w:p w14:paraId="43ADF66D" w14:textId="77777777" w:rsidR="002371C9" w:rsidRPr="002371C9" w:rsidRDefault="002371C9" w:rsidP="002371C9">
      <w:pPr>
        <w:spacing w:line="360" w:lineRule="auto"/>
        <w:ind w:firstLineChars="200" w:firstLine="482"/>
        <w:rPr>
          <w:rFonts w:ascii="宋体" w:hAnsi="宋体"/>
          <w:b/>
          <w:bCs/>
          <w:sz w:val="24"/>
        </w:rPr>
      </w:pPr>
      <w:r w:rsidRPr="002371C9">
        <w:rPr>
          <w:rFonts w:ascii="宋体" w:hAnsi="宋体" w:hint="eastAsia"/>
          <w:b/>
          <w:bCs/>
          <w:sz w:val="24"/>
        </w:rPr>
        <w:t>2.2</w:t>
      </w:r>
      <w:r w:rsidRPr="002371C9">
        <w:rPr>
          <w:rFonts w:ascii="宋体" w:hAnsi="宋体"/>
          <w:b/>
          <w:bCs/>
          <w:sz w:val="24"/>
        </w:rPr>
        <w:t>思维可视化在小学数学课堂教学中的应用现状</w:t>
      </w:r>
    </w:p>
    <w:p w14:paraId="03D3905D" w14:textId="77777777" w:rsidR="002371C9" w:rsidRPr="002371C9" w:rsidRDefault="002371C9" w:rsidP="002371C9">
      <w:pPr>
        <w:spacing w:line="360" w:lineRule="auto"/>
        <w:ind w:firstLineChars="200" w:firstLine="480"/>
        <w:rPr>
          <w:rFonts w:ascii="宋体" w:hAnsi="宋体"/>
          <w:sz w:val="24"/>
        </w:rPr>
      </w:pPr>
      <w:r>
        <w:rPr>
          <w:rFonts w:ascii="宋体" w:hAnsi="宋体" w:hint="eastAsia"/>
          <w:sz w:val="24"/>
        </w:rPr>
        <w:t>季容臻在《小学科学探究教学策略》一文中提出，“思维可视化”是一种认知策略，根据儿童思维发展的局限性而提出。“思维可视化”包含了两种表达形式：一是“可视思维”，即将抽象知识或事物通过一定手段的转化，使之变得具体、直观；二是“有声思维”，即将抽象的、不可见的思维过程通过语言表达出来，促进学生理解、表达、概括等方面的思维的发展。</w:t>
      </w:r>
    </w:p>
    <w:p w14:paraId="6655EE50"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hint="eastAsia"/>
          <w:sz w:val="24"/>
        </w:rPr>
        <w:t>（1）</w:t>
      </w:r>
      <w:r w:rsidRPr="002371C9">
        <w:rPr>
          <w:rFonts w:ascii="宋体" w:hAnsi="宋体"/>
          <w:sz w:val="24"/>
        </w:rPr>
        <w:t>思维可视化在学生</w:t>
      </w:r>
      <w:r w:rsidRPr="002371C9">
        <w:rPr>
          <w:rFonts w:ascii="宋体" w:hAnsi="宋体" w:hint="eastAsia"/>
          <w:sz w:val="24"/>
        </w:rPr>
        <w:t>新授课方面的研究</w:t>
      </w:r>
    </w:p>
    <w:p w14:paraId="09A46B8D"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sz w:val="24"/>
        </w:rPr>
        <w:lastRenderedPageBreak/>
        <w:t>2018年，金施琪等基于思维可视化进行了初中英语阅读教学设计的研究。研究表明，将思维可视化教学策略(思维导图、概念图、鱼骨图等)应用于英语阅读教学，可将复杂的英语阅读内容简单化，利于理清文本结构，加深理解。</w:t>
      </w:r>
    </w:p>
    <w:p w14:paraId="5A647FD2" w14:textId="77777777" w:rsidR="002371C9" w:rsidRDefault="002371C9" w:rsidP="002371C9">
      <w:pPr>
        <w:spacing w:line="360" w:lineRule="auto"/>
        <w:ind w:firstLineChars="200" w:firstLine="480"/>
        <w:rPr>
          <w:rFonts w:ascii="宋体" w:hAnsi="宋体"/>
          <w:sz w:val="24"/>
        </w:rPr>
      </w:pPr>
      <w:r w:rsidRPr="002371C9">
        <w:rPr>
          <w:rFonts w:ascii="宋体" w:hAnsi="宋体"/>
          <w:sz w:val="24"/>
        </w:rPr>
        <w:t>2017年，刘坤在《思维可视化导学案在小学数学教学中的应用实践》一文中提出:让学生掌握思维可视化这个学习方法，要有“识图</w:t>
      </w:r>
      <w:r w:rsidRPr="002371C9">
        <w:rPr>
          <w:rFonts w:ascii="宋体" w:hAnsi="宋体" w:hint="eastAsia"/>
          <w:sz w:val="24"/>
        </w:rPr>
        <w:t>——</w:t>
      </w:r>
      <w:r w:rsidRPr="002371C9">
        <w:rPr>
          <w:rFonts w:ascii="宋体" w:hAnsi="宋体"/>
          <w:sz w:val="24"/>
        </w:rPr>
        <w:t>制图</w:t>
      </w:r>
      <w:r w:rsidRPr="002371C9">
        <w:rPr>
          <w:rFonts w:ascii="宋体" w:hAnsi="宋体" w:hint="eastAsia"/>
          <w:sz w:val="24"/>
        </w:rPr>
        <w:t>——</w:t>
      </w:r>
      <w:r w:rsidRPr="002371C9">
        <w:rPr>
          <w:rFonts w:ascii="宋体" w:hAnsi="宋体"/>
          <w:sz w:val="24"/>
        </w:rPr>
        <w:t>用图”三个阶段。此外，还提出了运用思维可视化需要注意的事项。</w:t>
      </w:r>
    </w:p>
    <w:p w14:paraId="4673A687" w14:textId="2AB0C439" w:rsidR="002371C9" w:rsidRPr="002371C9" w:rsidRDefault="002371C9" w:rsidP="002371C9">
      <w:pPr>
        <w:spacing w:line="360" w:lineRule="auto"/>
        <w:ind w:firstLineChars="200" w:firstLine="480"/>
        <w:rPr>
          <w:rFonts w:ascii="宋体" w:hAnsi="宋体"/>
          <w:sz w:val="24"/>
        </w:rPr>
      </w:pPr>
      <w:r w:rsidRPr="002371C9">
        <w:rPr>
          <w:rFonts w:ascii="宋体" w:hAnsi="宋体" w:hint="eastAsia"/>
          <w:sz w:val="24"/>
        </w:rPr>
        <w:t>（2）</w:t>
      </w:r>
      <w:r w:rsidRPr="002371C9">
        <w:rPr>
          <w:rFonts w:ascii="宋体" w:hAnsi="宋体"/>
          <w:sz w:val="24"/>
        </w:rPr>
        <w:t>思维可视化在学生</w:t>
      </w:r>
      <w:r w:rsidRPr="002371C9">
        <w:rPr>
          <w:rFonts w:ascii="宋体" w:hAnsi="宋体" w:hint="eastAsia"/>
          <w:sz w:val="24"/>
        </w:rPr>
        <w:t>复习课方面的研究</w:t>
      </w:r>
    </w:p>
    <w:p w14:paraId="5DC8570B" w14:textId="77777777" w:rsidR="002371C9" w:rsidRPr="002371C9" w:rsidRDefault="002371C9" w:rsidP="002371C9">
      <w:pPr>
        <w:spacing w:line="360" w:lineRule="auto"/>
        <w:ind w:firstLineChars="200" w:firstLine="480"/>
        <w:rPr>
          <w:rFonts w:ascii="宋体" w:hAnsi="宋体"/>
          <w:sz w:val="24"/>
        </w:rPr>
      </w:pPr>
      <w:r>
        <w:rPr>
          <w:rFonts w:ascii="宋体" w:hAnsi="宋体"/>
          <w:sz w:val="24"/>
        </w:rPr>
        <w:t>复习课是数学教学中不可忽视的重要课型。</w:t>
      </w:r>
      <w:r w:rsidRPr="002371C9">
        <w:rPr>
          <w:rFonts w:ascii="宋体" w:hAnsi="宋体" w:hint="eastAsia"/>
          <w:sz w:val="24"/>
        </w:rPr>
        <w:t>曹靖老师在《浅谈思维导图在小学数学教学中的应用》一文中认为，思维导图作为教学设计的工具，能以一种可视化的方式对教学内容进行归纳和整理，突出教学重、难点，将数学的主要概念和原理展现出来，概念的逻辑关系得以简明扼要地表达，概念的地位以及相关性直观可视，便于学生发现概念间的区别与联系，从而提高课堂效率。</w:t>
      </w:r>
    </w:p>
    <w:p w14:paraId="69C01E34" w14:textId="7F853C7C" w:rsidR="002371C9" w:rsidRDefault="002371C9" w:rsidP="002371C9">
      <w:pPr>
        <w:spacing w:line="360" w:lineRule="auto"/>
        <w:ind w:firstLineChars="200" w:firstLine="480"/>
        <w:rPr>
          <w:rFonts w:ascii="宋体" w:hAnsi="宋体"/>
          <w:sz w:val="24"/>
        </w:rPr>
      </w:pPr>
      <w:r w:rsidRPr="002371C9">
        <w:rPr>
          <w:rFonts w:ascii="宋体" w:hAnsi="宋体"/>
          <w:sz w:val="24"/>
        </w:rPr>
        <w:t>2012年，傅声晔进行了思维导图应用于高中地理复习的研究。《思维导图在高中地理复习中的应</w:t>
      </w:r>
      <w:r w:rsidRPr="0044655D">
        <w:rPr>
          <w:rFonts w:ascii="宋体" w:hAnsi="宋体"/>
          <w:sz w:val="24"/>
        </w:rPr>
        <w:t>用研究》中，通过研究表明，相较与传统复习方式，思维导图利于教师进行教学设计，提高复习</w:t>
      </w:r>
      <w:r w:rsidRPr="002371C9">
        <w:rPr>
          <w:rFonts w:ascii="宋体" w:hAnsi="宋体"/>
          <w:sz w:val="24"/>
        </w:rPr>
        <w:t>效率，促进学生知识体系的建构</w:t>
      </w:r>
      <w:r w:rsidRPr="002371C9">
        <w:rPr>
          <w:rFonts w:ascii="宋体" w:hAnsi="宋体" w:hint="eastAsia"/>
          <w:sz w:val="24"/>
        </w:rPr>
        <w:t>，</w:t>
      </w:r>
      <w:r w:rsidRPr="002371C9">
        <w:rPr>
          <w:rFonts w:ascii="宋体" w:hAnsi="宋体"/>
          <w:sz w:val="24"/>
        </w:rPr>
        <w:t>从而提高学生的学习成绩。</w:t>
      </w:r>
    </w:p>
    <w:p w14:paraId="1897FC00" w14:textId="77777777" w:rsidR="0044655D" w:rsidRPr="0044655D" w:rsidRDefault="0044655D" w:rsidP="0044655D">
      <w:pPr>
        <w:spacing w:line="360" w:lineRule="auto"/>
        <w:rPr>
          <w:rFonts w:ascii="宋体" w:hAnsi="宋体" w:hint="eastAsia"/>
          <w:sz w:val="24"/>
        </w:rPr>
      </w:pPr>
      <w:r w:rsidRPr="0044655D">
        <w:rPr>
          <w:rFonts w:ascii="宋体" w:hAnsi="宋体" w:hint="eastAsia"/>
          <w:sz w:val="24"/>
        </w:rPr>
        <w:t>因此小组对于思维可视化在小学中高段可应用的教材内容进行梳理和整理。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2268"/>
        <w:gridCol w:w="4019"/>
      </w:tblGrid>
      <w:tr w:rsidR="00D81C55" w14:paraId="00A2FF6A" w14:textId="77777777" w:rsidTr="002C199C">
        <w:tc>
          <w:tcPr>
            <w:tcW w:w="1101" w:type="dxa"/>
            <w:vMerge w:val="restart"/>
            <w:shd w:val="clear" w:color="auto" w:fill="auto"/>
            <w:vAlign w:val="center"/>
          </w:tcPr>
          <w:p w14:paraId="4872627D"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cs="Arial"/>
                <w:color w:val="333333"/>
                <w:sz w:val="22"/>
                <w:szCs w:val="28"/>
                <w:shd w:val="clear" w:color="auto" w:fill="FFFFFF"/>
              </w:rPr>
              <w:t>数与代数</w:t>
            </w:r>
          </w:p>
        </w:tc>
        <w:tc>
          <w:tcPr>
            <w:tcW w:w="1134" w:type="dxa"/>
            <w:vMerge w:val="restart"/>
            <w:shd w:val="clear" w:color="auto" w:fill="auto"/>
            <w:vAlign w:val="center"/>
          </w:tcPr>
          <w:p w14:paraId="673943C7"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三年级</w:t>
            </w:r>
          </w:p>
        </w:tc>
        <w:tc>
          <w:tcPr>
            <w:tcW w:w="2268" w:type="dxa"/>
            <w:vMerge w:val="restart"/>
            <w:shd w:val="clear" w:color="auto" w:fill="auto"/>
            <w:vAlign w:val="center"/>
          </w:tcPr>
          <w:p w14:paraId="1AEA187D"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《两位数乘两位数》</w:t>
            </w:r>
          </w:p>
        </w:tc>
        <w:tc>
          <w:tcPr>
            <w:tcW w:w="4019" w:type="dxa"/>
            <w:shd w:val="clear" w:color="auto" w:fill="auto"/>
            <w:vAlign w:val="center"/>
          </w:tcPr>
          <w:p w14:paraId="21BA3C2B"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例1:计算12×10的四种方法</w:t>
            </w:r>
          </w:p>
        </w:tc>
      </w:tr>
      <w:tr w:rsidR="00D81C55" w14:paraId="78C75E94" w14:textId="77777777" w:rsidTr="002C199C">
        <w:tc>
          <w:tcPr>
            <w:tcW w:w="1101" w:type="dxa"/>
            <w:vMerge/>
            <w:shd w:val="clear" w:color="auto" w:fill="auto"/>
            <w:vAlign w:val="center"/>
          </w:tcPr>
          <w:p w14:paraId="082D250E"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46F34F9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7F425B51"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2FB61EC6"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例3、5：计算程序</w:t>
            </w:r>
          </w:p>
        </w:tc>
      </w:tr>
      <w:tr w:rsidR="00D81C55" w14:paraId="26500742" w14:textId="77777777" w:rsidTr="002C199C">
        <w:tc>
          <w:tcPr>
            <w:tcW w:w="1101" w:type="dxa"/>
            <w:vMerge/>
            <w:shd w:val="clear" w:color="auto" w:fill="auto"/>
            <w:vAlign w:val="center"/>
          </w:tcPr>
          <w:p w14:paraId="13844D01"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558ACEF1"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4931DA81"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1898505F"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例6：两种算法</w:t>
            </w:r>
          </w:p>
        </w:tc>
      </w:tr>
      <w:tr w:rsidR="00D81C55" w14:paraId="3F1F1827" w14:textId="77777777" w:rsidTr="002C199C">
        <w:tc>
          <w:tcPr>
            <w:tcW w:w="1101" w:type="dxa"/>
            <w:vMerge/>
            <w:shd w:val="clear" w:color="auto" w:fill="auto"/>
            <w:vAlign w:val="center"/>
          </w:tcPr>
          <w:p w14:paraId="67333209"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321372EA"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2F2C4736"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50B4B20A"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铺地锦</w:t>
            </w:r>
          </w:p>
        </w:tc>
      </w:tr>
      <w:tr w:rsidR="00D81C55" w14:paraId="371D2A34" w14:textId="77777777" w:rsidTr="002C199C">
        <w:tc>
          <w:tcPr>
            <w:tcW w:w="1101" w:type="dxa"/>
            <w:vMerge/>
            <w:shd w:val="clear" w:color="auto" w:fill="auto"/>
            <w:vAlign w:val="center"/>
          </w:tcPr>
          <w:p w14:paraId="26EE66F0"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22EFC5B4"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63804CED"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4C140553"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P17思考题</w:t>
            </w:r>
          </w:p>
        </w:tc>
      </w:tr>
      <w:tr w:rsidR="00D81C55" w14:paraId="02DB8851" w14:textId="77777777" w:rsidTr="002C199C">
        <w:tc>
          <w:tcPr>
            <w:tcW w:w="1101" w:type="dxa"/>
            <w:vMerge/>
            <w:shd w:val="clear" w:color="auto" w:fill="auto"/>
            <w:vAlign w:val="center"/>
          </w:tcPr>
          <w:p w14:paraId="74E8D9B0"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23F43C1C"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6BB2CBB8"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《混合运算》</w:t>
            </w:r>
          </w:p>
        </w:tc>
        <w:tc>
          <w:tcPr>
            <w:tcW w:w="4019" w:type="dxa"/>
            <w:shd w:val="clear" w:color="auto" w:fill="auto"/>
            <w:vAlign w:val="center"/>
          </w:tcPr>
          <w:p w14:paraId="453E51F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计算程序</w:t>
            </w:r>
          </w:p>
        </w:tc>
      </w:tr>
      <w:tr w:rsidR="00D81C55" w14:paraId="15F78D83" w14:textId="77777777" w:rsidTr="002C199C">
        <w:tc>
          <w:tcPr>
            <w:tcW w:w="1101" w:type="dxa"/>
            <w:vMerge/>
            <w:shd w:val="clear" w:color="auto" w:fill="auto"/>
            <w:vAlign w:val="center"/>
          </w:tcPr>
          <w:p w14:paraId="3B092A26" w14:textId="77777777" w:rsidR="00D81C55" w:rsidRPr="00D81C55" w:rsidRDefault="00D81C55" w:rsidP="002C199C">
            <w:pPr>
              <w:tabs>
                <w:tab w:val="left" w:pos="2700"/>
              </w:tabs>
              <w:jc w:val="center"/>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69A2B96A"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22AFFE89"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54C49E3E"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题组辨析P40</w:t>
            </w:r>
          </w:p>
        </w:tc>
      </w:tr>
      <w:tr w:rsidR="00D81C55" w14:paraId="062612EB" w14:textId="77777777" w:rsidTr="002C199C">
        <w:tc>
          <w:tcPr>
            <w:tcW w:w="1101" w:type="dxa"/>
            <w:vMerge/>
            <w:shd w:val="clear" w:color="auto" w:fill="auto"/>
            <w:vAlign w:val="center"/>
          </w:tcPr>
          <w:p w14:paraId="54FC9E06"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7A47384C"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1947BFE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709B0545"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算24点</w:t>
            </w:r>
          </w:p>
        </w:tc>
      </w:tr>
      <w:tr w:rsidR="00D81C55" w14:paraId="4820CEF0" w14:textId="77777777" w:rsidTr="002C199C">
        <w:tc>
          <w:tcPr>
            <w:tcW w:w="1101" w:type="dxa"/>
            <w:vMerge/>
            <w:shd w:val="clear" w:color="auto" w:fill="auto"/>
            <w:vAlign w:val="center"/>
          </w:tcPr>
          <w:p w14:paraId="7DB075BE"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val="restart"/>
            <w:shd w:val="clear" w:color="auto" w:fill="auto"/>
            <w:vAlign w:val="center"/>
          </w:tcPr>
          <w:p w14:paraId="75A1F8F3"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四年级</w:t>
            </w:r>
          </w:p>
        </w:tc>
        <w:tc>
          <w:tcPr>
            <w:tcW w:w="2268" w:type="dxa"/>
            <w:vMerge w:val="restart"/>
            <w:shd w:val="clear" w:color="auto" w:fill="auto"/>
            <w:vAlign w:val="center"/>
          </w:tcPr>
          <w:p w14:paraId="61D87717"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认识多位数</w:t>
            </w:r>
          </w:p>
        </w:tc>
        <w:tc>
          <w:tcPr>
            <w:tcW w:w="4019" w:type="dxa"/>
            <w:shd w:val="clear" w:color="auto" w:fill="auto"/>
            <w:vAlign w:val="center"/>
          </w:tcPr>
          <w:p w14:paraId="485D8E16"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万以内的数导入分别从数位图，计数器，算盘三方面绘制思维导图学习作业单</w:t>
            </w:r>
          </w:p>
        </w:tc>
      </w:tr>
      <w:tr w:rsidR="00D81C55" w14:paraId="0B3CEA58" w14:textId="77777777" w:rsidTr="002C199C">
        <w:tc>
          <w:tcPr>
            <w:tcW w:w="1101" w:type="dxa"/>
            <w:vMerge/>
            <w:shd w:val="clear" w:color="auto" w:fill="auto"/>
            <w:vAlign w:val="center"/>
          </w:tcPr>
          <w:p w14:paraId="2DAFAB13"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4742C23B"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67223277"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25F6E1B0"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1</w:t>
            </w:r>
            <w:r w:rsidRPr="00D81C55">
              <w:rPr>
                <w:rFonts w:asciiTheme="minorEastAsia" w:eastAsiaTheme="minorEastAsia" w:hAnsiTheme="minorEastAsia"/>
                <w:sz w:val="22"/>
                <w:szCs w:val="28"/>
              </w:rPr>
              <w:t>6</w:t>
            </w:r>
            <w:r w:rsidRPr="00D81C55">
              <w:rPr>
                <w:rFonts w:asciiTheme="minorEastAsia" w:eastAsiaTheme="minorEastAsia" w:hAnsiTheme="minorEastAsia" w:hint="eastAsia"/>
                <w:sz w:val="22"/>
                <w:szCs w:val="28"/>
              </w:rPr>
              <w:t>页 你知道吗？拓展不同进制 二进制 五进制 探索规律</w:t>
            </w:r>
          </w:p>
        </w:tc>
      </w:tr>
      <w:tr w:rsidR="00D81C55" w14:paraId="59F92CC4" w14:textId="77777777" w:rsidTr="002C199C">
        <w:tc>
          <w:tcPr>
            <w:tcW w:w="1101" w:type="dxa"/>
            <w:vMerge/>
            <w:shd w:val="clear" w:color="auto" w:fill="auto"/>
            <w:vAlign w:val="center"/>
          </w:tcPr>
          <w:p w14:paraId="3AF6D76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2AB39045"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45B283D4"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6C7830E8"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例7写近似数的方法</w:t>
            </w:r>
          </w:p>
        </w:tc>
      </w:tr>
      <w:tr w:rsidR="00D81C55" w14:paraId="32BFB070" w14:textId="77777777" w:rsidTr="002C199C">
        <w:tc>
          <w:tcPr>
            <w:tcW w:w="1101" w:type="dxa"/>
            <w:vMerge/>
            <w:shd w:val="clear" w:color="auto" w:fill="auto"/>
            <w:vAlign w:val="center"/>
          </w:tcPr>
          <w:p w14:paraId="4737380A"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2C6DB37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078BDD24"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三位数乘两位数</w:t>
            </w:r>
          </w:p>
        </w:tc>
        <w:tc>
          <w:tcPr>
            <w:tcW w:w="4019" w:type="dxa"/>
            <w:shd w:val="clear" w:color="auto" w:fill="auto"/>
            <w:vAlign w:val="center"/>
          </w:tcPr>
          <w:p w14:paraId="1BAF64EE"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思维导图学习算法 对比旧知识两位数乘两位数</w:t>
            </w:r>
          </w:p>
        </w:tc>
      </w:tr>
      <w:tr w:rsidR="00D81C55" w14:paraId="46E91FF4" w14:textId="77777777" w:rsidTr="002C199C">
        <w:tc>
          <w:tcPr>
            <w:tcW w:w="1101" w:type="dxa"/>
            <w:vMerge/>
            <w:shd w:val="clear" w:color="auto" w:fill="auto"/>
            <w:vAlign w:val="center"/>
          </w:tcPr>
          <w:p w14:paraId="7EE09871"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09452C80"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3DC8F14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60DE3020"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三种基本数量关系 （补充工作效率）</w:t>
            </w:r>
          </w:p>
        </w:tc>
      </w:tr>
      <w:tr w:rsidR="00D81C55" w14:paraId="02FD38F8" w14:textId="77777777" w:rsidTr="002C199C">
        <w:tc>
          <w:tcPr>
            <w:tcW w:w="1101" w:type="dxa"/>
            <w:vMerge/>
            <w:shd w:val="clear" w:color="auto" w:fill="auto"/>
            <w:vAlign w:val="center"/>
          </w:tcPr>
          <w:p w14:paraId="787BB5CB"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3CFA2B00"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64507B62"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7E9A5D60"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积的变化规律</w:t>
            </w:r>
          </w:p>
        </w:tc>
      </w:tr>
      <w:tr w:rsidR="00D81C55" w14:paraId="017B3B3C" w14:textId="77777777" w:rsidTr="002C199C">
        <w:tc>
          <w:tcPr>
            <w:tcW w:w="1101" w:type="dxa"/>
            <w:vMerge/>
            <w:shd w:val="clear" w:color="auto" w:fill="auto"/>
            <w:vAlign w:val="center"/>
          </w:tcPr>
          <w:p w14:paraId="477F36C5"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7664F1A4"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19971BC3"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运算律</w:t>
            </w:r>
          </w:p>
        </w:tc>
        <w:tc>
          <w:tcPr>
            <w:tcW w:w="4019" w:type="dxa"/>
            <w:shd w:val="clear" w:color="auto" w:fill="auto"/>
            <w:vAlign w:val="center"/>
          </w:tcPr>
          <w:p w14:paraId="5510D2FE"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复习课</w:t>
            </w:r>
          </w:p>
        </w:tc>
      </w:tr>
      <w:tr w:rsidR="00D81C55" w14:paraId="33B50721" w14:textId="77777777" w:rsidTr="002C199C">
        <w:tc>
          <w:tcPr>
            <w:tcW w:w="1101" w:type="dxa"/>
            <w:vMerge/>
            <w:shd w:val="clear" w:color="auto" w:fill="auto"/>
            <w:vAlign w:val="center"/>
          </w:tcPr>
          <w:p w14:paraId="6F9C21EB"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53CE2C42"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2784B6F8"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296C1D84"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例7</w:t>
            </w:r>
            <w:r w:rsidRPr="00D81C55">
              <w:rPr>
                <w:rFonts w:asciiTheme="minorEastAsia" w:eastAsiaTheme="minorEastAsia" w:hAnsiTheme="minorEastAsia"/>
                <w:sz w:val="22"/>
                <w:szCs w:val="28"/>
              </w:rPr>
              <w:t xml:space="preserve"> </w:t>
            </w:r>
            <w:r w:rsidRPr="00D81C55">
              <w:rPr>
                <w:rFonts w:asciiTheme="minorEastAsia" w:eastAsiaTheme="minorEastAsia" w:hAnsiTheme="minorEastAsia" w:hint="eastAsia"/>
                <w:sz w:val="22"/>
                <w:szCs w:val="28"/>
              </w:rPr>
              <w:t>思维图展示三种不同情况（相向相对同向）</w:t>
            </w:r>
          </w:p>
        </w:tc>
      </w:tr>
      <w:tr w:rsidR="00D81C55" w14:paraId="102ADC8D" w14:textId="77777777" w:rsidTr="002C199C">
        <w:tc>
          <w:tcPr>
            <w:tcW w:w="1101" w:type="dxa"/>
            <w:vMerge/>
            <w:shd w:val="clear" w:color="auto" w:fill="auto"/>
            <w:vAlign w:val="center"/>
          </w:tcPr>
          <w:p w14:paraId="42DF3CFA"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val="restart"/>
            <w:shd w:val="clear" w:color="auto" w:fill="auto"/>
            <w:vAlign w:val="center"/>
          </w:tcPr>
          <w:p w14:paraId="0933214F" w14:textId="77777777" w:rsidR="00D81C55" w:rsidRPr="00D81C55" w:rsidRDefault="00D81C55" w:rsidP="002C199C">
            <w:pPr>
              <w:tabs>
                <w:tab w:val="left" w:pos="2700"/>
              </w:tabs>
              <w:jc w:val="center"/>
              <w:rPr>
                <w:rFonts w:asciiTheme="minorEastAsia" w:eastAsiaTheme="minorEastAsia" w:hAnsiTheme="minorEastAsia" w:cs="宋体"/>
                <w:sz w:val="22"/>
                <w:szCs w:val="28"/>
              </w:rPr>
            </w:pPr>
            <w:r w:rsidRPr="00D81C55">
              <w:rPr>
                <w:rFonts w:asciiTheme="minorEastAsia" w:eastAsiaTheme="minorEastAsia" w:hAnsiTheme="minorEastAsia" w:cs="宋体" w:hint="eastAsia"/>
                <w:sz w:val="22"/>
                <w:szCs w:val="28"/>
              </w:rPr>
              <w:t>五年级</w:t>
            </w:r>
          </w:p>
          <w:p w14:paraId="0991890D"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2F4377CA"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《等式与方程》</w:t>
            </w:r>
          </w:p>
        </w:tc>
        <w:tc>
          <w:tcPr>
            <w:tcW w:w="4019" w:type="dxa"/>
            <w:shd w:val="clear" w:color="auto" w:fill="auto"/>
            <w:vAlign w:val="center"/>
          </w:tcPr>
          <w:p w14:paraId="4A573F7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集合图的讲解</w:t>
            </w:r>
          </w:p>
        </w:tc>
      </w:tr>
      <w:tr w:rsidR="00D81C55" w14:paraId="0F5BF07E" w14:textId="77777777" w:rsidTr="002C199C">
        <w:tc>
          <w:tcPr>
            <w:tcW w:w="1101" w:type="dxa"/>
            <w:vMerge/>
            <w:shd w:val="clear" w:color="auto" w:fill="auto"/>
            <w:vAlign w:val="center"/>
          </w:tcPr>
          <w:p w14:paraId="575BCDA9"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77EDAE53"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74458F80"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2B9F0A54"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方程的算法程序</w:t>
            </w:r>
          </w:p>
        </w:tc>
      </w:tr>
      <w:tr w:rsidR="00D81C55" w14:paraId="735FA589" w14:textId="77777777" w:rsidTr="002C199C">
        <w:tc>
          <w:tcPr>
            <w:tcW w:w="1101" w:type="dxa"/>
            <w:vMerge/>
            <w:shd w:val="clear" w:color="auto" w:fill="auto"/>
            <w:vAlign w:val="center"/>
          </w:tcPr>
          <w:p w14:paraId="5525B92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233E2EB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239413BB"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02C5A535"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例10：两种方法解决问题</w:t>
            </w:r>
          </w:p>
        </w:tc>
      </w:tr>
      <w:tr w:rsidR="00D81C55" w14:paraId="3FB63AA2" w14:textId="77777777" w:rsidTr="002C199C">
        <w:tc>
          <w:tcPr>
            <w:tcW w:w="1101" w:type="dxa"/>
            <w:vMerge/>
            <w:shd w:val="clear" w:color="auto" w:fill="auto"/>
            <w:vAlign w:val="center"/>
          </w:tcPr>
          <w:p w14:paraId="375E7D52"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3EFA89A2"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2C7ED356"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《因数和倍数》</w:t>
            </w:r>
          </w:p>
        </w:tc>
        <w:tc>
          <w:tcPr>
            <w:tcW w:w="4019" w:type="dxa"/>
            <w:shd w:val="clear" w:color="auto" w:fill="auto"/>
            <w:vAlign w:val="center"/>
          </w:tcPr>
          <w:p w14:paraId="187E48A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2、3、5倍数特征集合图</w:t>
            </w:r>
          </w:p>
        </w:tc>
      </w:tr>
      <w:tr w:rsidR="00D81C55" w14:paraId="04BA25C5" w14:textId="77777777" w:rsidTr="002C199C">
        <w:tc>
          <w:tcPr>
            <w:tcW w:w="1101" w:type="dxa"/>
            <w:vMerge/>
            <w:shd w:val="clear" w:color="auto" w:fill="auto"/>
            <w:vAlign w:val="center"/>
          </w:tcPr>
          <w:p w14:paraId="4CF43E61"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5109EDCC"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04F48DCB"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34F060B1"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求18和27的公因数（三种方法）</w:t>
            </w:r>
          </w:p>
        </w:tc>
      </w:tr>
      <w:tr w:rsidR="00D81C55" w14:paraId="2309111B" w14:textId="77777777" w:rsidTr="002C199C">
        <w:tc>
          <w:tcPr>
            <w:tcW w:w="1101" w:type="dxa"/>
            <w:vMerge/>
            <w:shd w:val="clear" w:color="auto" w:fill="auto"/>
            <w:vAlign w:val="center"/>
          </w:tcPr>
          <w:p w14:paraId="7447A445"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7B75E39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74AA5500"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《分数的意义与性质》</w:t>
            </w:r>
          </w:p>
        </w:tc>
        <w:tc>
          <w:tcPr>
            <w:tcW w:w="4019" w:type="dxa"/>
            <w:shd w:val="clear" w:color="auto" w:fill="auto"/>
            <w:vAlign w:val="center"/>
          </w:tcPr>
          <w:p w14:paraId="458BE626"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例1：单位“1”的表征</w:t>
            </w:r>
          </w:p>
        </w:tc>
      </w:tr>
      <w:tr w:rsidR="00D81C55" w14:paraId="113A136D" w14:textId="77777777" w:rsidTr="002C199C">
        <w:tc>
          <w:tcPr>
            <w:tcW w:w="1101" w:type="dxa"/>
            <w:vMerge/>
            <w:shd w:val="clear" w:color="auto" w:fill="auto"/>
            <w:vAlign w:val="center"/>
          </w:tcPr>
          <w:p w14:paraId="2DE1EF5C"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4FA858E3"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vMerge/>
            <w:shd w:val="clear" w:color="auto" w:fill="auto"/>
            <w:vAlign w:val="center"/>
          </w:tcPr>
          <w:p w14:paraId="0866ECB6"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4019" w:type="dxa"/>
            <w:shd w:val="clear" w:color="auto" w:fill="auto"/>
            <w:vAlign w:val="center"/>
          </w:tcPr>
          <w:p w14:paraId="6F93B956" w14:textId="44CE79F2"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例3: 图例表示1的</w:t>
            </w:r>
            <m:oMath>
              <m:f>
                <m:fPr>
                  <m:ctrlPr>
                    <w:rPr>
                      <w:rFonts w:ascii="Cambria Math" w:eastAsiaTheme="minorEastAsia" w:hAnsi="Cambria Math"/>
                      <w:i/>
                      <w:sz w:val="22"/>
                      <w:szCs w:val="28"/>
                    </w:rPr>
                  </m:ctrlPr>
                </m:fPr>
                <m:num>
                  <m:r>
                    <w:rPr>
                      <w:rFonts w:ascii="Cambria Math" w:eastAsiaTheme="minorEastAsia" w:hAnsi="Cambria Math"/>
                      <w:sz w:val="22"/>
                      <w:szCs w:val="28"/>
                    </w:rPr>
                    <m:t>3</m:t>
                  </m:r>
                </m:num>
                <m:den>
                  <m:r>
                    <w:rPr>
                      <w:rFonts w:ascii="Cambria Math" w:eastAsiaTheme="minorEastAsia" w:hAnsi="Cambria Math"/>
                      <w:sz w:val="22"/>
                      <w:szCs w:val="28"/>
                    </w:rPr>
                    <m:t>4</m:t>
                  </m:r>
                </m:den>
              </m:f>
            </m:oMath>
            <w:r w:rsidRPr="00D81C55">
              <w:rPr>
                <w:rFonts w:asciiTheme="minorEastAsia" w:eastAsiaTheme="minorEastAsia" w:hAnsiTheme="minorEastAsia" w:hint="eastAsia"/>
                <w:sz w:val="22"/>
                <w:szCs w:val="28"/>
              </w:rPr>
              <w:t>和3的</w:t>
            </w:r>
            <m:oMath>
              <m:f>
                <m:fPr>
                  <m:ctrlPr>
                    <w:rPr>
                      <w:rFonts w:ascii="Cambria Math" w:eastAsiaTheme="minorEastAsia" w:hAnsi="Cambria Math"/>
                      <w:i/>
                      <w:sz w:val="22"/>
                      <w:szCs w:val="28"/>
                    </w:rPr>
                  </m:ctrlPr>
                </m:fPr>
                <m:num>
                  <m:r>
                    <w:rPr>
                      <w:rFonts w:ascii="Cambria Math" w:eastAsiaTheme="minorEastAsia" w:hAnsi="Cambria Math"/>
                      <w:sz w:val="22"/>
                      <w:szCs w:val="28"/>
                    </w:rPr>
                    <m:t>1</m:t>
                  </m:r>
                </m:num>
                <m:den>
                  <m:r>
                    <w:rPr>
                      <w:rFonts w:ascii="Cambria Math" w:eastAsiaTheme="minorEastAsia" w:hAnsi="Cambria Math"/>
                      <w:sz w:val="22"/>
                      <w:szCs w:val="28"/>
                    </w:rPr>
                    <m:t>4</m:t>
                  </m:r>
                </m:den>
              </m:f>
            </m:oMath>
          </w:p>
        </w:tc>
      </w:tr>
      <w:tr w:rsidR="00D81C55" w14:paraId="735D9F97" w14:textId="77777777" w:rsidTr="002C199C">
        <w:tc>
          <w:tcPr>
            <w:tcW w:w="1101" w:type="dxa"/>
            <w:vMerge/>
            <w:shd w:val="clear" w:color="auto" w:fill="auto"/>
            <w:vAlign w:val="center"/>
          </w:tcPr>
          <w:p w14:paraId="7C0807B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vMerge/>
            <w:shd w:val="clear" w:color="auto" w:fill="auto"/>
            <w:vAlign w:val="center"/>
          </w:tcPr>
          <w:p w14:paraId="5B1E31B5"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2268" w:type="dxa"/>
            <w:shd w:val="clear" w:color="auto" w:fill="auto"/>
            <w:vAlign w:val="center"/>
          </w:tcPr>
          <w:p w14:paraId="3065C864"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《分数加减法》</w:t>
            </w:r>
          </w:p>
        </w:tc>
        <w:tc>
          <w:tcPr>
            <w:tcW w:w="4019" w:type="dxa"/>
            <w:shd w:val="clear" w:color="auto" w:fill="auto"/>
            <w:vAlign w:val="center"/>
          </w:tcPr>
          <w:p w14:paraId="4BC583C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P84思考题画图法</w:t>
            </w:r>
          </w:p>
        </w:tc>
      </w:tr>
      <w:tr w:rsidR="00D81C55" w14:paraId="680A9607" w14:textId="77777777" w:rsidTr="002C199C">
        <w:tc>
          <w:tcPr>
            <w:tcW w:w="1101" w:type="dxa"/>
            <w:vMerge/>
            <w:shd w:val="clear" w:color="auto" w:fill="auto"/>
            <w:vAlign w:val="center"/>
          </w:tcPr>
          <w:p w14:paraId="69C0616F"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p>
        </w:tc>
        <w:tc>
          <w:tcPr>
            <w:tcW w:w="1134" w:type="dxa"/>
            <w:shd w:val="clear" w:color="auto" w:fill="auto"/>
            <w:vAlign w:val="center"/>
          </w:tcPr>
          <w:p w14:paraId="1466C9A7" w14:textId="77777777" w:rsidR="00D81C55" w:rsidRPr="00D81C55" w:rsidRDefault="00D81C55" w:rsidP="002C199C">
            <w:pPr>
              <w:tabs>
                <w:tab w:val="left" w:pos="2700"/>
              </w:tabs>
              <w:jc w:val="center"/>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六年级</w:t>
            </w:r>
          </w:p>
        </w:tc>
        <w:tc>
          <w:tcPr>
            <w:tcW w:w="2268" w:type="dxa"/>
            <w:shd w:val="clear" w:color="auto" w:fill="auto"/>
            <w:vAlign w:val="center"/>
          </w:tcPr>
          <w:p w14:paraId="4652B57A" w14:textId="77777777" w:rsidR="00D81C55" w:rsidRPr="00D81C55" w:rsidRDefault="00D81C55" w:rsidP="002C199C">
            <w:pPr>
              <w:tabs>
                <w:tab w:val="left" w:pos="2700"/>
              </w:tabs>
              <w:jc w:val="center"/>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《正比例和反比例》</w:t>
            </w:r>
          </w:p>
        </w:tc>
        <w:tc>
          <w:tcPr>
            <w:tcW w:w="4019" w:type="dxa"/>
            <w:shd w:val="clear" w:color="auto" w:fill="auto"/>
            <w:vAlign w:val="center"/>
          </w:tcPr>
          <w:p w14:paraId="6E08F0CB" w14:textId="77777777" w:rsidR="00D81C55" w:rsidRPr="00D81C55" w:rsidRDefault="00D81C55" w:rsidP="002C199C">
            <w:pPr>
              <w:tabs>
                <w:tab w:val="left" w:pos="2700"/>
              </w:tabs>
              <w:jc w:val="left"/>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P65第8题：计算程序</w:t>
            </w:r>
          </w:p>
        </w:tc>
      </w:tr>
      <w:tr w:rsidR="00D81C55" w14:paraId="30DFD704" w14:textId="77777777" w:rsidTr="002C199C">
        <w:tc>
          <w:tcPr>
            <w:tcW w:w="1101" w:type="dxa"/>
            <w:vMerge w:val="restart"/>
            <w:shd w:val="clear" w:color="auto" w:fill="auto"/>
            <w:vAlign w:val="center"/>
          </w:tcPr>
          <w:p w14:paraId="792A752A"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Arial"/>
                <w:color w:val="333333"/>
                <w:sz w:val="22"/>
                <w:szCs w:val="28"/>
                <w:shd w:val="clear" w:color="auto" w:fill="FFFFFF"/>
              </w:rPr>
              <w:t>图形与几何</w:t>
            </w:r>
          </w:p>
        </w:tc>
        <w:tc>
          <w:tcPr>
            <w:tcW w:w="1134" w:type="dxa"/>
            <w:shd w:val="clear" w:color="auto" w:fill="auto"/>
            <w:vAlign w:val="center"/>
          </w:tcPr>
          <w:p w14:paraId="6CDDB84D"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三年级</w:t>
            </w:r>
          </w:p>
        </w:tc>
        <w:tc>
          <w:tcPr>
            <w:tcW w:w="2268" w:type="dxa"/>
            <w:shd w:val="clear" w:color="auto" w:fill="auto"/>
            <w:vAlign w:val="center"/>
          </w:tcPr>
          <w:p w14:paraId="10F45F7B" w14:textId="77777777" w:rsidR="00D81C55" w:rsidRPr="00D81C55" w:rsidRDefault="00D81C55" w:rsidP="002C199C">
            <w:pPr>
              <w:tabs>
                <w:tab w:val="left" w:pos="2700"/>
              </w:tabs>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《长方形与正方形》</w:t>
            </w:r>
          </w:p>
        </w:tc>
        <w:tc>
          <w:tcPr>
            <w:tcW w:w="4019" w:type="dxa"/>
            <w:shd w:val="clear" w:color="auto" w:fill="auto"/>
          </w:tcPr>
          <w:p w14:paraId="09FFAEC1" w14:textId="77777777" w:rsidR="00D81C55" w:rsidRPr="00D81C55" w:rsidRDefault="00D81C55" w:rsidP="002C199C">
            <w:pPr>
              <w:tabs>
                <w:tab w:val="left" w:pos="2700"/>
              </w:tabs>
              <w:jc w:val="left"/>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长方形面积计算公式的推导</w:t>
            </w:r>
          </w:p>
        </w:tc>
      </w:tr>
      <w:tr w:rsidR="00D81C55" w14:paraId="60AB6CE4" w14:textId="77777777" w:rsidTr="002C199C">
        <w:tc>
          <w:tcPr>
            <w:tcW w:w="1101" w:type="dxa"/>
            <w:vMerge/>
            <w:shd w:val="clear" w:color="auto" w:fill="auto"/>
            <w:vAlign w:val="center"/>
          </w:tcPr>
          <w:p w14:paraId="16487113"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val="restart"/>
            <w:shd w:val="clear" w:color="auto" w:fill="auto"/>
            <w:vAlign w:val="center"/>
          </w:tcPr>
          <w:p w14:paraId="7426975A"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四年级</w:t>
            </w:r>
          </w:p>
        </w:tc>
        <w:tc>
          <w:tcPr>
            <w:tcW w:w="2268" w:type="dxa"/>
            <w:shd w:val="clear" w:color="auto" w:fill="auto"/>
            <w:vAlign w:val="center"/>
          </w:tcPr>
          <w:p w14:paraId="07895368" w14:textId="77777777" w:rsidR="00D81C55" w:rsidRPr="00D81C55" w:rsidRDefault="00D81C55" w:rsidP="002C199C">
            <w:pPr>
              <w:tabs>
                <w:tab w:val="left" w:pos="2700"/>
              </w:tabs>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平移旋转和轴对称</w:t>
            </w:r>
          </w:p>
        </w:tc>
        <w:tc>
          <w:tcPr>
            <w:tcW w:w="4019" w:type="dxa"/>
            <w:shd w:val="clear" w:color="auto" w:fill="auto"/>
          </w:tcPr>
          <w:p w14:paraId="3A516C10" w14:textId="77777777" w:rsidR="00D81C55" w:rsidRPr="00D81C55" w:rsidRDefault="00D81C55" w:rsidP="002C199C">
            <w:pPr>
              <w:tabs>
                <w:tab w:val="left" w:pos="2700"/>
              </w:tabs>
              <w:jc w:val="left"/>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（复习）导图整理三种图形变换的特点及画法步骤</w:t>
            </w:r>
          </w:p>
        </w:tc>
      </w:tr>
      <w:tr w:rsidR="00D81C55" w14:paraId="06BF75EA" w14:textId="77777777" w:rsidTr="002C199C">
        <w:tc>
          <w:tcPr>
            <w:tcW w:w="1101" w:type="dxa"/>
            <w:vMerge/>
            <w:shd w:val="clear" w:color="auto" w:fill="auto"/>
            <w:vAlign w:val="center"/>
          </w:tcPr>
          <w:p w14:paraId="2B7D40D2"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7F2C7188"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val="restart"/>
            <w:shd w:val="clear" w:color="auto" w:fill="auto"/>
            <w:vAlign w:val="center"/>
          </w:tcPr>
          <w:p w14:paraId="670C65EA" w14:textId="77777777" w:rsidR="00D81C55" w:rsidRPr="00D81C55" w:rsidRDefault="00D81C55" w:rsidP="002C199C">
            <w:pPr>
              <w:tabs>
                <w:tab w:val="left" w:pos="2700"/>
              </w:tabs>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三角形平行四边形梯形</w:t>
            </w:r>
          </w:p>
        </w:tc>
        <w:tc>
          <w:tcPr>
            <w:tcW w:w="4019" w:type="dxa"/>
            <w:shd w:val="clear" w:color="auto" w:fill="auto"/>
          </w:tcPr>
          <w:p w14:paraId="61AEB76B" w14:textId="77777777" w:rsidR="00D81C55" w:rsidRPr="00D81C55" w:rsidRDefault="00D81C55" w:rsidP="002C199C">
            <w:pPr>
              <w:tabs>
                <w:tab w:val="left" w:pos="2700"/>
              </w:tabs>
              <w:jc w:val="left"/>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三角形的分类</w:t>
            </w:r>
          </w:p>
        </w:tc>
      </w:tr>
      <w:tr w:rsidR="00D81C55" w14:paraId="6611C946" w14:textId="77777777" w:rsidTr="002C199C">
        <w:tc>
          <w:tcPr>
            <w:tcW w:w="1101" w:type="dxa"/>
            <w:vMerge/>
            <w:shd w:val="clear" w:color="auto" w:fill="auto"/>
            <w:vAlign w:val="center"/>
          </w:tcPr>
          <w:p w14:paraId="7A1B5703"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05E61976"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676B71A5"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1FF3C67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四边形的辨析</w:t>
            </w:r>
          </w:p>
        </w:tc>
      </w:tr>
      <w:tr w:rsidR="00D81C55" w14:paraId="7AEDC98A" w14:textId="77777777" w:rsidTr="002C199C">
        <w:tc>
          <w:tcPr>
            <w:tcW w:w="1101" w:type="dxa"/>
            <w:vMerge/>
            <w:shd w:val="clear" w:color="auto" w:fill="auto"/>
            <w:vAlign w:val="center"/>
          </w:tcPr>
          <w:p w14:paraId="536380E8"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shd w:val="clear" w:color="auto" w:fill="auto"/>
            <w:vAlign w:val="center"/>
          </w:tcPr>
          <w:p w14:paraId="2B553580"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五年级</w:t>
            </w:r>
          </w:p>
        </w:tc>
        <w:tc>
          <w:tcPr>
            <w:tcW w:w="2268" w:type="dxa"/>
            <w:shd w:val="clear" w:color="auto" w:fill="auto"/>
            <w:vAlign w:val="center"/>
          </w:tcPr>
          <w:p w14:paraId="7EF23495"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《圆》</w:t>
            </w:r>
          </w:p>
        </w:tc>
        <w:tc>
          <w:tcPr>
            <w:tcW w:w="4019" w:type="dxa"/>
            <w:shd w:val="clear" w:color="auto" w:fill="auto"/>
          </w:tcPr>
          <w:p w14:paraId="2CD8241A"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整理与复习</w:t>
            </w:r>
          </w:p>
        </w:tc>
      </w:tr>
      <w:tr w:rsidR="00D81C55" w14:paraId="33624036" w14:textId="77777777" w:rsidTr="002C199C">
        <w:tc>
          <w:tcPr>
            <w:tcW w:w="1101" w:type="dxa"/>
            <w:vMerge/>
            <w:shd w:val="clear" w:color="auto" w:fill="auto"/>
            <w:vAlign w:val="center"/>
          </w:tcPr>
          <w:p w14:paraId="0F59BA02"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vMerge w:val="restart"/>
            <w:shd w:val="clear" w:color="auto" w:fill="auto"/>
            <w:vAlign w:val="center"/>
          </w:tcPr>
          <w:p w14:paraId="00419069"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六年级</w:t>
            </w:r>
          </w:p>
        </w:tc>
        <w:tc>
          <w:tcPr>
            <w:tcW w:w="2268" w:type="dxa"/>
            <w:vMerge w:val="restart"/>
            <w:shd w:val="clear" w:color="auto" w:fill="auto"/>
            <w:vAlign w:val="center"/>
          </w:tcPr>
          <w:p w14:paraId="6E4DA9AA"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《圆柱和圆锥》</w:t>
            </w:r>
          </w:p>
        </w:tc>
        <w:tc>
          <w:tcPr>
            <w:tcW w:w="4019" w:type="dxa"/>
            <w:shd w:val="clear" w:color="auto" w:fill="auto"/>
          </w:tcPr>
          <w:p w14:paraId="3472CE54"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圆柱体积计算公式的推导（圆面积计算公式的推导）</w:t>
            </w:r>
          </w:p>
        </w:tc>
      </w:tr>
      <w:tr w:rsidR="00D81C55" w14:paraId="571A7CEC" w14:textId="77777777" w:rsidTr="002C199C">
        <w:tc>
          <w:tcPr>
            <w:tcW w:w="1101" w:type="dxa"/>
            <w:vMerge/>
            <w:shd w:val="clear" w:color="auto" w:fill="auto"/>
            <w:vAlign w:val="center"/>
          </w:tcPr>
          <w:p w14:paraId="5B462D55"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2E460E4A"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509F02C0"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7F395FBB"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整理与复习</w:t>
            </w:r>
          </w:p>
        </w:tc>
      </w:tr>
      <w:tr w:rsidR="00D81C55" w14:paraId="7D5004A7" w14:textId="77777777" w:rsidTr="002C199C">
        <w:tc>
          <w:tcPr>
            <w:tcW w:w="1101" w:type="dxa"/>
            <w:vMerge/>
            <w:shd w:val="clear" w:color="auto" w:fill="auto"/>
            <w:vAlign w:val="center"/>
          </w:tcPr>
          <w:p w14:paraId="2E374A78"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1A30A42E"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shd w:val="clear" w:color="auto" w:fill="auto"/>
            <w:vAlign w:val="center"/>
          </w:tcPr>
          <w:p w14:paraId="5717303B"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《确定位置》</w:t>
            </w:r>
          </w:p>
        </w:tc>
        <w:tc>
          <w:tcPr>
            <w:tcW w:w="4019" w:type="dxa"/>
            <w:shd w:val="clear" w:color="auto" w:fill="auto"/>
          </w:tcPr>
          <w:p w14:paraId="2FA23821"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画图步骤（流程图）</w:t>
            </w:r>
          </w:p>
        </w:tc>
      </w:tr>
      <w:tr w:rsidR="00D81C55" w14:paraId="4CD32FE5" w14:textId="77777777" w:rsidTr="002C199C">
        <w:tc>
          <w:tcPr>
            <w:tcW w:w="1101" w:type="dxa"/>
            <w:vMerge w:val="restart"/>
            <w:shd w:val="clear" w:color="auto" w:fill="auto"/>
            <w:vAlign w:val="center"/>
          </w:tcPr>
          <w:p w14:paraId="01CF837E"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r w:rsidRPr="00D81C55">
              <w:rPr>
                <w:rFonts w:asciiTheme="minorEastAsia" w:eastAsiaTheme="minorEastAsia" w:hAnsiTheme="minorEastAsia" w:cs="Arial"/>
                <w:color w:val="333333"/>
                <w:sz w:val="22"/>
                <w:szCs w:val="28"/>
                <w:shd w:val="clear" w:color="auto" w:fill="FFFFFF"/>
              </w:rPr>
              <w:t>统计与概率</w:t>
            </w:r>
          </w:p>
        </w:tc>
        <w:tc>
          <w:tcPr>
            <w:tcW w:w="1134" w:type="dxa"/>
            <w:shd w:val="clear" w:color="auto" w:fill="auto"/>
            <w:vAlign w:val="center"/>
          </w:tcPr>
          <w:p w14:paraId="10F41FF7"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三年级</w:t>
            </w:r>
          </w:p>
        </w:tc>
        <w:tc>
          <w:tcPr>
            <w:tcW w:w="2268" w:type="dxa"/>
            <w:shd w:val="clear" w:color="auto" w:fill="auto"/>
            <w:vAlign w:val="center"/>
          </w:tcPr>
          <w:p w14:paraId="007AFA23"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《数据的收集与整理》</w:t>
            </w:r>
          </w:p>
        </w:tc>
        <w:tc>
          <w:tcPr>
            <w:tcW w:w="4019" w:type="dxa"/>
            <w:shd w:val="clear" w:color="auto" w:fill="auto"/>
          </w:tcPr>
          <w:p w14:paraId="08DACC10"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数据收集与整理的流程图</w:t>
            </w:r>
          </w:p>
        </w:tc>
      </w:tr>
      <w:tr w:rsidR="00D81C55" w14:paraId="755ACC6F" w14:textId="77777777" w:rsidTr="002C199C">
        <w:tc>
          <w:tcPr>
            <w:tcW w:w="1101" w:type="dxa"/>
            <w:vMerge/>
            <w:shd w:val="clear" w:color="auto" w:fill="auto"/>
            <w:vAlign w:val="center"/>
          </w:tcPr>
          <w:p w14:paraId="5CE13E5E"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shd w:val="clear" w:color="auto" w:fill="auto"/>
            <w:vAlign w:val="center"/>
          </w:tcPr>
          <w:p w14:paraId="482279F5"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五年级</w:t>
            </w:r>
          </w:p>
        </w:tc>
        <w:tc>
          <w:tcPr>
            <w:tcW w:w="2268" w:type="dxa"/>
            <w:shd w:val="clear" w:color="auto" w:fill="auto"/>
            <w:vAlign w:val="center"/>
          </w:tcPr>
          <w:p w14:paraId="6DAD95BA"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《折线统计图》</w:t>
            </w:r>
          </w:p>
        </w:tc>
        <w:tc>
          <w:tcPr>
            <w:tcW w:w="4019" w:type="dxa"/>
            <w:shd w:val="clear" w:color="auto" w:fill="auto"/>
          </w:tcPr>
          <w:p w14:paraId="3755E5B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描绘统计图的过程</w:t>
            </w:r>
          </w:p>
        </w:tc>
      </w:tr>
      <w:tr w:rsidR="00D81C55" w14:paraId="29DA2A0B" w14:textId="77777777" w:rsidTr="002C199C">
        <w:tc>
          <w:tcPr>
            <w:tcW w:w="1101" w:type="dxa"/>
            <w:vMerge/>
            <w:shd w:val="clear" w:color="auto" w:fill="auto"/>
            <w:vAlign w:val="center"/>
          </w:tcPr>
          <w:p w14:paraId="3761C38C"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shd w:val="clear" w:color="auto" w:fill="auto"/>
            <w:vAlign w:val="center"/>
          </w:tcPr>
          <w:p w14:paraId="3C97AA33"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六年级</w:t>
            </w:r>
          </w:p>
        </w:tc>
        <w:tc>
          <w:tcPr>
            <w:tcW w:w="2268" w:type="dxa"/>
            <w:shd w:val="clear" w:color="auto" w:fill="auto"/>
            <w:vAlign w:val="center"/>
          </w:tcPr>
          <w:p w14:paraId="2169464A"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《扇形统计图》</w:t>
            </w:r>
          </w:p>
        </w:tc>
        <w:tc>
          <w:tcPr>
            <w:tcW w:w="4019" w:type="dxa"/>
            <w:shd w:val="clear" w:color="auto" w:fill="auto"/>
          </w:tcPr>
          <w:p w14:paraId="5EBA3D9A"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例2：扇形、折线、条形统计图的区别</w:t>
            </w:r>
          </w:p>
        </w:tc>
      </w:tr>
      <w:tr w:rsidR="00D81C55" w14:paraId="7945D40A" w14:textId="77777777" w:rsidTr="002C199C">
        <w:tc>
          <w:tcPr>
            <w:tcW w:w="1101" w:type="dxa"/>
            <w:vMerge w:val="restart"/>
            <w:shd w:val="clear" w:color="auto" w:fill="auto"/>
            <w:vAlign w:val="center"/>
          </w:tcPr>
          <w:p w14:paraId="318BAD75"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Arial"/>
                <w:color w:val="333333"/>
                <w:sz w:val="22"/>
                <w:szCs w:val="28"/>
                <w:shd w:val="clear" w:color="auto" w:fill="FFFFFF"/>
              </w:rPr>
              <w:t>实践与综合应用</w:t>
            </w:r>
          </w:p>
        </w:tc>
        <w:tc>
          <w:tcPr>
            <w:tcW w:w="1134" w:type="dxa"/>
            <w:vMerge w:val="restart"/>
            <w:shd w:val="clear" w:color="auto" w:fill="auto"/>
            <w:vAlign w:val="center"/>
          </w:tcPr>
          <w:p w14:paraId="568A2397"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三年级</w:t>
            </w:r>
          </w:p>
        </w:tc>
        <w:tc>
          <w:tcPr>
            <w:tcW w:w="2268" w:type="dxa"/>
            <w:shd w:val="clear" w:color="auto" w:fill="auto"/>
            <w:vAlign w:val="center"/>
          </w:tcPr>
          <w:p w14:paraId="0C8439A4"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《解决问题的策略》</w:t>
            </w:r>
          </w:p>
        </w:tc>
        <w:tc>
          <w:tcPr>
            <w:tcW w:w="4019" w:type="dxa"/>
            <w:shd w:val="clear" w:color="auto" w:fill="auto"/>
          </w:tcPr>
          <w:p w14:paraId="47A3FDA1"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从问题想起的流程图</w:t>
            </w:r>
          </w:p>
        </w:tc>
      </w:tr>
      <w:tr w:rsidR="00D81C55" w14:paraId="22346957" w14:textId="77777777" w:rsidTr="002C199C">
        <w:tc>
          <w:tcPr>
            <w:tcW w:w="1101" w:type="dxa"/>
            <w:vMerge/>
            <w:shd w:val="clear" w:color="auto" w:fill="auto"/>
            <w:vAlign w:val="center"/>
          </w:tcPr>
          <w:p w14:paraId="06E47993" w14:textId="77777777" w:rsidR="00D81C55" w:rsidRPr="00D81C55" w:rsidRDefault="00D81C55" w:rsidP="002C199C">
            <w:pPr>
              <w:tabs>
                <w:tab w:val="left" w:pos="2700"/>
              </w:tabs>
              <w:rPr>
                <w:rFonts w:asciiTheme="minorEastAsia" w:eastAsiaTheme="minorEastAsia" w:hAnsiTheme="minorEastAsia" w:cs="Arial"/>
                <w:color w:val="333333"/>
                <w:sz w:val="22"/>
                <w:szCs w:val="28"/>
                <w:shd w:val="clear" w:color="auto" w:fill="FFFFFF"/>
              </w:rPr>
            </w:pPr>
          </w:p>
        </w:tc>
        <w:tc>
          <w:tcPr>
            <w:tcW w:w="1134" w:type="dxa"/>
            <w:vMerge/>
            <w:shd w:val="clear" w:color="auto" w:fill="auto"/>
            <w:vAlign w:val="center"/>
          </w:tcPr>
          <w:p w14:paraId="0618AC49"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shd w:val="clear" w:color="auto" w:fill="auto"/>
            <w:vAlign w:val="center"/>
          </w:tcPr>
          <w:p w14:paraId="7B96229D"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《年月日》</w:t>
            </w:r>
          </w:p>
        </w:tc>
        <w:tc>
          <w:tcPr>
            <w:tcW w:w="4019" w:type="dxa"/>
            <w:shd w:val="clear" w:color="auto" w:fill="auto"/>
          </w:tcPr>
          <w:p w14:paraId="49BAE6C8"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整理与复习</w:t>
            </w:r>
          </w:p>
        </w:tc>
      </w:tr>
      <w:tr w:rsidR="00D81C55" w14:paraId="332B659D" w14:textId="77777777" w:rsidTr="002C199C">
        <w:tc>
          <w:tcPr>
            <w:tcW w:w="1101" w:type="dxa"/>
            <w:vMerge/>
            <w:shd w:val="clear" w:color="auto" w:fill="auto"/>
            <w:vAlign w:val="center"/>
          </w:tcPr>
          <w:p w14:paraId="4FB9EA8C"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val="restart"/>
            <w:shd w:val="clear" w:color="auto" w:fill="auto"/>
            <w:vAlign w:val="center"/>
          </w:tcPr>
          <w:p w14:paraId="2A67E2B0"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四年级</w:t>
            </w:r>
          </w:p>
        </w:tc>
        <w:tc>
          <w:tcPr>
            <w:tcW w:w="2268" w:type="dxa"/>
            <w:vMerge w:val="restart"/>
            <w:shd w:val="clear" w:color="auto" w:fill="auto"/>
            <w:vAlign w:val="center"/>
          </w:tcPr>
          <w:p w14:paraId="6E704E01"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解决问题的策略</w:t>
            </w:r>
          </w:p>
        </w:tc>
        <w:tc>
          <w:tcPr>
            <w:tcW w:w="4019" w:type="dxa"/>
            <w:shd w:val="clear" w:color="auto" w:fill="auto"/>
          </w:tcPr>
          <w:p w14:paraId="656D74EC"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例1线段图</w:t>
            </w:r>
          </w:p>
        </w:tc>
      </w:tr>
      <w:tr w:rsidR="00D81C55" w14:paraId="0A36754D" w14:textId="77777777" w:rsidTr="002C199C">
        <w:tc>
          <w:tcPr>
            <w:tcW w:w="1101" w:type="dxa"/>
            <w:vMerge/>
            <w:shd w:val="clear" w:color="auto" w:fill="auto"/>
            <w:vAlign w:val="center"/>
          </w:tcPr>
          <w:p w14:paraId="22E616BF"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700367A3"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4DABD8A4"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54A2F24E"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例2示意图</w:t>
            </w:r>
          </w:p>
        </w:tc>
      </w:tr>
      <w:tr w:rsidR="00D81C55" w14:paraId="70AA7A42" w14:textId="77777777" w:rsidTr="002C199C">
        <w:tc>
          <w:tcPr>
            <w:tcW w:w="1101" w:type="dxa"/>
            <w:vMerge/>
            <w:shd w:val="clear" w:color="auto" w:fill="auto"/>
            <w:vAlign w:val="center"/>
          </w:tcPr>
          <w:p w14:paraId="663ED214"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shd w:val="clear" w:color="auto" w:fill="auto"/>
            <w:vAlign w:val="center"/>
          </w:tcPr>
          <w:p w14:paraId="130E3192"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五年级</w:t>
            </w:r>
          </w:p>
        </w:tc>
        <w:tc>
          <w:tcPr>
            <w:tcW w:w="2268" w:type="dxa"/>
            <w:shd w:val="clear" w:color="auto" w:fill="auto"/>
            <w:vAlign w:val="center"/>
          </w:tcPr>
          <w:p w14:paraId="22905B86"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《转化的策略》</w:t>
            </w:r>
          </w:p>
        </w:tc>
        <w:tc>
          <w:tcPr>
            <w:tcW w:w="4019" w:type="dxa"/>
            <w:shd w:val="clear" w:color="auto" w:fill="auto"/>
          </w:tcPr>
          <w:p w14:paraId="1713E0F9"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解题思路图</w:t>
            </w:r>
          </w:p>
        </w:tc>
      </w:tr>
      <w:tr w:rsidR="00D81C55" w14:paraId="2EF9DF63" w14:textId="77777777" w:rsidTr="002C199C">
        <w:tc>
          <w:tcPr>
            <w:tcW w:w="1101" w:type="dxa"/>
            <w:vMerge/>
            <w:shd w:val="clear" w:color="auto" w:fill="auto"/>
            <w:vAlign w:val="center"/>
          </w:tcPr>
          <w:p w14:paraId="572132F5"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val="restart"/>
            <w:shd w:val="clear" w:color="auto" w:fill="auto"/>
            <w:vAlign w:val="center"/>
          </w:tcPr>
          <w:p w14:paraId="2FACB9F2"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cs="宋体" w:hint="eastAsia"/>
                <w:sz w:val="22"/>
                <w:szCs w:val="28"/>
              </w:rPr>
              <w:t>六年级</w:t>
            </w:r>
          </w:p>
        </w:tc>
        <w:tc>
          <w:tcPr>
            <w:tcW w:w="2268" w:type="dxa"/>
            <w:vMerge w:val="restart"/>
            <w:shd w:val="clear" w:color="auto" w:fill="auto"/>
            <w:vAlign w:val="center"/>
          </w:tcPr>
          <w:p w14:paraId="106643B2"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《解决问题的策略》</w:t>
            </w:r>
          </w:p>
        </w:tc>
        <w:tc>
          <w:tcPr>
            <w:tcW w:w="4019" w:type="dxa"/>
            <w:shd w:val="clear" w:color="auto" w:fill="auto"/>
          </w:tcPr>
          <w:p w14:paraId="3E3FC1C8"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例1</w:t>
            </w:r>
          </w:p>
        </w:tc>
      </w:tr>
      <w:tr w:rsidR="00D81C55" w14:paraId="200FC0B2" w14:textId="77777777" w:rsidTr="002C199C">
        <w:tc>
          <w:tcPr>
            <w:tcW w:w="1101" w:type="dxa"/>
            <w:vMerge/>
            <w:shd w:val="clear" w:color="auto" w:fill="auto"/>
            <w:vAlign w:val="center"/>
          </w:tcPr>
          <w:p w14:paraId="42FBA89D"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4B806C19"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18BFC57D"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10080E0D"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例2</w:t>
            </w:r>
          </w:p>
        </w:tc>
      </w:tr>
      <w:tr w:rsidR="00D81C55" w14:paraId="6FC4529A" w14:textId="77777777" w:rsidTr="002C199C">
        <w:tc>
          <w:tcPr>
            <w:tcW w:w="1101" w:type="dxa"/>
            <w:vMerge/>
            <w:shd w:val="clear" w:color="auto" w:fill="auto"/>
            <w:vAlign w:val="center"/>
          </w:tcPr>
          <w:p w14:paraId="17603A71"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61AEC95B"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096F8CC4"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1777F37A"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思考题：鸡兔同笼问题</w:t>
            </w:r>
          </w:p>
        </w:tc>
      </w:tr>
      <w:tr w:rsidR="00D81C55" w14:paraId="59591153" w14:textId="77777777" w:rsidTr="002C199C">
        <w:tc>
          <w:tcPr>
            <w:tcW w:w="1101" w:type="dxa"/>
            <w:vMerge/>
            <w:shd w:val="clear" w:color="auto" w:fill="auto"/>
            <w:vAlign w:val="center"/>
          </w:tcPr>
          <w:p w14:paraId="59A1E27E"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327AE20D"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vMerge/>
            <w:shd w:val="clear" w:color="auto" w:fill="auto"/>
            <w:vAlign w:val="center"/>
          </w:tcPr>
          <w:p w14:paraId="2F3EE43E"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4019" w:type="dxa"/>
            <w:shd w:val="clear" w:color="auto" w:fill="auto"/>
          </w:tcPr>
          <w:p w14:paraId="1AC6D7FF" w14:textId="77777777" w:rsidR="00D81C55" w:rsidRPr="00D81C55" w:rsidRDefault="00D81C55" w:rsidP="002C199C">
            <w:pPr>
              <w:tabs>
                <w:tab w:val="left" w:pos="2700"/>
              </w:tabs>
              <w:jc w:val="left"/>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P55第8题：路线行径的整理</w:t>
            </w:r>
          </w:p>
        </w:tc>
      </w:tr>
      <w:tr w:rsidR="00D81C55" w14:paraId="6459969A" w14:textId="77777777" w:rsidTr="002C199C">
        <w:tc>
          <w:tcPr>
            <w:tcW w:w="1101" w:type="dxa"/>
            <w:vMerge/>
            <w:shd w:val="clear" w:color="auto" w:fill="auto"/>
            <w:vAlign w:val="center"/>
          </w:tcPr>
          <w:p w14:paraId="48FA8620"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1134" w:type="dxa"/>
            <w:vMerge/>
            <w:shd w:val="clear" w:color="auto" w:fill="auto"/>
            <w:vAlign w:val="center"/>
          </w:tcPr>
          <w:p w14:paraId="4DF865D2" w14:textId="77777777" w:rsidR="00D81C55" w:rsidRPr="00D81C55" w:rsidRDefault="00D81C55" w:rsidP="002C199C">
            <w:pPr>
              <w:tabs>
                <w:tab w:val="left" w:pos="2700"/>
              </w:tabs>
              <w:rPr>
                <w:rFonts w:asciiTheme="minorEastAsia" w:eastAsiaTheme="minorEastAsia" w:hAnsiTheme="minorEastAsia" w:cs="宋体" w:hint="eastAsia"/>
                <w:sz w:val="22"/>
                <w:szCs w:val="28"/>
              </w:rPr>
            </w:pPr>
          </w:p>
        </w:tc>
        <w:tc>
          <w:tcPr>
            <w:tcW w:w="2268" w:type="dxa"/>
            <w:shd w:val="clear" w:color="auto" w:fill="auto"/>
            <w:vAlign w:val="center"/>
          </w:tcPr>
          <w:p w14:paraId="4D670E38" w14:textId="77777777" w:rsidR="00D81C55" w:rsidRPr="00D81C55" w:rsidRDefault="00D81C55" w:rsidP="002C199C">
            <w:pPr>
              <w:tabs>
                <w:tab w:val="left" w:pos="2700"/>
              </w:tabs>
              <w:rPr>
                <w:rFonts w:asciiTheme="minorEastAsia" w:eastAsiaTheme="minorEastAsia" w:hAnsiTheme="minorEastAsia" w:cs="宋体" w:hint="eastAsia"/>
                <w:sz w:val="22"/>
                <w:szCs w:val="28"/>
              </w:rPr>
            </w:pPr>
            <w:r w:rsidRPr="00D81C55">
              <w:rPr>
                <w:rFonts w:asciiTheme="minorEastAsia" w:eastAsiaTheme="minorEastAsia" w:hAnsiTheme="minorEastAsia" w:hint="eastAsia"/>
                <w:sz w:val="22"/>
                <w:szCs w:val="28"/>
              </w:rPr>
              <w:t>《总复习》</w:t>
            </w:r>
          </w:p>
        </w:tc>
        <w:tc>
          <w:tcPr>
            <w:tcW w:w="4019" w:type="dxa"/>
            <w:shd w:val="clear" w:color="auto" w:fill="auto"/>
          </w:tcPr>
          <w:p w14:paraId="05994786" w14:textId="77777777" w:rsidR="00D81C55" w:rsidRPr="00D81C55" w:rsidRDefault="00D81C55" w:rsidP="002C199C">
            <w:pPr>
              <w:tabs>
                <w:tab w:val="left" w:pos="2700"/>
              </w:tabs>
              <w:jc w:val="left"/>
              <w:rPr>
                <w:rFonts w:asciiTheme="minorEastAsia" w:eastAsiaTheme="minorEastAsia" w:hAnsiTheme="minorEastAsia" w:hint="eastAsia"/>
                <w:sz w:val="22"/>
                <w:szCs w:val="28"/>
              </w:rPr>
            </w:pPr>
            <w:r w:rsidRPr="00D81C55">
              <w:rPr>
                <w:rFonts w:asciiTheme="minorEastAsia" w:eastAsiaTheme="minorEastAsia" w:hAnsiTheme="minorEastAsia" w:hint="eastAsia"/>
                <w:sz w:val="22"/>
                <w:szCs w:val="28"/>
              </w:rPr>
              <w:t>如何用思维导图进行复习？</w:t>
            </w:r>
          </w:p>
        </w:tc>
      </w:tr>
    </w:tbl>
    <w:p w14:paraId="45470B89" w14:textId="77777777" w:rsidR="0044655D" w:rsidRPr="0044655D" w:rsidRDefault="0044655D" w:rsidP="00D81C55">
      <w:pPr>
        <w:spacing w:line="360" w:lineRule="auto"/>
        <w:rPr>
          <w:rFonts w:ascii="宋体" w:hAnsi="宋体" w:hint="eastAsia"/>
          <w:sz w:val="24"/>
        </w:rPr>
      </w:pPr>
    </w:p>
    <w:p w14:paraId="0A53AF99"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hint="eastAsia"/>
          <w:sz w:val="24"/>
        </w:rPr>
        <w:t>（3）</w:t>
      </w:r>
      <w:r w:rsidRPr="002371C9">
        <w:rPr>
          <w:rFonts w:ascii="宋体" w:hAnsi="宋体"/>
          <w:sz w:val="24"/>
        </w:rPr>
        <w:t>思维可视化在学生</w:t>
      </w:r>
      <w:r w:rsidRPr="002371C9">
        <w:rPr>
          <w:rFonts w:ascii="宋体" w:hAnsi="宋体" w:hint="eastAsia"/>
          <w:sz w:val="24"/>
        </w:rPr>
        <w:t>解决问题方面的研究</w:t>
      </w:r>
    </w:p>
    <w:p w14:paraId="478439FA" w14:textId="77777777" w:rsidR="002371C9" w:rsidRPr="002371C9" w:rsidRDefault="002371C9" w:rsidP="002371C9">
      <w:pPr>
        <w:spacing w:line="360" w:lineRule="auto"/>
        <w:ind w:firstLineChars="200" w:firstLine="480"/>
        <w:rPr>
          <w:rFonts w:ascii="宋体" w:hAnsi="宋体"/>
          <w:sz w:val="24"/>
        </w:rPr>
      </w:pPr>
      <w:r w:rsidRPr="002371C9">
        <w:rPr>
          <w:rFonts w:ascii="宋体" w:hAnsi="宋体"/>
          <w:sz w:val="24"/>
        </w:rPr>
        <w:t>2013年，《思维可视化技术与教学过程的整合》</w:t>
      </w:r>
      <w:r w:rsidRPr="002371C9">
        <w:rPr>
          <w:rFonts w:ascii="宋体" w:hAnsi="宋体" w:hint="eastAsia"/>
          <w:sz w:val="24"/>
        </w:rPr>
        <w:t>一</w:t>
      </w:r>
      <w:r w:rsidRPr="002371C9">
        <w:rPr>
          <w:rFonts w:ascii="宋体" w:hAnsi="宋体"/>
          <w:sz w:val="24"/>
        </w:rPr>
        <w:t>文中，马健进行思维可视化技术与教学融合的研究。通过与传统教学方式的对比得出:将思维可视化技术</w:t>
      </w:r>
      <w:r w:rsidRPr="002371C9">
        <w:rPr>
          <w:rFonts w:ascii="宋体" w:hAnsi="宋体"/>
          <w:sz w:val="24"/>
        </w:rPr>
        <w:lastRenderedPageBreak/>
        <w:t>运用于课堂教学可以使教学以及学习的思路更加清晰，思维过程形象化，促进学生理解问题、解决问题。</w:t>
      </w:r>
    </w:p>
    <w:p w14:paraId="1021F928" w14:textId="02603C97" w:rsidR="00736617" w:rsidRPr="002371C9" w:rsidRDefault="00736617" w:rsidP="006B0164">
      <w:pPr>
        <w:spacing w:line="360" w:lineRule="auto"/>
        <w:ind w:firstLineChars="200" w:firstLine="480"/>
        <w:jc w:val="left"/>
        <w:rPr>
          <w:rFonts w:ascii="宋体" w:hAnsi="宋体" w:cs="宋体"/>
          <w:sz w:val="24"/>
        </w:rPr>
      </w:pPr>
    </w:p>
    <w:p w14:paraId="07514967" w14:textId="3104CA65" w:rsidR="002371C9" w:rsidRPr="002371C9" w:rsidRDefault="002371C9" w:rsidP="002371C9">
      <w:pPr>
        <w:spacing w:line="360" w:lineRule="auto"/>
        <w:rPr>
          <w:rFonts w:ascii="宋体" w:hAnsi="宋体"/>
          <w:sz w:val="24"/>
        </w:rPr>
      </w:pPr>
      <w:r>
        <w:rPr>
          <w:rFonts w:ascii="宋体" w:hAnsi="宋体"/>
          <w:sz w:val="24"/>
        </w:rPr>
        <w:t>3</w:t>
      </w:r>
      <w:r w:rsidRPr="002371C9">
        <w:rPr>
          <w:rFonts w:ascii="宋体" w:hAnsi="宋体" w:hint="eastAsia"/>
          <w:sz w:val="24"/>
        </w:rPr>
        <w:t xml:space="preserve">、根据小学生身心发展特点研制小学数学思维可视化应用解决问题能力评估量表。 </w:t>
      </w:r>
    </w:p>
    <w:p w14:paraId="54799F80" w14:textId="77777777" w:rsidR="002371C9" w:rsidRPr="002371C9" w:rsidRDefault="002371C9" w:rsidP="002371C9">
      <w:pPr>
        <w:spacing w:line="360" w:lineRule="auto"/>
        <w:ind w:firstLineChars="200" w:firstLine="480"/>
        <w:jc w:val="left"/>
        <w:rPr>
          <w:rFonts w:ascii="宋体" w:hAnsi="宋体"/>
          <w:sz w:val="24"/>
        </w:rPr>
      </w:pPr>
      <w:r w:rsidRPr="002371C9">
        <w:rPr>
          <w:rFonts w:ascii="宋体" w:hAnsi="宋体" w:hint="eastAsia"/>
          <w:sz w:val="24"/>
        </w:rPr>
        <w:t>我们小组根据小学中高年段学生身心发展特点研制小学数学思维可视化应用解决问题能力评估量表。将思维可视化应用解决问题的能力定义为：能熟练利用可视化工具对数学问题进行思考，借助可视化工具明确问题的重点，有效、迅速地运用可视化工具寻求解决问题的方法，并且付诸实现。基于此，我们以四年级下册的运算律中“交换两个加数/ 乘数的位置和/积，变不变？”这一问题的解决为例1（思维可视化应用解决问题能力评估量表1）；“你能用自己喜欢的方式表示出三角形平行四边形和梯形之间的关系吗？”这一问题的解决作为例2（思维可视化应用解决问题能力评估量表2），从程度上对小学中高年段学生数学思维可视化应用解决问题的能力进行测评。</w:t>
      </w:r>
    </w:p>
    <w:p w14:paraId="41012427" w14:textId="63D4C7F5" w:rsidR="00736617" w:rsidRPr="002371C9" w:rsidRDefault="00736617" w:rsidP="002371C9">
      <w:pPr>
        <w:spacing w:line="360" w:lineRule="auto"/>
        <w:jc w:val="left"/>
        <w:rPr>
          <w:rFonts w:ascii="宋体" w:hAnsi="宋体" w:cs="宋体"/>
          <w:sz w:val="24"/>
        </w:rPr>
      </w:pPr>
    </w:p>
    <w:p w14:paraId="2A3D02C1" w14:textId="77777777" w:rsidR="002371C9" w:rsidRDefault="002371C9" w:rsidP="002371C9">
      <w:pPr>
        <w:jc w:val="center"/>
        <w:rPr>
          <w:b/>
          <w:bCs/>
          <w:sz w:val="24"/>
          <w:szCs w:val="32"/>
        </w:rPr>
      </w:pPr>
      <w:r>
        <w:rPr>
          <w:rFonts w:hint="eastAsia"/>
          <w:b/>
          <w:bCs/>
          <w:sz w:val="24"/>
          <w:szCs w:val="32"/>
        </w:rPr>
        <w:t>思维可视化应用解决问题能力评估量表</w:t>
      </w:r>
      <w:r>
        <w:rPr>
          <w:rFonts w:hint="eastAsia"/>
          <w:b/>
          <w:bCs/>
          <w:sz w:val="24"/>
          <w:szCs w:val="32"/>
        </w:rPr>
        <w:t>1</w:t>
      </w:r>
    </w:p>
    <w:tbl>
      <w:tblPr>
        <w:tblStyle w:val="ab"/>
        <w:tblpPr w:leftFromText="180" w:rightFromText="180" w:vertAnchor="text" w:horzAnchor="page" w:tblpX="915" w:tblpY="984"/>
        <w:tblOverlap w:val="never"/>
        <w:tblW w:w="10778" w:type="dxa"/>
        <w:tblLook w:val="04A0" w:firstRow="1" w:lastRow="0" w:firstColumn="1" w:lastColumn="0" w:noHBand="0" w:noVBand="1"/>
      </w:tblPr>
      <w:tblGrid>
        <w:gridCol w:w="1599"/>
        <w:gridCol w:w="1599"/>
        <w:gridCol w:w="1745"/>
        <w:gridCol w:w="1629"/>
        <w:gridCol w:w="1348"/>
        <w:gridCol w:w="1303"/>
        <w:gridCol w:w="1555"/>
      </w:tblGrid>
      <w:tr w:rsidR="002371C9" w14:paraId="48E96732" w14:textId="77777777" w:rsidTr="002C199C">
        <w:trPr>
          <w:trHeight w:val="685"/>
        </w:trPr>
        <w:tc>
          <w:tcPr>
            <w:tcW w:w="1599" w:type="dxa"/>
          </w:tcPr>
          <w:p w14:paraId="019F632F" w14:textId="77777777" w:rsidR="002371C9" w:rsidRDefault="002371C9" w:rsidP="002C199C">
            <w:pPr>
              <w:rPr>
                <w:sz w:val="24"/>
                <w:szCs w:val="32"/>
              </w:rPr>
            </w:pPr>
          </w:p>
        </w:tc>
        <w:tc>
          <w:tcPr>
            <w:tcW w:w="1599" w:type="dxa"/>
          </w:tcPr>
          <w:p w14:paraId="5AACB6F9" w14:textId="77777777" w:rsidR="002371C9" w:rsidRDefault="002371C9" w:rsidP="002C199C">
            <w:pPr>
              <w:jc w:val="center"/>
              <w:rPr>
                <w:sz w:val="24"/>
                <w:szCs w:val="32"/>
              </w:rPr>
            </w:pPr>
            <w:r>
              <w:rPr>
                <w:rFonts w:hint="eastAsia"/>
                <w:sz w:val="24"/>
                <w:szCs w:val="32"/>
              </w:rPr>
              <w:t>A</w:t>
            </w:r>
            <w:r>
              <w:rPr>
                <w:rFonts w:hint="eastAsia"/>
                <w:sz w:val="24"/>
                <w:szCs w:val="32"/>
              </w:rPr>
              <w:t>级</w:t>
            </w:r>
          </w:p>
        </w:tc>
        <w:tc>
          <w:tcPr>
            <w:tcW w:w="1745" w:type="dxa"/>
          </w:tcPr>
          <w:p w14:paraId="2EF45171" w14:textId="77777777" w:rsidR="002371C9" w:rsidRDefault="002371C9" w:rsidP="002C199C">
            <w:pPr>
              <w:jc w:val="center"/>
              <w:rPr>
                <w:sz w:val="24"/>
                <w:szCs w:val="32"/>
              </w:rPr>
            </w:pPr>
            <w:r>
              <w:rPr>
                <w:rFonts w:hint="eastAsia"/>
                <w:sz w:val="24"/>
                <w:szCs w:val="32"/>
              </w:rPr>
              <w:t>B</w:t>
            </w:r>
            <w:r>
              <w:rPr>
                <w:rFonts w:hint="eastAsia"/>
                <w:sz w:val="24"/>
                <w:szCs w:val="32"/>
              </w:rPr>
              <w:t>级</w:t>
            </w:r>
          </w:p>
        </w:tc>
        <w:tc>
          <w:tcPr>
            <w:tcW w:w="1629" w:type="dxa"/>
          </w:tcPr>
          <w:p w14:paraId="6DE518F7" w14:textId="77777777" w:rsidR="002371C9" w:rsidRDefault="002371C9" w:rsidP="002C199C">
            <w:pPr>
              <w:jc w:val="center"/>
              <w:rPr>
                <w:sz w:val="24"/>
                <w:szCs w:val="32"/>
              </w:rPr>
            </w:pPr>
            <w:r>
              <w:rPr>
                <w:rFonts w:hint="eastAsia"/>
                <w:sz w:val="24"/>
                <w:szCs w:val="32"/>
              </w:rPr>
              <w:t>C</w:t>
            </w:r>
            <w:r>
              <w:rPr>
                <w:rFonts w:hint="eastAsia"/>
                <w:sz w:val="24"/>
                <w:szCs w:val="32"/>
              </w:rPr>
              <w:t>级</w:t>
            </w:r>
          </w:p>
          <w:p w14:paraId="08FBAF6C" w14:textId="77777777" w:rsidR="002371C9" w:rsidRDefault="002371C9" w:rsidP="002C199C">
            <w:pPr>
              <w:jc w:val="center"/>
              <w:rPr>
                <w:sz w:val="24"/>
                <w:szCs w:val="32"/>
              </w:rPr>
            </w:pPr>
          </w:p>
        </w:tc>
        <w:tc>
          <w:tcPr>
            <w:tcW w:w="1348" w:type="dxa"/>
          </w:tcPr>
          <w:p w14:paraId="3A858718" w14:textId="77777777" w:rsidR="002371C9" w:rsidRDefault="002371C9" w:rsidP="002C199C">
            <w:pPr>
              <w:rPr>
                <w:sz w:val="24"/>
                <w:szCs w:val="32"/>
              </w:rPr>
            </w:pPr>
            <w:r>
              <w:rPr>
                <w:rFonts w:hint="eastAsia"/>
                <w:sz w:val="24"/>
                <w:szCs w:val="32"/>
              </w:rPr>
              <w:t>个人评价</w:t>
            </w:r>
          </w:p>
        </w:tc>
        <w:tc>
          <w:tcPr>
            <w:tcW w:w="1303" w:type="dxa"/>
          </w:tcPr>
          <w:p w14:paraId="2F9C7AC9" w14:textId="77777777" w:rsidR="002371C9" w:rsidRDefault="002371C9" w:rsidP="002C199C">
            <w:pPr>
              <w:rPr>
                <w:sz w:val="24"/>
                <w:szCs w:val="32"/>
              </w:rPr>
            </w:pPr>
            <w:r>
              <w:rPr>
                <w:rFonts w:hint="eastAsia"/>
                <w:sz w:val="24"/>
                <w:szCs w:val="32"/>
              </w:rPr>
              <w:t>同学评价</w:t>
            </w:r>
          </w:p>
        </w:tc>
        <w:tc>
          <w:tcPr>
            <w:tcW w:w="1555" w:type="dxa"/>
          </w:tcPr>
          <w:p w14:paraId="211F4D69" w14:textId="77777777" w:rsidR="002371C9" w:rsidRDefault="002371C9" w:rsidP="002C199C">
            <w:pPr>
              <w:rPr>
                <w:sz w:val="24"/>
                <w:szCs w:val="32"/>
              </w:rPr>
            </w:pPr>
            <w:r>
              <w:rPr>
                <w:rFonts w:hint="eastAsia"/>
                <w:sz w:val="24"/>
                <w:szCs w:val="32"/>
              </w:rPr>
              <w:t>教师评价</w:t>
            </w:r>
          </w:p>
        </w:tc>
      </w:tr>
      <w:tr w:rsidR="00E118B8" w14:paraId="11F9A548" w14:textId="77777777" w:rsidTr="002C199C">
        <w:trPr>
          <w:trHeight w:val="4058"/>
        </w:trPr>
        <w:tc>
          <w:tcPr>
            <w:tcW w:w="1599" w:type="dxa"/>
          </w:tcPr>
          <w:p w14:paraId="263B7948" w14:textId="77777777" w:rsidR="00E118B8" w:rsidRDefault="00E118B8" w:rsidP="00E118B8">
            <w:pPr>
              <w:rPr>
                <w:sz w:val="24"/>
                <w:szCs w:val="32"/>
              </w:rPr>
            </w:pPr>
            <w:r>
              <w:rPr>
                <w:rFonts w:hint="eastAsia"/>
                <w:sz w:val="24"/>
                <w:szCs w:val="32"/>
              </w:rPr>
              <w:t>确定对策</w:t>
            </w:r>
          </w:p>
          <w:p w14:paraId="61BC38CA" w14:textId="77777777" w:rsidR="00E118B8" w:rsidRDefault="00E118B8" w:rsidP="00E118B8">
            <w:pPr>
              <w:rPr>
                <w:sz w:val="24"/>
                <w:szCs w:val="32"/>
              </w:rPr>
            </w:pPr>
          </w:p>
        </w:tc>
        <w:tc>
          <w:tcPr>
            <w:tcW w:w="1599" w:type="dxa"/>
          </w:tcPr>
          <w:p w14:paraId="0CDB8ADB" w14:textId="279AF07A" w:rsidR="00E118B8" w:rsidRDefault="00E118B8" w:rsidP="00E118B8">
            <w:pPr>
              <w:rPr>
                <w:sz w:val="24"/>
                <w:szCs w:val="32"/>
              </w:rPr>
            </w:pPr>
            <w:r>
              <w:rPr>
                <w:rFonts w:hint="eastAsia"/>
                <w:sz w:val="24"/>
                <w:szCs w:val="32"/>
              </w:rPr>
              <w:t>能根据</w:t>
            </w:r>
            <w:r>
              <w:rPr>
                <w:rFonts w:ascii="宋体" w:hAnsi="宋体" w:cs="宋体" w:hint="eastAsia"/>
                <w:sz w:val="24"/>
                <w:szCs w:val="32"/>
              </w:rPr>
              <w:t>实际需要解决的问题，提出利用画图方式解决问题的方案，并付诸于实践。</w:t>
            </w:r>
          </w:p>
        </w:tc>
        <w:tc>
          <w:tcPr>
            <w:tcW w:w="1745" w:type="dxa"/>
          </w:tcPr>
          <w:p w14:paraId="5D6AB57E" w14:textId="1CE9473D" w:rsidR="00E118B8" w:rsidRDefault="00E118B8" w:rsidP="00E118B8">
            <w:pPr>
              <w:rPr>
                <w:sz w:val="24"/>
                <w:szCs w:val="32"/>
              </w:rPr>
            </w:pPr>
            <w:r>
              <w:rPr>
                <w:rFonts w:hint="eastAsia"/>
                <w:sz w:val="24"/>
                <w:szCs w:val="32"/>
              </w:rPr>
              <w:t>能根据</w:t>
            </w:r>
            <w:r>
              <w:rPr>
                <w:rFonts w:ascii="宋体" w:hAnsi="宋体" w:cs="宋体" w:hint="eastAsia"/>
                <w:sz w:val="24"/>
                <w:szCs w:val="32"/>
              </w:rPr>
              <w:t>实际需要解决的问题，提出利用画图方式解决问题的方案，但不能将该方案很好地付诸于实践。</w:t>
            </w:r>
          </w:p>
        </w:tc>
        <w:tc>
          <w:tcPr>
            <w:tcW w:w="1629" w:type="dxa"/>
          </w:tcPr>
          <w:p w14:paraId="61C19CFB" w14:textId="163311A6" w:rsidR="00E118B8" w:rsidRDefault="00E118B8" w:rsidP="00E118B8">
            <w:pPr>
              <w:rPr>
                <w:sz w:val="24"/>
                <w:szCs w:val="32"/>
              </w:rPr>
            </w:pPr>
            <w:r>
              <w:rPr>
                <w:rFonts w:hint="eastAsia"/>
                <w:sz w:val="24"/>
                <w:szCs w:val="32"/>
              </w:rPr>
              <w:t>不能根据</w:t>
            </w:r>
            <w:r>
              <w:rPr>
                <w:rFonts w:ascii="宋体" w:hAnsi="宋体" w:cs="宋体" w:hint="eastAsia"/>
                <w:sz w:val="24"/>
                <w:szCs w:val="32"/>
              </w:rPr>
              <w:t>实际需要解决的问题，提出画图解决的对策方案。</w:t>
            </w:r>
          </w:p>
        </w:tc>
        <w:tc>
          <w:tcPr>
            <w:tcW w:w="1348" w:type="dxa"/>
          </w:tcPr>
          <w:p w14:paraId="5BB02CD6" w14:textId="77777777" w:rsidR="00E118B8" w:rsidRDefault="00E118B8" w:rsidP="00E118B8">
            <w:pPr>
              <w:rPr>
                <w:sz w:val="24"/>
                <w:szCs w:val="32"/>
              </w:rPr>
            </w:pPr>
          </w:p>
        </w:tc>
        <w:tc>
          <w:tcPr>
            <w:tcW w:w="1303" w:type="dxa"/>
          </w:tcPr>
          <w:p w14:paraId="10B4FDEA" w14:textId="77777777" w:rsidR="00E118B8" w:rsidRDefault="00E118B8" w:rsidP="00E118B8">
            <w:pPr>
              <w:rPr>
                <w:sz w:val="24"/>
                <w:szCs w:val="32"/>
              </w:rPr>
            </w:pPr>
          </w:p>
        </w:tc>
        <w:tc>
          <w:tcPr>
            <w:tcW w:w="1555" w:type="dxa"/>
          </w:tcPr>
          <w:p w14:paraId="0A7DAA44" w14:textId="77777777" w:rsidR="00E118B8" w:rsidRDefault="00E118B8" w:rsidP="00E118B8">
            <w:pPr>
              <w:rPr>
                <w:sz w:val="24"/>
                <w:szCs w:val="32"/>
              </w:rPr>
            </w:pPr>
          </w:p>
        </w:tc>
      </w:tr>
      <w:tr w:rsidR="00E118B8" w14:paraId="13E651C8" w14:textId="77777777" w:rsidTr="002C199C">
        <w:trPr>
          <w:trHeight w:val="3721"/>
        </w:trPr>
        <w:tc>
          <w:tcPr>
            <w:tcW w:w="1599" w:type="dxa"/>
          </w:tcPr>
          <w:p w14:paraId="314685F0" w14:textId="5C204C23" w:rsidR="00E118B8" w:rsidRDefault="00E118B8" w:rsidP="00E118B8">
            <w:pPr>
              <w:rPr>
                <w:sz w:val="24"/>
                <w:szCs w:val="32"/>
              </w:rPr>
            </w:pPr>
            <w:r>
              <w:rPr>
                <w:rFonts w:hint="eastAsia"/>
                <w:sz w:val="24"/>
                <w:szCs w:val="32"/>
              </w:rPr>
              <w:lastRenderedPageBreak/>
              <w:t>提出解决问题的方案</w:t>
            </w:r>
            <w:r>
              <w:rPr>
                <w:rFonts w:hint="eastAsia"/>
                <w:sz w:val="24"/>
                <w:szCs w:val="32"/>
              </w:rPr>
              <w:t>/</w:t>
            </w:r>
            <w:r>
              <w:rPr>
                <w:rFonts w:hint="eastAsia"/>
                <w:sz w:val="24"/>
                <w:szCs w:val="32"/>
              </w:rPr>
              <w:t>假设</w:t>
            </w:r>
          </w:p>
        </w:tc>
        <w:tc>
          <w:tcPr>
            <w:tcW w:w="1599" w:type="dxa"/>
          </w:tcPr>
          <w:p w14:paraId="798D064D" w14:textId="0490DCAC" w:rsidR="00E118B8" w:rsidRDefault="00E118B8" w:rsidP="00E118B8">
            <w:pPr>
              <w:rPr>
                <w:sz w:val="24"/>
                <w:szCs w:val="32"/>
              </w:rPr>
            </w:pPr>
            <w:r>
              <w:rPr>
                <w:rFonts w:hint="eastAsia"/>
                <w:sz w:val="24"/>
                <w:szCs w:val="32"/>
              </w:rPr>
              <w:t>能深刻理解并提出解决该问题运用的画图方案</w:t>
            </w:r>
            <w:r>
              <w:rPr>
                <w:rFonts w:hint="eastAsia"/>
                <w:sz w:val="24"/>
                <w:szCs w:val="32"/>
              </w:rPr>
              <w:t>/</w:t>
            </w:r>
            <w:r>
              <w:rPr>
                <w:rFonts w:hint="eastAsia"/>
                <w:sz w:val="24"/>
                <w:szCs w:val="32"/>
              </w:rPr>
              <w:t>假设。</w:t>
            </w:r>
          </w:p>
        </w:tc>
        <w:tc>
          <w:tcPr>
            <w:tcW w:w="1745" w:type="dxa"/>
          </w:tcPr>
          <w:p w14:paraId="3237A811" w14:textId="59D1A578" w:rsidR="00E118B8" w:rsidRDefault="00E118B8" w:rsidP="00E118B8">
            <w:pPr>
              <w:rPr>
                <w:sz w:val="24"/>
                <w:szCs w:val="32"/>
              </w:rPr>
            </w:pPr>
            <w:r>
              <w:rPr>
                <w:rFonts w:hint="eastAsia"/>
                <w:sz w:val="24"/>
                <w:szCs w:val="32"/>
              </w:rPr>
              <w:t>能理解并提出解决该问题运用的画图方案</w:t>
            </w:r>
            <w:r>
              <w:rPr>
                <w:rFonts w:hint="eastAsia"/>
                <w:sz w:val="24"/>
                <w:szCs w:val="32"/>
              </w:rPr>
              <w:t>/</w:t>
            </w:r>
            <w:r>
              <w:rPr>
                <w:rFonts w:hint="eastAsia"/>
                <w:sz w:val="24"/>
                <w:szCs w:val="32"/>
              </w:rPr>
              <w:t>假设。</w:t>
            </w:r>
          </w:p>
        </w:tc>
        <w:tc>
          <w:tcPr>
            <w:tcW w:w="1629" w:type="dxa"/>
          </w:tcPr>
          <w:p w14:paraId="1C3763D4" w14:textId="733A40E3" w:rsidR="00E118B8" w:rsidRDefault="00E118B8" w:rsidP="00E118B8">
            <w:pPr>
              <w:rPr>
                <w:sz w:val="24"/>
                <w:szCs w:val="32"/>
              </w:rPr>
            </w:pPr>
            <w:r>
              <w:rPr>
                <w:rFonts w:hint="eastAsia"/>
                <w:sz w:val="24"/>
                <w:szCs w:val="32"/>
              </w:rPr>
              <w:t>不能理解或提出合适的解决该问题的画图方案</w:t>
            </w:r>
            <w:r>
              <w:rPr>
                <w:rFonts w:hint="eastAsia"/>
                <w:sz w:val="24"/>
                <w:szCs w:val="32"/>
              </w:rPr>
              <w:t>/</w:t>
            </w:r>
            <w:r>
              <w:rPr>
                <w:rFonts w:hint="eastAsia"/>
                <w:sz w:val="24"/>
                <w:szCs w:val="32"/>
              </w:rPr>
              <w:t>假设；并非针对问题本身量身打造的画图解决方案。</w:t>
            </w:r>
          </w:p>
        </w:tc>
        <w:tc>
          <w:tcPr>
            <w:tcW w:w="1348" w:type="dxa"/>
          </w:tcPr>
          <w:p w14:paraId="13FD72B7" w14:textId="77777777" w:rsidR="00E118B8" w:rsidRDefault="00E118B8" w:rsidP="00E118B8">
            <w:pPr>
              <w:rPr>
                <w:sz w:val="24"/>
                <w:szCs w:val="32"/>
              </w:rPr>
            </w:pPr>
          </w:p>
        </w:tc>
        <w:tc>
          <w:tcPr>
            <w:tcW w:w="1303" w:type="dxa"/>
          </w:tcPr>
          <w:p w14:paraId="7D26A0E1" w14:textId="77777777" w:rsidR="00E118B8" w:rsidRDefault="00E118B8" w:rsidP="00E118B8">
            <w:pPr>
              <w:rPr>
                <w:sz w:val="24"/>
                <w:szCs w:val="32"/>
              </w:rPr>
            </w:pPr>
          </w:p>
        </w:tc>
        <w:tc>
          <w:tcPr>
            <w:tcW w:w="1555" w:type="dxa"/>
          </w:tcPr>
          <w:p w14:paraId="4DF6E61A" w14:textId="77777777" w:rsidR="00E118B8" w:rsidRDefault="00E118B8" w:rsidP="00E118B8">
            <w:pPr>
              <w:rPr>
                <w:sz w:val="24"/>
                <w:szCs w:val="32"/>
              </w:rPr>
            </w:pPr>
          </w:p>
        </w:tc>
      </w:tr>
      <w:tr w:rsidR="00E118B8" w14:paraId="67227559" w14:textId="77777777" w:rsidTr="002C199C">
        <w:trPr>
          <w:trHeight w:val="1421"/>
        </w:trPr>
        <w:tc>
          <w:tcPr>
            <w:tcW w:w="1599" w:type="dxa"/>
          </w:tcPr>
          <w:p w14:paraId="05DC3370" w14:textId="2CDE07C1" w:rsidR="00E118B8" w:rsidRDefault="00E118B8" w:rsidP="00E118B8">
            <w:pPr>
              <w:rPr>
                <w:sz w:val="24"/>
                <w:szCs w:val="32"/>
              </w:rPr>
            </w:pPr>
            <w:r>
              <w:rPr>
                <w:rFonts w:hint="eastAsia"/>
                <w:sz w:val="24"/>
                <w:szCs w:val="32"/>
              </w:rPr>
              <w:t>评估解决方案（包含考虑问题的来龙去脉，画图方案的可行性以及用画图方式解决问题带来的影响。</w:t>
            </w:r>
          </w:p>
        </w:tc>
        <w:tc>
          <w:tcPr>
            <w:tcW w:w="1599" w:type="dxa"/>
          </w:tcPr>
          <w:p w14:paraId="6BADF1A1" w14:textId="07297FB6" w:rsidR="00E118B8" w:rsidRDefault="00E118B8" w:rsidP="00E118B8">
            <w:pPr>
              <w:rPr>
                <w:sz w:val="24"/>
                <w:szCs w:val="32"/>
              </w:rPr>
            </w:pPr>
            <w:r>
              <w:rPr>
                <w:rFonts w:hint="eastAsia"/>
                <w:sz w:val="24"/>
                <w:szCs w:val="32"/>
              </w:rPr>
              <w:t>能深入地评估解决方案（完整，清晰，准确地解释如何运用画图的方法解决该问题）</w:t>
            </w:r>
          </w:p>
        </w:tc>
        <w:tc>
          <w:tcPr>
            <w:tcW w:w="1745" w:type="dxa"/>
          </w:tcPr>
          <w:p w14:paraId="0B1B9232" w14:textId="69337931" w:rsidR="00E118B8" w:rsidRDefault="00E118B8" w:rsidP="00E118B8">
            <w:pPr>
              <w:rPr>
                <w:sz w:val="24"/>
                <w:szCs w:val="32"/>
              </w:rPr>
            </w:pPr>
            <w:r>
              <w:rPr>
                <w:rFonts w:hint="eastAsia"/>
                <w:sz w:val="24"/>
                <w:szCs w:val="32"/>
              </w:rPr>
              <w:t>能简单地评估解决方案（较为完整地讲述用画图的方式解决该问题的过程）</w:t>
            </w:r>
          </w:p>
        </w:tc>
        <w:tc>
          <w:tcPr>
            <w:tcW w:w="1629" w:type="dxa"/>
          </w:tcPr>
          <w:p w14:paraId="76BD4761" w14:textId="77777777" w:rsidR="00E118B8" w:rsidRDefault="00E118B8" w:rsidP="00E118B8">
            <w:pPr>
              <w:rPr>
                <w:sz w:val="24"/>
                <w:szCs w:val="32"/>
              </w:rPr>
            </w:pPr>
            <w:r>
              <w:rPr>
                <w:rFonts w:hint="eastAsia"/>
                <w:sz w:val="24"/>
                <w:szCs w:val="32"/>
              </w:rPr>
              <w:t>只能较浅地、草率地评估解决方案（比较粗略地、粗浅草率地介绍画图解决的过程）</w:t>
            </w:r>
          </w:p>
          <w:p w14:paraId="56685ABC" w14:textId="77777777" w:rsidR="00E118B8" w:rsidRDefault="00E118B8" w:rsidP="00E118B8"/>
          <w:p w14:paraId="67E5EDA4" w14:textId="77777777" w:rsidR="00E118B8" w:rsidRDefault="00E118B8" w:rsidP="00E118B8">
            <w:pPr>
              <w:jc w:val="left"/>
            </w:pPr>
          </w:p>
        </w:tc>
        <w:tc>
          <w:tcPr>
            <w:tcW w:w="1348" w:type="dxa"/>
          </w:tcPr>
          <w:p w14:paraId="7ADA92DA" w14:textId="77777777" w:rsidR="00E118B8" w:rsidRDefault="00E118B8" w:rsidP="00E118B8">
            <w:pPr>
              <w:rPr>
                <w:sz w:val="24"/>
                <w:szCs w:val="32"/>
              </w:rPr>
            </w:pPr>
          </w:p>
        </w:tc>
        <w:tc>
          <w:tcPr>
            <w:tcW w:w="1303" w:type="dxa"/>
          </w:tcPr>
          <w:p w14:paraId="2E40B314" w14:textId="77777777" w:rsidR="00E118B8" w:rsidRDefault="00E118B8" w:rsidP="00E118B8">
            <w:pPr>
              <w:rPr>
                <w:sz w:val="24"/>
                <w:szCs w:val="32"/>
              </w:rPr>
            </w:pPr>
          </w:p>
        </w:tc>
        <w:tc>
          <w:tcPr>
            <w:tcW w:w="1555" w:type="dxa"/>
          </w:tcPr>
          <w:p w14:paraId="0322BFBD" w14:textId="77777777" w:rsidR="00E118B8" w:rsidRDefault="00E118B8" w:rsidP="00E118B8">
            <w:pPr>
              <w:rPr>
                <w:sz w:val="24"/>
                <w:szCs w:val="32"/>
              </w:rPr>
            </w:pPr>
          </w:p>
        </w:tc>
      </w:tr>
      <w:tr w:rsidR="00E118B8" w14:paraId="3A982BE7" w14:textId="77777777" w:rsidTr="002C199C">
        <w:trPr>
          <w:trHeight w:val="2034"/>
        </w:trPr>
        <w:tc>
          <w:tcPr>
            <w:tcW w:w="1599" w:type="dxa"/>
          </w:tcPr>
          <w:p w14:paraId="2FFCC04F" w14:textId="1882E549" w:rsidR="00E118B8" w:rsidRDefault="00E118B8" w:rsidP="00E118B8">
            <w:pPr>
              <w:rPr>
                <w:sz w:val="24"/>
                <w:szCs w:val="32"/>
              </w:rPr>
            </w:pPr>
            <w:r>
              <w:rPr>
                <w:rFonts w:hint="eastAsia"/>
                <w:sz w:val="24"/>
                <w:szCs w:val="32"/>
              </w:rPr>
              <w:t>执行问题解决方案</w:t>
            </w:r>
          </w:p>
        </w:tc>
        <w:tc>
          <w:tcPr>
            <w:tcW w:w="1599" w:type="dxa"/>
          </w:tcPr>
          <w:p w14:paraId="0E6A738A" w14:textId="343370E4" w:rsidR="00E118B8" w:rsidRDefault="00E118B8" w:rsidP="00E118B8">
            <w:pPr>
              <w:rPr>
                <w:sz w:val="24"/>
                <w:szCs w:val="32"/>
              </w:rPr>
            </w:pPr>
            <w:r>
              <w:rPr>
                <w:rFonts w:hint="eastAsia"/>
                <w:sz w:val="24"/>
                <w:szCs w:val="32"/>
              </w:rPr>
              <w:t>能顺利执行方案（利用画图方式），并解决问题。</w:t>
            </w:r>
          </w:p>
        </w:tc>
        <w:tc>
          <w:tcPr>
            <w:tcW w:w="1745" w:type="dxa"/>
          </w:tcPr>
          <w:p w14:paraId="24DF2AA2" w14:textId="7D27C74E" w:rsidR="00E118B8" w:rsidRDefault="00E118B8" w:rsidP="00E118B8">
            <w:pPr>
              <w:rPr>
                <w:sz w:val="24"/>
                <w:szCs w:val="32"/>
              </w:rPr>
            </w:pPr>
            <w:r>
              <w:rPr>
                <w:rFonts w:hint="eastAsia"/>
                <w:sz w:val="24"/>
                <w:szCs w:val="32"/>
              </w:rPr>
              <w:t>执行方案中遇到问题，但通过调整最终能利用画图方式解决问题。</w:t>
            </w:r>
          </w:p>
        </w:tc>
        <w:tc>
          <w:tcPr>
            <w:tcW w:w="1629" w:type="dxa"/>
          </w:tcPr>
          <w:p w14:paraId="207356DB" w14:textId="382071BA" w:rsidR="00E118B8" w:rsidRDefault="00E118B8" w:rsidP="00E118B8">
            <w:pPr>
              <w:rPr>
                <w:sz w:val="24"/>
                <w:szCs w:val="32"/>
              </w:rPr>
            </w:pPr>
            <w:r>
              <w:rPr>
                <w:rFonts w:hint="eastAsia"/>
                <w:sz w:val="24"/>
                <w:szCs w:val="32"/>
              </w:rPr>
              <w:t>执行的方案（所选取的画图方式）无法解决问题。</w:t>
            </w:r>
          </w:p>
        </w:tc>
        <w:tc>
          <w:tcPr>
            <w:tcW w:w="1348" w:type="dxa"/>
          </w:tcPr>
          <w:p w14:paraId="03D7C669" w14:textId="77777777" w:rsidR="00E118B8" w:rsidRDefault="00E118B8" w:rsidP="00E118B8">
            <w:pPr>
              <w:rPr>
                <w:sz w:val="24"/>
                <w:szCs w:val="32"/>
              </w:rPr>
            </w:pPr>
          </w:p>
        </w:tc>
        <w:tc>
          <w:tcPr>
            <w:tcW w:w="1303" w:type="dxa"/>
          </w:tcPr>
          <w:p w14:paraId="07E35C20" w14:textId="77777777" w:rsidR="00E118B8" w:rsidRDefault="00E118B8" w:rsidP="00E118B8">
            <w:pPr>
              <w:rPr>
                <w:sz w:val="24"/>
                <w:szCs w:val="32"/>
              </w:rPr>
            </w:pPr>
          </w:p>
        </w:tc>
        <w:tc>
          <w:tcPr>
            <w:tcW w:w="1555" w:type="dxa"/>
          </w:tcPr>
          <w:p w14:paraId="3851F105" w14:textId="77777777" w:rsidR="00E118B8" w:rsidRDefault="00E118B8" w:rsidP="00E118B8">
            <w:pPr>
              <w:rPr>
                <w:sz w:val="24"/>
                <w:szCs w:val="32"/>
              </w:rPr>
            </w:pPr>
          </w:p>
        </w:tc>
      </w:tr>
      <w:tr w:rsidR="00E118B8" w14:paraId="6C7B1FE8" w14:textId="77777777" w:rsidTr="002C199C">
        <w:trPr>
          <w:trHeight w:val="2382"/>
        </w:trPr>
        <w:tc>
          <w:tcPr>
            <w:tcW w:w="1599" w:type="dxa"/>
          </w:tcPr>
          <w:p w14:paraId="7AD903A6" w14:textId="55975A98" w:rsidR="00E118B8" w:rsidRDefault="00E118B8" w:rsidP="00E118B8">
            <w:pPr>
              <w:rPr>
                <w:sz w:val="24"/>
                <w:szCs w:val="32"/>
              </w:rPr>
            </w:pPr>
            <w:r>
              <w:rPr>
                <w:rFonts w:hint="eastAsia"/>
                <w:sz w:val="24"/>
                <w:szCs w:val="32"/>
              </w:rPr>
              <w:t>评估结果</w:t>
            </w:r>
          </w:p>
        </w:tc>
        <w:tc>
          <w:tcPr>
            <w:tcW w:w="1599" w:type="dxa"/>
          </w:tcPr>
          <w:p w14:paraId="726DE320" w14:textId="5B5E9364" w:rsidR="00E118B8" w:rsidRDefault="00E118B8" w:rsidP="00E118B8">
            <w:pPr>
              <w:rPr>
                <w:sz w:val="24"/>
                <w:szCs w:val="32"/>
              </w:rPr>
            </w:pPr>
            <w:r>
              <w:rPr>
                <w:rFonts w:hint="eastAsia"/>
                <w:sz w:val="24"/>
                <w:szCs w:val="32"/>
              </w:rPr>
              <w:t>能根据问题及画图解决的过程，准确地评估得到结果的正确性。</w:t>
            </w:r>
          </w:p>
        </w:tc>
        <w:tc>
          <w:tcPr>
            <w:tcW w:w="1745" w:type="dxa"/>
          </w:tcPr>
          <w:p w14:paraId="7CAF2B26" w14:textId="557F8C7A" w:rsidR="00E118B8" w:rsidRDefault="00E118B8" w:rsidP="00E118B8">
            <w:pPr>
              <w:rPr>
                <w:sz w:val="24"/>
                <w:szCs w:val="32"/>
              </w:rPr>
            </w:pPr>
            <w:r>
              <w:rPr>
                <w:rFonts w:hint="eastAsia"/>
                <w:sz w:val="24"/>
                <w:szCs w:val="32"/>
              </w:rPr>
              <w:t>难以准确判断结果的正确性。</w:t>
            </w:r>
          </w:p>
        </w:tc>
        <w:tc>
          <w:tcPr>
            <w:tcW w:w="1629" w:type="dxa"/>
          </w:tcPr>
          <w:p w14:paraId="671739A1" w14:textId="572B1752" w:rsidR="00E118B8" w:rsidRDefault="00E118B8" w:rsidP="00E118B8">
            <w:pPr>
              <w:rPr>
                <w:sz w:val="24"/>
                <w:szCs w:val="32"/>
              </w:rPr>
            </w:pPr>
            <w:r>
              <w:rPr>
                <w:rFonts w:hint="eastAsia"/>
                <w:sz w:val="24"/>
                <w:szCs w:val="32"/>
              </w:rPr>
              <w:t>无法根据问题及画图解决的过程，评估结果的正确性。</w:t>
            </w:r>
          </w:p>
        </w:tc>
        <w:tc>
          <w:tcPr>
            <w:tcW w:w="1348" w:type="dxa"/>
          </w:tcPr>
          <w:p w14:paraId="010AB3D4" w14:textId="77777777" w:rsidR="00E118B8" w:rsidRDefault="00E118B8" w:rsidP="00E118B8">
            <w:pPr>
              <w:rPr>
                <w:sz w:val="24"/>
                <w:szCs w:val="32"/>
              </w:rPr>
            </w:pPr>
          </w:p>
        </w:tc>
        <w:tc>
          <w:tcPr>
            <w:tcW w:w="1303" w:type="dxa"/>
          </w:tcPr>
          <w:p w14:paraId="12A1736E" w14:textId="77777777" w:rsidR="00E118B8" w:rsidRDefault="00E118B8" w:rsidP="00E118B8">
            <w:pPr>
              <w:rPr>
                <w:sz w:val="24"/>
                <w:szCs w:val="32"/>
              </w:rPr>
            </w:pPr>
          </w:p>
        </w:tc>
        <w:tc>
          <w:tcPr>
            <w:tcW w:w="1555" w:type="dxa"/>
          </w:tcPr>
          <w:p w14:paraId="56D60B44" w14:textId="77777777" w:rsidR="00E118B8" w:rsidRDefault="00E118B8" w:rsidP="00E118B8">
            <w:pPr>
              <w:rPr>
                <w:sz w:val="24"/>
                <w:szCs w:val="32"/>
              </w:rPr>
            </w:pPr>
          </w:p>
        </w:tc>
      </w:tr>
    </w:tbl>
    <w:p w14:paraId="01F5ECB7" w14:textId="5286EBC4" w:rsidR="00736617" w:rsidRDefault="00736617" w:rsidP="002371C9">
      <w:pPr>
        <w:spacing w:line="400" w:lineRule="exact"/>
        <w:rPr>
          <w:rFonts w:ascii="宋体" w:hAnsi="宋体" w:cs="宋体"/>
          <w:sz w:val="24"/>
        </w:rPr>
      </w:pPr>
    </w:p>
    <w:p w14:paraId="50EE8277" w14:textId="77777777" w:rsidR="00736617" w:rsidRPr="000A4E2E" w:rsidRDefault="00736617" w:rsidP="002371C9">
      <w:pPr>
        <w:spacing w:line="400" w:lineRule="exact"/>
        <w:rPr>
          <w:rFonts w:ascii="宋体" w:hAnsi="宋体"/>
          <w:sz w:val="24"/>
        </w:rPr>
      </w:pPr>
    </w:p>
    <w:p w14:paraId="75D65FE4" w14:textId="1717C9D6" w:rsidR="000B3232" w:rsidRPr="000B3232" w:rsidRDefault="00000000" w:rsidP="000B3232">
      <w:pPr>
        <w:pStyle w:val="ad"/>
        <w:numPr>
          <w:ilvl w:val="0"/>
          <w:numId w:val="4"/>
        </w:numPr>
        <w:spacing w:line="400" w:lineRule="exact"/>
        <w:ind w:firstLineChars="0"/>
        <w:rPr>
          <w:rFonts w:ascii="宋体" w:hAnsi="宋体"/>
          <w:b/>
          <w:bCs/>
          <w:sz w:val="24"/>
        </w:rPr>
      </w:pPr>
      <w:r w:rsidRPr="000B3232">
        <w:rPr>
          <w:rFonts w:ascii="宋体" w:hAnsi="宋体" w:hint="eastAsia"/>
          <w:b/>
          <w:bCs/>
          <w:sz w:val="24"/>
        </w:rPr>
        <w:t>实践成果</w:t>
      </w:r>
    </w:p>
    <w:p w14:paraId="3D965BF3" w14:textId="77777777" w:rsidR="000B3232" w:rsidRPr="000B3232" w:rsidRDefault="000B3232" w:rsidP="000B3232">
      <w:pPr>
        <w:spacing w:line="400" w:lineRule="exact"/>
        <w:ind w:firstLineChars="196" w:firstLine="470"/>
        <w:rPr>
          <w:rFonts w:ascii="宋体" w:hAnsi="宋体" w:cs="宋体"/>
          <w:sz w:val="24"/>
        </w:rPr>
      </w:pPr>
      <w:r w:rsidRPr="000B3232">
        <w:rPr>
          <w:rFonts w:ascii="宋体" w:hAnsi="宋体" w:cs="宋体" w:hint="eastAsia"/>
          <w:sz w:val="24"/>
        </w:rPr>
        <w:t>1.</w:t>
      </w:r>
      <w:r w:rsidRPr="000B3232">
        <w:rPr>
          <w:rFonts w:ascii="宋体" w:hAnsi="宋体" w:cs="宋体" w:hint="eastAsia"/>
          <w:sz w:val="24"/>
        </w:rPr>
        <w:tab/>
        <w:t>共同整理分析了小学数学中高学段的思维可视化课堂教学可实施教学内容</w:t>
      </w:r>
    </w:p>
    <w:p w14:paraId="4C525F2E" w14:textId="77777777" w:rsidR="000B3232" w:rsidRPr="000B3232" w:rsidRDefault="000B3232" w:rsidP="000B3232">
      <w:pPr>
        <w:spacing w:line="400" w:lineRule="exact"/>
        <w:ind w:firstLineChars="196" w:firstLine="470"/>
        <w:rPr>
          <w:rFonts w:ascii="宋体" w:hAnsi="宋体" w:cs="宋体"/>
          <w:sz w:val="24"/>
        </w:rPr>
      </w:pPr>
      <w:r w:rsidRPr="000B3232">
        <w:rPr>
          <w:rFonts w:ascii="宋体" w:hAnsi="宋体" w:cs="宋体" w:hint="eastAsia"/>
          <w:sz w:val="24"/>
        </w:rPr>
        <w:t>2.</w:t>
      </w:r>
      <w:r w:rsidRPr="000B3232">
        <w:rPr>
          <w:rFonts w:ascii="宋体" w:hAnsi="宋体" w:cs="宋体" w:hint="eastAsia"/>
          <w:sz w:val="24"/>
        </w:rPr>
        <w:tab/>
        <w:t>共同制定了基于问题解决的小学数学思维可视化的评价量表</w:t>
      </w:r>
    </w:p>
    <w:p w14:paraId="0F1A42C1" w14:textId="77777777" w:rsidR="000B3232" w:rsidRPr="000B3232" w:rsidRDefault="000B3232" w:rsidP="000B3232">
      <w:pPr>
        <w:spacing w:line="400" w:lineRule="exact"/>
        <w:ind w:firstLineChars="196" w:firstLine="470"/>
        <w:rPr>
          <w:rFonts w:ascii="宋体" w:hAnsi="宋体" w:cs="宋体"/>
          <w:sz w:val="24"/>
        </w:rPr>
      </w:pPr>
      <w:r w:rsidRPr="000B3232">
        <w:rPr>
          <w:rFonts w:ascii="宋体" w:hAnsi="宋体" w:cs="宋体" w:hint="eastAsia"/>
          <w:sz w:val="24"/>
        </w:rPr>
        <w:t>3.</w:t>
      </w:r>
      <w:r w:rsidRPr="000B3232">
        <w:rPr>
          <w:rFonts w:ascii="宋体" w:hAnsi="宋体" w:cs="宋体" w:hint="eastAsia"/>
          <w:sz w:val="24"/>
        </w:rPr>
        <w:tab/>
        <w:t>万夏耘老师执教区级公开课《加法乘法交换律》</w:t>
      </w:r>
    </w:p>
    <w:p w14:paraId="7D7F8DD2" w14:textId="0F43F525" w:rsidR="000B3232" w:rsidRDefault="000B3232" w:rsidP="000B3232">
      <w:pPr>
        <w:spacing w:line="400" w:lineRule="exact"/>
        <w:ind w:firstLineChars="196" w:firstLine="470"/>
        <w:rPr>
          <w:rFonts w:ascii="宋体" w:hAnsi="宋体" w:cs="宋体"/>
          <w:sz w:val="24"/>
        </w:rPr>
      </w:pPr>
      <w:r w:rsidRPr="000B3232">
        <w:rPr>
          <w:rFonts w:ascii="宋体" w:hAnsi="宋体" w:cs="宋体" w:hint="eastAsia"/>
          <w:sz w:val="24"/>
        </w:rPr>
        <w:lastRenderedPageBreak/>
        <w:t>4.</w:t>
      </w:r>
      <w:r w:rsidRPr="000B3232">
        <w:rPr>
          <w:rFonts w:ascii="宋体" w:hAnsi="宋体" w:cs="宋体" w:hint="eastAsia"/>
          <w:sz w:val="24"/>
        </w:rPr>
        <w:tab/>
        <w:t>课题研究的物化成果，有1篇论文获奖，共收集相关论文</w:t>
      </w:r>
      <w:r>
        <w:rPr>
          <w:rFonts w:ascii="宋体" w:hAnsi="宋体" w:cs="宋体"/>
          <w:sz w:val="24"/>
        </w:rPr>
        <w:t>3</w:t>
      </w:r>
      <w:r w:rsidRPr="000B3232">
        <w:rPr>
          <w:rFonts w:ascii="宋体" w:hAnsi="宋体" w:cs="宋体" w:hint="eastAsia"/>
          <w:sz w:val="24"/>
        </w:rPr>
        <w:t>篇。</w:t>
      </w:r>
    </w:p>
    <w:p w14:paraId="3B47CEDF" w14:textId="77777777" w:rsidR="000B3232" w:rsidRDefault="000B3232" w:rsidP="000B3232">
      <w:pPr>
        <w:spacing w:line="400" w:lineRule="exact"/>
        <w:ind w:firstLineChars="196" w:firstLine="472"/>
        <w:rPr>
          <w:rFonts w:ascii="Calibri" w:hAnsi="Calibri" w:cs="Calibri"/>
          <w:b/>
          <w:bCs/>
          <w:sz w:val="24"/>
        </w:rPr>
      </w:pPr>
    </w:p>
    <w:p w14:paraId="3D2058B8" w14:textId="2774BA04" w:rsidR="000B3232" w:rsidRPr="000B3232" w:rsidRDefault="000B3232" w:rsidP="000B3232">
      <w:pPr>
        <w:spacing w:line="400" w:lineRule="exact"/>
        <w:ind w:firstLineChars="196" w:firstLine="472"/>
        <w:rPr>
          <w:rFonts w:ascii="Calibri" w:hAnsi="Calibri" w:cs="Calibri"/>
          <w:b/>
          <w:bCs/>
          <w:sz w:val="24"/>
        </w:rPr>
      </w:pPr>
      <w:r>
        <w:rPr>
          <w:rFonts w:ascii="Calibri" w:hAnsi="Calibri" w:cs="Calibri" w:hint="eastAsia"/>
          <w:b/>
          <w:bCs/>
          <w:sz w:val="24"/>
        </w:rPr>
        <w:t>1.</w:t>
      </w:r>
      <w:r>
        <w:rPr>
          <w:rFonts w:ascii="Calibri" w:hAnsi="Calibri" w:cs="Calibri" w:hint="eastAsia"/>
          <w:b/>
          <w:bCs/>
          <w:sz w:val="24"/>
        </w:rPr>
        <w:t>论文撰</w:t>
      </w:r>
      <w:r w:rsidR="00E118B8">
        <w:rPr>
          <w:rFonts w:ascii="Calibri" w:hAnsi="Calibri" w:cs="Calibri" w:hint="eastAsia"/>
          <w:b/>
          <w:bCs/>
          <w:sz w:val="24"/>
        </w:rPr>
        <w:t>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27"/>
        <w:gridCol w:w="2906"/>
      </w:tblGrid>
      <w:tr w:rsidR="000B3232" w:rsidRPr="00AB7111" w14:paraId="277731DD" w14:textId="77777777" w:rsidTr="00424B23">
        <w:tc>
          <w:tcPr>
            <w:tcW w:w="1459" w:type="dxa"/>
            <w:shd w:val="clear" w:color="auto" w:fill="auto"/>
          </w:tcPr>
          <w:p w14:paraId="19035BC0" w14:textId="77777777" w:rsidR="000B3232" w:rsidRPr="00AB7111" w:rsidRDefault="000B3232" w:rsidP="00424B23">
            <w:pPr>
              <w:spacing w:line="360" w:lineRule="exact"/>
              <w:rPr>
                <w:rFonts w:ascii="宋体" w:hAnsi="宋体"/>
              </w:rPr>
            </w:pPr>
            <w:r w:rsidRPr="00AB7111">
              <w:rPr>
                <w:rFonts w:ascii="宋体" w:hAnsi="宋体" w:hint="eastAsia"/>
              </w:rPr>
              <w:t>作者</w:t>
            </w:r>
          </w:p>
        </w:tc>
        <w:tc>
          <w:tcPr>
            <w:tcW w:w="3827" w:type="dxa"/>
            <w:shd w:val="clear" w:color="auto" w:fill="auto"/>
          </w:tcPr>
          <w:p w14:paraId="30E3A17B" w14:textId="77777777" w:rsidR="000B3232" w:rsidRPr="00AB7111" w:rsidRDefault="000B3232" w:rsidP="00424B23">
            <w:pPr>
              <w:spacing w:line="360" w:lineRule="exact"/>
              <w:rPr>
                <w:rFonts w:ascii="宋体" w:hAnsi="宋体"/>
              </w:rPr>
            </w:pPr>
            <w:r w:rsidRPr="00AB7111">
              <w:rPr>
                <w:rFonts w:ascii="宋体" w:hAnsi="宋体" w:hint="eastAsia"/>
              </w:rPr>
              <w:t>论文</w:t>
            </w:r>
          </w:p>
        </w:tc>
        <w:tc>
          <w:tcPr>
            <w:tcW w:w="2906" w:type="dxa"/>
            <w:shd w:val="clear" w:color="auto" w:fill="auto"/>
          </w:tcPr>
          <w:p w14:paraId="27B6B62A" w14:textId="77777777" w:rsidR="000B3232" w:rsidRPr="00AB7111" w:rsidRDefault="000B3232" w:rsidP="00424B23">
            <w:pPr>
              <w:spacing w:line="360" w:lineRule="exact"/>
              <w:rPr>
                <w:rFonts w:ascii="宋体" w:hAnsi="宋体"/>
              </w:rPr>
            </w:pPr>
            <w:r w:rsidRPr="00AB7111">
              <w:rPr>
                <w:rFonts w:ascii="宋体" w:hAnsi="宋体" w:hint="eastAsia"/>
              </w:rPr>
              <w:t>发表/获奖时间</w:t>
            </w:r>
          </w:p>
        </w:tc>
      </w:tr>
      <w:tr w:rsidR="000B3232" w:rsidRPr="00AB7111" w14:paraId="27CFA63E" w14:textId="77777777" w:rsidTr="00424B23">
        <w:tc>
          <w:tcPr>
            <w:tcW w:w="1459" w:type="dxa"/>
            <w:shd w:val="clear" w:color="auto" w:fill="auto"/>
          </w:tcPr>
          <w:p w14:paraId="22C0C580" w14:textId="77777777" w:rsidR="000B3232" w:rsidRPr="00AB7111" w:rsidRDefault="000B3232" w:rsidP="00424B23">
            <w:pPr>
              <w:spacing w:line="360" w:lineRule="exact"/>
              <w:rPr>
                <w:rFonts w:ascii="仿宋_GB2312" w:eastAsia="仿宋_GB2312" w:hAnsi="宋体"/>
                <w:sz w:val="32"/>
                <w:szCs w:val="32"/>
              </w:rPr>
            </w:pPr>
            <w:r w:rsidRPr="00AB7111">
              <w:rPr>
                <w:rFonts w:ascii="宋体" w:hAnsi="宋体" w:hint="eastAsia"/>
              </w:rPr>
              <w:t>万夏耘</w:t>
            </w:r>
          </w:p>
        </w:tc>
        <w:tc>
          <w:tcPr>
            <w:tcW w:w="3827" w:type="dxa"/>
            <w:shd w:val="clear" w:color="auto" w:fill="auto"/>
          </w:tcPr>
          <w:p w14:paraId="58658DA6" w14:textId="77777777" w:rsidR="000B3232" w:rsidRPr="00AB7111" w:rsidRDefault="000B3232" w:rsidP="00424B23">
            <w:pPr>
              <w:spacing w:line="360" w:lineRule="exact"/>
              <w:rPr>
                <w:rFonts w:ascii="仿宋_GB2312" w:eastAsia="仿宋_GB2312" w:hAnsi="宋体"/>
                <w:sz w:val="32"/>
                <w:szCs w:val="32"/>
              </w:rPr>
            </w:pPr>
            <w:r w:rsidRPr="00AB7111">
              <w:rPr>
                <w:rFonts w:ascii="宋体" w:hAnsi="宋体" w:hint="eastAsia"/>
              </w:rPr>
              <w:t>《以图促思，让数学思维看得见》</w:t>
            </w:r>
          </w:p>
        </w:tc>
        <w:tc>
          <w:tcPr>
            <w:tcW w:w="2906" w:type="dxa"/>
            <w:shd w:val="clear" w:color="auto" w:fill="auto"/>
          </w:tcPr>
          <w:p w14:paraId="4AF80474" w14:textId="77777777" w:rsidR="000B3232" w:rsidRPr="00AB7111" w:rsidRDefault="000B3232" w:rsidP="00424B23">
            <w:pPr>
              <w:spacing w:line="360" w:lineRule="exact"/>
              <w:rPr>
                <w:rFonts w:ascii="仿宋_GB2312" w:eastAsia="仿宋_GB2312" w:hAnsi="宋体"/>
                <w:sz w:val="32"/>
                <w:szCs w:val="32"/>
              </w:rPr>
            </w:pPr>
            <w:r w:rsidRPr="00AB7111">
              <w:rPr>
                <w:rFonts w:ascii="宋体" w:hAnsi="宋体" w:hint="eastAsia"/>
              </w:rPr>
              <w:t>区教海探航一等奖 2</w:t>
            </w:r>
            <w:r w:rsidRPr="00AB7111">
              <w:rPr>
                <w:rFonts w:ascii="宋体" w:hAnsi="宋体"/>
              </w:rPr>
              <w:t>022</w:t>
            </w:r>
            <w:r w:rsidRPr="00AB7111">
              <w:rPr>
                <w:rFonts w:ascii="宋体" w:hAnsi="宋体" w:hint="eastAsia"/>
              </w:rPr>
              <w:t>年</w:t>
            </w:r>
          </w:p>
        </w:tc>
      </w:tr>
      <w:tr w:rsidR="000B3232" w:rsidRPr="00AB7111" w14:paraId="665F9CD1" w14:textId="77777777" w:rsidTr="00424B23">
        <w:tc>
          <w:tcPr>
            <w:tcW w:w="1459" w:type="dxa"/>
            <w:shd w:val="clear" w:color="auto" w:fill="auto"/>
          </w:tcPr>
          <w:p w14:paraId="175524E0" w14:textId="7D0FDB48" w:rsidR="000B3232" w:rsidRPr="00AB7111" w:rsidRDefault="000B3232" w:rsidP="00424B23">
            <w:pPr>
              <w:spacing w:line="360" w:lineRule="exact"/>
              <w:rPr>
                <w:rFonts w:ascii="宋体" w:hAnsi="宋体"/>
              </w:rPr>
            </w:pPr>
            <w:r>
              <w:rPr>
                <w:rFonts w:ascii="宋体" w:hAnsi="宋体" w:hint="eastAsia"/>
              </w:rPr>
              <w:t>于天娇</w:t>
            </w:r>
          </w:p>
        </w:tc>
        <w:tc>
          <w:tcPr>
            <w:tcW w:w="3827" w:type="dxa"/>
            <w:shd w:val="clear" w:color="auto" w:fill="auto"/>
          </w:tcPr>
          <w:p w14:paraId="38745435" w14:textId="43506A68" w:rsidR="000B3232" w:rsidRPr="00AB7111" w:rsidRDefault="000B3232" w:rsidP="00424B23">
            <w:pPr>
              <w:spacing w:line="360" w:lineRule="exact"/>
              <w:rPr>
                <w:rFonts w:ascii="宋体" w:hAnsi="宋体"/>
              </w:rPr>
            </w:pPr>
            <w:r w:rsidRPr="00AB7111">
              <w:rPr>
                <w:rFonts w:ascii="宋体" w:hAnsi="宋体" w:hint="eastAsia"/>
              </w:rPr>
              <w:t>《</w:t>
            </w:r>
            <w:r w:rsidRPr="000B3232">
              <w:rPr>
                <w:rFonts w:ascii="宋体" w:hAnsi="宋体" w:hint="eastAsia"/>
              </w:rPr>
              <w:t>让思维有迹可循——例谈思维可视化在小数数学教学中的应用</w:t>
            </w:r>
            <w:r w:rsidRPr="00AB7111">
              <w:rPr>
                <w:rFonts w:ascii="宋体" w:hAnsi="宋体" w:hint="eastAsia"/>
              </w:rPr>
              <w:t>》</w:t>
            </w:r>
          </w:p>
        </w:tc>
        <w:tc>
          <w:tcPr>
            <w:tcW w:w="2906" w:type="dxa"/>
            <w:shd w:val="clear" w:color="auto" w:fill="auto"/>
          </w:tcPr>
          <w:p w14:paraId="61CF3CE2" w14:textId="77777777" w:rsidR="000B3232" w:rsidRPr="00AB7111" w:rsidRDefault="000B3232" w:rsidP="00424B23">
            <w:pPr>
              <w:spacing w:line="360" w:lineRule="exact"/>
              <w:rPr>
                <w:rFonts w:ascii="宋体" w:hAnsi="宋体"/>
              </w:rPr>
            </w:pPr>
          </w:p>
        </w:tc>
      </w:tr>
      <w:tr w:rsidR="000B3232" w:rsidRPr="00AB7111" w14:paraId="5B2F366D" w14:textId="77777777" w:rsidTr="00424B23">
        <w:tc>
          <w:tcPr>
            <w:tcW w:w="1459" w:type="dxa"/>
            <w:shd w:val="clear" w:color="auto" w:fill="auto"/>
          </w:tcPr>
          <w:p w14:paraId="46FA67C2" w14:textId="645C65CB" w:rsidR="000B3232" w:rsidRPr="00AB7111" w:rsidRDefault="000B3232" w:rsidP="00424B23">
            <w:pPr>
              <w:spacing w:line="360" w:lineRule="exact"/>
              <w:rPr>
                <w:rFonts w:ascii="宋体" w:hAnsi="宋体"/>
              </w:rPr>
            </w:pPr>
            <w:r>
              <w:rPr>
                <w:rFonts w:ascii="宋体" w:hAnsi="宋体" w:hint="eastAsia"/>
              </w:rPr>
              <w:t>陈帆</w:t>
            </w:r>
          </w:p>
        </w:tc>
        <w:tc>
          <w:tcPr>
            <w:tcW w:w="3827" w:type="dxa"/>
            <w:shd w:val="clear" w:color="auto" w:fill="auto"/>
          </w:tcPr>
          <w:p w14:paraId="0F6B5A17" w14:textId="44F2F439" w:rsidR="000B3232" w:rsidRPr="00AB7111" w:rsidRDefault="000B3232" w:rsidP="00424B23">
            <w:pPr>
              <w:spacing w:line="360" w:lineRule="exact"/>
              <w:rPr>
                <w:rFonts w:ascii="宋体" w:hAnsi="宋体"/>
              </w:rPr>
            </w:pPr>
            <w:r w:rsidRPr="00AB7111">
              <w:rPr>
                <w:rFonts w:ascii="宋体" w:hAnsi="宋体" w:hint="eastAsia"/>
              </w:rPr>
              <w:t>《</w:t>
            </w:r>
            <w:r w:rsidRPr="000B3232">
              <w:rPr>
                <w:rFonts w:ascii="宋体" w:hAnsi="宋体" w:hint="eastAsia"/>
              </w:rPr>
              <w:t>思维可视化策略教学现状分析——以常州市博爱小学为例</w:t>
            </w:r>
            <w:r w:rsidRPr="00AB7111">
              <w:rPr>
                <w:rFonts w:ascii="宋体" w:hAnsi="宋体" w:hint="eastAsia"/>
              </w:rPr>
              <w:t>》</w:t>
            </w:r>
          </w:p>
        </w:tc>
        <w:tc>
          <w:tcPr>
            <w:tcW w:w="2906" w:type="dxa"/>
            <w:shd w:val="clear" w:color="auto" w:fill="auto"/>
          </w:tcPr>
          <w:p w14:paraId="246BEB51" w14:textId="77777777" w:rsidR="000B3232" w:rsidRPr="00AB7111" w:rsidRDefault="000B3232" w:rsidP="00424B23">
            <w:pPr>
              <w:spacing w:line="360" w:lineRule="exact"/>
              <w:rPr>
                <w:rFonts w:ascii="宋体" w:hAnsi="宋体"/>
              </w:rPr>
            </w:pPr>
          </w:p>
        </w:tc>
      </w:tr>
    </w:tbl>
    <w:p w14:paraId="03095B61" w14:textId="77777777" w:rsidR="000B3232" w:rsidRPr="000B3232" w:rsidRDefault="000B3232" w:rsidP="000B3232">
      <w:pPr>
        <w:spacing w:line="400" w:lineRule="exact"/>
        <w:ind w:firstLineChars="196" w:firstLine="470"/>
        <w:rPr>
          <w:rFonts w:ascii="宋体" w:hAnsi="宋体" w:cs="宋体"/>
          <w:sz w:val="24"/>
        </w:rPr>
      </w:pPr>
    </w:p>
    <w:p w14:paraId="4E39D3FC" w14:textId="77777777" w:rsidR="00BC400D" w:rsidRDefault="00000000">
      <w:pPr>
        <w:spacing w:line="400" w:lineRule="exact"/>
        <w:ind w:firstLineChars="196" w:firstLine="472"/>
        <w:rPr>
          <w:rFonts w:ascii="Calibri" w:hAnsi="Calibri" w:cs="Calibri"/>
          <w:b/>
          <w:bCs/>
          <w:sz w:val="24"/>
        </w:rPr>
      </w:pPr>
      <w:r>
        <w:rPr>
          <w:rFonts w:ascii="Calibri" w:hAnsi="Calibri" w:cs="Calibri" w:hint="eastAsia"/>
          <w:b/>
          <w:bCs/>
          <w:sz w:val="24"/>
        </w:rPr>
        <w:t>2.</w:t>
      </w:r>
      <w:r>
        <w:rPr>
          <w:rFonts w:ascii="Calibri" w:hAnsi="Calibri" w:cs="Calibri" w:hint="eastAsia"/>
          <w:b/>
          <w:bCs/>
          <w:sz w:val="24"/>
        </w:rPr>
        <w:t>教师发展</w:t>
      </w:r>
    </w:p>
    <w:p w14:paraId="1B8655E2" w14:textId="5189C7D4" w:rsidR="00BC400D" w:rsidRDefault="00000000">
      <w:pPr>
        <w:spacing w:line="400" w:lineRule="exact"/>
        <w:ind w:firstLineChars="200" w:firstLine="480"/>
        <w:rPr>
          <w:rFonts w:ascii="宋体" w:hAnsi="宋体" w:cs="宋体"/>
          <w:sz w:val="24"/>
        </w:rPr>
      </w:pPr>
      <w:r>
        <w:rPr>
          <w:rFonts w:ascii="宋体" w:hAnsi="宋体" w:cs="Arial" w:hint="eastAsia"/>
          <w:sz w:val="24"/>
        </w:rPr>
        <w:t>老师们在研究中不断成长，课题主持人</w:t>
      </w:r>
      <w:r w:rsidR="000B3232">
        <w:rPr>
          <w:rFonts w:ascii="宋体" w:hAnsi="宋体" w:cs="Arial" w:hint="eastAsia"/>
          <w:sz w:val="24"/>
        </w:rPr>
        <w:t>于天娇和万夏耘在区</w:t>
      </w:r>
      <w:r>
        <w:rPr>
          <w:rFonts w:ascii="宋体" w:hAnsi="宋体" w:cs="Arial" w:hint="eastAsia"/>
          <w:sz w:val="24"/>
        </w:rPr>
        <w:t>级</w:t>
      </w:r>
      <w:r w:rsidR="000B3232">
        <w:rPr>
          <w:rFonts w:ascii="宋体" w:hAnsi="宋体" w:cs="Arial" w:hint="eastAsia"/>
          <w:sz w:val="24"/>
        </w:rPr>
        <w:t>数学</w:t>
      </w:r>
      <w:r>
        <w:rPr>
          <w:rFonts w:ascii="宋体" w:hAnsi="宋体" w:cs="Arial" w:hint="eastAsia"/>
          <w:sz w:val="24"/>
        </w:rPr>
        <w:t>基本功竞赛中均获得一等奖，她们</w:t>
      </w:r>
      <w:r w:rsidR="000B3232">
        <w:rPr>
          <w:rFonts w:ascii="宋体" w:hAnsi="宋体" w:cs="Arial" w:hint="eastAsia"/>
          <w:sz w:val="24"/>
        </w:rPr>
        <w:t>的</w:t>
      </w:r>
      <w:r>
        <w:rPr>
          <w:rFonts w:ascii="宋体" w:hAnsi="宋体" w:cs="Arial" w:hint="eastAsia"/>
          <w:sz w:val="24"/>
        </w:rPr>
        <w:t>教学设计得到专家一致好评。</w:t>
      </w:r>
    </w:p>
    <w:p w14:paraId="401145D3" w14:textId="1CE81D38" w:rsidR="00BC400D" w:rsidRDefault="000350DC">
      <w:pPr>
        <w:spacing w:line="400" w:lineRule="exact"/>
        <w:ind w:firstLineChars="196" w:firstLine="472"/>
        <w:rPr>
          <w:rFonts w:ascii="Calibri" w:hAnsi="Calibri" w:cs="Calibri"/>
          <w:b/>
          <w:bCs/>
          <w:sz w:val="24"/>
        </w:rPr>
      </w:pPr>
      <w:r>
        <w:rPr>
          <w:rFonts w:ascii="Calibri" w:hAnsi="Calibri" w:cs="Calibri"/>
          <w:b/>
          <w:bCs/>
          <w:sz w:val="24"/>
        </w:rPr>
        <w:t>3</w:t>
      </w:r>
      <w:r>
        <w:rPr>
          <w:rFonts w:ascii="Calibri" w:hAnsi="Calibri" w:cs="Calibri" w:hint="eastAsia"/>
          <w:b/>
          <w:bCs/>
          <w:sz w:val="24"/>
        </w:rPr>
        <w:t>.</w:t>
      </w:r>
      <w:r>
        <w:rPr>
          <w:rFonts w:ascii="Calibri" w:hAnsi="Calibri" w:cs="Calibri" w:hint="eastAsia"/>
          <w:b/>
          <w:bCs/>
          <w:sz w:val="24"/>
        </w:rPr>
        <w:t>区域认可</w:t>
      </w:r>
    </w:p>
    <w:p w14:paraId="71B09148" w14:textId="258429E3" w:rsidR="00BC400D" w:rsidRDefault="000350DC">
      <w:pPr>
        <w:spacing w:line="400" w:lineRule="exact"/>
        <w:ind w:firstLineChars="150" w:firstLine="360"/>
        <w:rPr>
          <w:rFonts w:ascii="宋体" w:hAnsi="宋体"/>
          <w:sz w:val="24"/>
        </w:rPr>
      </w:pPr>
      <w:r>
        <w:rPr>
          <w:rFonts w:ascii="宋体" w:hAnsi="宋体" w:cs="Arial" w:hint="eastAsia"/>
          <w:sz w:val="24"/>
        </w:rPr>
        <w:t>围绕课题主题，将思维可视化思想融合于新授课中，开设区级公开课，并获得认可与好评</w:t>
      </w:r>
    </w:p>
    <w:tbl>
      <w:tblPr>
        <w:tblStyle w:val="ab"/>
        <w:tblpPr w:leftFromText="180" w:rightFromText="180" w:vertAnchor="text" w:horzAnchor="page" w:tblpX="1875" w:tblpY="124"/>
        <w:tblOverlap w:val="never"/>
        <w:tblW w:w="8522" w:type="dxa"/>
        <w:tblLayout w:type="fixed"/>
        <w:tblLook w:val="04A0" w:firstRow="1" w:lastRow="0" w:firstColumn="1" w:lastColumn="0" w:noHBand="0" w:noVBand="1"/>
      </w:tblPr>
      <w:tblGrid>
        <w:gridCol w:w="817"/>
        <w:gridCol w:w="992"/>
        <w:gridCol w:w="3303"/>
        <w:gridCol w:w="1705"/>
        <w:gridCol w:w="1705"/>
      </w:tblGrid>
      <w:tr w:rsidR="00BC400D" w14:paraId="19EC945B" w14:textId="77777777">
        <w:tc>
          <w:tcPr>
            <w:tcW w:w="817" w:type="dxa"/>
          </w:tcPr>
          <w:p w14:paraId="1DC26AFF" w14:textId="77777777" w:rsidR="00BC400D" w:rsidRDefault="00000000">
            <w:pPr>
              <w:spacing w:line="300" w:lineRule="exact"/>
              <w:jc w:val="center"/>
              <w:rPr>
                <w:rFonts w:ascii="宋体" w:hAnsi="宋体" w:cs="Arial"/>
                <w:b/>
                <w:sz w:val="24"/>
              </w:rPr>
            </w:pPr>
            <w:r>
              <w:rPr>
                <w:rFonts w:ascii="宋体" w:hAnsi="宋体" w:cs="Arial" w:hint="eastAsia"/>
                <w:b/>
                <w:sz w:val="24"/>
              </w:rPr>
              <w:t>序号</w:t>
            </w:r>
          </w:p>
        </w:tc>
        <w:tc>
          <w:tcPr>
            <w:tcW w:w="992" w:type="dxa"/>
          </w:tcPr>
          <w:p w14:paraId="468F8B95" w14:textId="77777777" w:rsidR="00BC400D" w:rsidRDefault="00000000">
            <w:pPr>
              <w:spacing w:line="300" w:lineRule="exact"/>
              <w:jc w:val="center"/>
              <w:rPr>
                <w:rFonts w:ascii="宋体" w:hAnsi="宋体" w:cs="Arial"/>
                <w:b/>
                <w:sz w:val="24"/>
              </w:rPr>
            </w:pPr>
            <w:r>
              <w:rPr>
                <w:rFonts w:ascii="宋体" w:hAnsi="宋体" w:cs="Arial" w:hint="eastAsia"/>
                <w:b/>
                <w:sz w:val="24"/>
              </w:rPr>
              <w:t>姓名</w:t>
            </w:r>
          </w:p>
        </w:tc>
        <w:tc>
          <w:tcPr>
            <w:tcW w:w="3303" w:type="dxa"/>
          </w:tcPr>
          <w:p w14:paraId="0BEAAFE5" w14:textId="77777777" w:rsidR="00BC400D" w:rsidRDefault="00000000">
            <w:pPr>
              <w:spacing w:line="300" w:lineRule="exact"/>
              <w:jc w:val="center"/>
              <w:rPr>
                <w:rFonts w:ascii="宋体" w:hAnsi="宋体" w:cs="Arial"/>
                <w:b/>
                <w:sz w:val="24"/>
              </w:rPr>
            </w:pPr>
            <w:r>
              <w:rPr>
                <w:rFonts w:ascii="宋体" w:hAnsi="宋体" w:cs="Arial" w:hint="eastAsia"/>
                <w:b/>
                <w:sz w:val="24"/>
              </w:rPr>
              <w:t>主题</w:t>
            </w:r>
          </w:p>
        </w:tc>
        <w:tc>
          <w:tcPr>
            <w:tcW w:w="1705" w:type="dxa"/>
          </w:tcPr>
          <w:p w14:paraId="456A92B9" w14:textId="77777777" w:rsidR="00BC400D" w:rsidRDefault="00000000">
            <w:pPr>
              <w:spacing w:line="300" w:lineRule="exact"/>
              <w:jc w:val="center"/>
              <w:rPr>
                <w:rFonts w:ascii="宋体" w:hAnsi="宋体" w:cs="Arial"/>
                <w:b/>
                <w:sz w:val="24"/>
              </w:rPr>
            </w:pPr>
            <w:r>
              <w:rPr>
                <w:rFonts w:ascii="宋体" w:hAnsi="宋体" w:cs="Arial" w:hint="eastAsia"/>
                <w:b/>
                <w:sz w:val="24"/>
              </w:rPr>
              <w:t>时间</w:t>
            </w:r>
          </w:p>
        </w:tc>
        <w:tc>
          <w:tcPr>
            <w:tcW w:w="1705" w:type="dxa"/>
          </w:tcPr>
          <w:p w14:paraId="248B9555" w14:textId="77777777" w:rsidR="00BC400D" w:rsidRDefault="00000000">
            <w:pPr>
              <w:spacing w:line="300" w:lineRule="exact"/>
              <w:jc w:val="center"/>
              <w:rPr>
                <w:rFonts w:ascii="宋体" w:hAnsi="宋体" w:cs="Arial"/>
                <w:b/>
                <w:sz w:val="24"/>
              </w:rPr>
            </w:pPr>
            <w:r>
              <w:rPr>
                <w:rFonts w:ascii="宋体" w:hAnsi="宋体" w:cs="Arial" w:hint="eastAsia"/>
                <w:b/>
                <w:sz w:val="24"/>
              </w:rPr>
              <w:t>级别</w:t>
            </w:r>
          </w:p>
        </w:tc>
      </w:tr>
      <w:tr w:rsidR="00BC400D" w14:paraId="2D8C3050" w14:textId="77777777">
        <w:tc>
          <w:tcPr>
            <w:tcW w:w="817" w:type="dxa"/>
          </w:tcPr>
          <w:p w14:paraId="24041C8F" w14:textId="77777777" w:rsidR="00BC400D" w:rsidRDefault="00000000">
            <w:pPr>
              <w:spacing w:line="300" w:lineRule="exact"/>
              <w:rPr>
                <w:rFonts w:ascii="宋体" w:hAnsi="宋体" w:cs="Arial"/>
                <w:sz w:val="24"/>
              </w:rPr>
            </w:pPr>
            <w:r>
              <w:rPr>
                <w:rFonts w:ascii="宋体" w:hAnsi="宋体" w:cs="Arial" w:hint="eastAsia"/>
                <w:sz w:val="24"/>
              </w:rPr>
              <w:t>1</w:t>
            </w:r>
          </w:p>
        </w:tc>
        <w:tc>
          <w:tcPr>
            <w:tcW w:w="992" w:type="dxa"/>
          </w:tcPr>
          <w:p w14:paraId="4CC867F3" w14:textId="0D3C2319" w:rsidR="00BC400D" w:rsidRDefault="000350DC">
            <w:pPr>
              <w:spacing w:line="300" w:lineRule="exact"/>
              <w:rPr>
                <w:rFonts w:ascii="宋体" w:hAnsi="宋体" w:cs="Arial"/>
                <w:sz w:val="24"/>
              </w:rPr>
            </w:pPr>
            <w:r>
              <w:rPr>
                <w:rFonts w:ascii="宋体" w:hAnsi="宋体" w:cs="Arial" w:hint="eastAsia"/>
                <w:sz w:val="24"/>
              </w:rPr>
              <w:t>万夏耘</w:t>
            </w:r>
          </w:p>
        </w:tc>
        <w:tc>
          <w:tcPr>
            <w:tcW w:w="3303" w:type="dxa"/>
          </w:tcPr>
          <w:p w14:paraId="3F48B27D" w14:textId="6AB7EED0" w:rsidR="00BC400D" w:rsidRDefault="000350DC">
            <w:pPr>
              <w:spacing w:line="300" w:lineRule="exact"/>
              <w:rPr>
                <w:rFonts w:ascii="楷体_GB2312" w:hAnsi="楷体_GB2312"/>
                <w:bCs/>
                <w:sz w:val="24"/>
              </w:rPr>
            </w:pPr>
            <w:r>
              <w:rPr>
                <w:rFonts w:ascii="宋体" w:hAnsi="宋体" w:hint="eastAsia"/>
                <w:sz w:val="24"/>
              </w:rPr>
              <w:t>加法交换律和乘法交换律</w:t>
            </w:r>
          </w:p>
        </w:tc>
        <w:tc>
          <w:tcPr>
            <w:tcW w:w="1705" w:type="dxa"/>
          </w:tcPr>
          <w:p w14:paraId="62F43DC0" w14:textId="7A0939BD" w:rsidR="00BC400D" w:rsidRDefault="00000000">
            <w:pPr>
              <w:spacing w:line="300" w:lineRule="exact"/>
              <w:rPr>
                <w:rFonts w:asciiTheme="minorEastAsia" w:eastAsiaTheme="minorEastAsia" w:hAnsiTheme="minorEastAsia"/>
                <w:bCs/>
                <w:sz w:val="24"/>
              </w:rPr>
            </w:pPr>
            <w:r>
              <w:rPr>
                <w:rFonts w:asciiTheme="minorEastAsia" w:eastAsiaTheme="minorEastAsia" w:hAnsiTheme="minorEastAsia"/>
                <w:bCs/>
                <w:sz w:val="24"/>
              </w:rPr>
              <w:t>20</w:t>
            </w:r>
            <w:r w:rsidR="000350DC">
              <w:rPr>
                <w:rFonts w:asciiTheme="minorEastAsia" w:eastAsiaTheme="minorEastAsia" w:hAnsiTheme="minorEastAsia"/>
                <w:bCs/>
                <w:sz w:val="24"/>
              </w:rPr>
              <w:t>22.06</w:t>
            </w:r>
          </w:p>
        </w:tc>
        <w:tc>
          <w:tcPr>
            <w:tcW w:w="1705" w:type="dxa"/>
          </w:tcPr>
          <w:p w14:paraId="4EF1CE82" w14:textId="3F81FF8E" w:rsidR="00BC400D" w:rsidRDefault="000350DC">
            <w:pPr>
              <w:spacing w:line="300" w:lineRule="exact"/>
              <w:rPr>
                <w:rFonts w:ascii="宋体" w:hAnsi="宋体" w:cs="Arial"/>
                <w:sz w:val="24"/>
              </w:rPr>
            </w:pPr>
            <w:r>
              <w:rPr>
                <w:rFonts w:ascii="宋体" w:hAnsi="宋体" w:cs="Arial" w:hint="eastAsia"/>
                <w:sz w:val="24"/>
              </w:rPr>
              <w:t>区级</w:t>
            </w:r>
          </w:p>
        </w:tc>
      </w:tr>
    </w:tbl>
    <w:p w14:paraId="20F96189" w14:textId="77777777" w:rsidR="000350DC" w:rsidRDefault="000350DC">
      <w:pPr>
        <w:spacing w:line="400" w:lineRule="exact"/>
        <w:ind w:firstLineChars="200" w:firstLine="482"/>
        <w:rPr>
          <w:rFonts w:ascii="宋体" w:hAnsi="宋体" w:cs="Arial"/>
          <w:b/>
          <w:sz w:val="24"/>
        </w:rPr>
      </w:pPr>
    </w:p>
    <w:p w14:paraId="3E9E1D6F" w14:textId="3C5012E2" w:rsidR="00BC400D" w:rsidRDefault="00000000">
      <w:pPr>
        <w:spacing w:line="400" w:lineRule="exact"/>
        <w:ind w:firstLineChars="200" w:firstLine="482"/>
        <w:rPr>
          <w:rFonts w:ascii="宋体" w:hAnsi="宋体" w:cs="宋体"/>
          <w:b/>
          <w:bCs/>
          <w:sz w:val="24"/>
        </w:rPr>
      </w:pPr>
      <w:r>
        <w:rPr>
          <w:rFonts w:ascii="宋体" w:hAnsi="宋体" w:cs="Arial" w:hint="eastAsia"/>
          <w:b/>
          <w:sz w:val="24"/>
        </w:rPr>
        <w:t>六、</w:t>
      </w:r>
      <w:r>
        <w:rPr>
          <w:rFonts w:ascii="宋体" w:hAnsi="宋体" w:cs="宋体" w:hint="eastAsia"/>
          <w:b/>
          <w:bCs/>
          <w:sz w:val="24"/>
        </w:rPr>
        <w:t>研究反思与展望</w:t>
      </w:r>
    </w:p>
    <w:p w14:paraId="4A0CB7D4" w14:textId="77777777" w:rsidR="00EF02B3" w:rsidRPr="00EF02B3" w:rsidRDefault="00EF02B3" w:rsidP="00EF02B3">
      <w:pPr>
        <w:spacing w:line="400" w:lineRule="exact"/>
        <w:ind w:firstLineChars="200" w:firstLine="480"/>
        <w:rPr>
          <w:rFonts w:ascii="宋体" w:hAnsi="宋体" w:cs="宋体"/>
          <w:sz w:val="24"/>
        </w:rPr>
      </w:pPr>
      <w:r w:rsidRPr="00EF02B3">
        <w:rPr>
          <w:rFonts w:ascii="宋体" w:hAnsi="宋体" w:cs="宋体" w:hint="eastAsia"/>
          <w:sz w:val="24"/>
        </w:rPr>
        <w:t>思维导图作为一种可视化的教学工具，可以帮助学生提高创造力和学习效率</w:t>
      </w:r>
      <w:r>
        <w:rPr>
          <w:rFonts w:ascii="宋体" w:hAnsi="宋体" w:cs="宋体" w:hint="eastAsia"/>
          <w:sz w:val="24"/>
        </w:rPr>
        <w:t>，</w:t>
      </w:r>
      <w:r w:rsidRPr="00EF02B3">
        <w:rPr>
          <w:rFonts w:ascii="宋体" w:hAnsi="宋体" w:cs="宋体" w:hint="eastAsia"/>
          <w:sz w:val="24"/>
        </w:rPr>
        <w:t>在思维教育开发及高效教学的时代具有重要意义。目前，思维导图在课堂教育中的应用效果已受到许多教师的认可，且处于不断推广的阶段，但是其应用情况会受到多方面因素的影响。</w:t>
      </w:r>
    </w:p>
    <w:p w14:paraId="64F529E3" w14:textId="77777777" w:rsidR="00EF02B3" w:rsidRPr="00EF02B3" w:rsidRDefault="00EF02B3" w:rsidP="00EF02B3">
      <w:pPr>
        <w:spacing w:line="400" w:lineRule="exact"/>
        <w:ind w:firstLineChars="200" w:firstLine="480"/>
        <w:rPr>
          <w:rFonts w:ascii="宋体" w:hAnsi="宋体" w:cs="宋体"/>
          <w:sz w:val="24"/>
        </w:rPr>
      </w:pPr>
      <w:r w:rsidRPr="00EF02B3">
        <w:rPr>
          <w:rFonts w:ascii="宋体" w:hAnsi="宋体" w:cs="宋体" w:hint="eastAsia"/>
          <w:sz w:val="24"/>
        </w:rPr>
        <w:t>本研究通过对使用或使用过思维导图的教师进行问卷调查及运用思维导图进行课堂教学的案例的收集、分析，发现了思维导图应用于小学数学的课堂教学中存在的问题，并提出了相应的改进对策，与此同时，还进一步丰富了教师运用思维导图进行课堂教学的策略，希望能够有效地促进思维导图在小学数学课堂教</w:t>
      </w:r>
    </w:p>
    <w:p w14:paraId="2C54DC8E" w14:textId="77777777" w:rsidR="00EF02B3" w:rsidRDefault="00EF02B3" w:rsidP="00EF02B3">
      <w:pPr>
        <w:spacing w:line="400" w:lineRule="exact"/>
        <w:rPr>
          <w:rFonts w:ascii="宋体" w:hAnsi="宋体" w:cs="宋体"/>
          <w:sz w:val="24"/>
        </w:rPr>
      </w:pPr>
      <w:r w:rsidRPr="00EF02B3">
        <w:rPr>
          <w:rFonts w:ascii="宋体" w:hAnsi="宋体" w:cs="宋体" w:hint="eastAsia"/>
          <w:sz w:val="24"/>
        </w:rPr>
        <w:t>学中的应用。</w:t>
      </w:r>
    </w:p>
    <w:p w14:paraId="4E9E0D6D" w14:textId="4982F5B3" w:rsidR="00EF02B3" w:rsidRPr="00EF02B3" w:rsidRDefault="00EF02B3" w:rsidP="00EF02B3">
      <w:pPr>
        <w:spacing w:line="400" w:lineRule="exact"/>
        <w:ind w:firstLineChars="200" w:firstLine="480"/>
        <w:rPr>
          <w:rFonts w:ascii="宋体" w:hAnsi="宋体" w:cs="宋体"/>
          <w:sz w:val="24"/>
        </w:rPr>
      </w:pPr>
      <w:r w:rsidRPr="00EF02B3">
        <w:rPr>
          <w:rFonts w:ascii="宋体" w:hAnsi="宋体" w:cs="宋体" w:hint="eastAsia"/>
          <w:sz w:val="24"/>
        </w:rPr>
        <w:t>本研究在前人研究的基础上做了进一步地延伸，由于个人研究水平和研究时间的有限，还存在着许多的不足之处。首先，研究的</w:t>
      </w:r>
      <w:r>
        <w:rPr>
          <w:rFonts w:ascii="宋体" w:hAnsi="宋体" w:cs="宋体" w:hint="eastAsia"/>
          <w:sz w:val="24"/>
        </w:rPr>
        <w:t>受众</w:t>
      </w:r>
      <w:r w:rsidRPr="00EF02B3">
        <w:rPr>
          <w:rFonts w:ascii="宋体" w:hAnsi="宋体" w:cs="宋体" w:hint="eastAsia"/>
          <w:sz w:val="24"/>
        </w:rPr>
        <w:t>比较小，只在这</w:t>
      </w:r>
      <w:r>
        <w:rPr>
          <w:rFonts w:ascii="宋体" w:hAnsi="宋体" w:cs="宋体" w:hint="eastAsia"/>
          <w:sz w:val="24"/>
        </w:rPr>
        <w:t>博爱小学的中高年级的部分班级</w:t>
      </w:r>
      <w:r w:rsidRPr="00EF02B3">
        <w:rPr>
          <w:rFonts w:ascii="宋体" w:hAnsi="宋体" w:cs="宋体" w:hint="eastAsia"/>
          <w:sz w:val="24"/>
        </w:rPr>
        <w:t>进行研究，这些都不足以说明思维导图在</w:t>
      </w:r>
      <w:r>
        <w:rPr>
          <w:rFonts w:ascii="宋体" w:hAnsi="宋体" w:cs="宋体" w:hint="eastAsia"/>
          <w:sz w:val="24"/>
        </w:rPr>
        <w:t>全学段和</w:t>
      </w:r>
      <w:r w:rsidRPr="00EF02B3">
        <w:rPr>
          <w:rFonts w:ascii="宋体" w:hAnsi="宋体" w:cs="宋体" w:hint="eastAsia"/>
          <w:sz w:val="24"/>
        </w:rPr>
        <w:t>全国</w:t>
      </w:r>
      <w:r>
        <w:rPr>
          <w:rFonts w:ascii="宋体" w:hAnsi="宋体" w:cs="宋体" w:hint="eastAsia"/>
          <w:sz w:val="24"/>
        </w:rPr>
        <w:t>其他教学区域</w:t>
      </w:r>
      <w:r w:rsidRPr="00EF02B3">
        <w:rPr>
          <w:rFonts w:ascii="宋体" w:hAnsi="宋体" w:cs="宋体" w:hint="eastAsia"/>
          <w:sz w:val="24"/>
        </w:rPr>
        <w:t>的应用情况。其次，研究的内容还不够全面，只是从几个方面对小学数学教师使用思维导图进行课堂教学进行了调查。最后，对调查的结果的分析不够深入，提出的改进对策还有待进一步地完善。因此，在今后的学习和工作中</w:t>
      </w:r>
      <w:r w:rsidRPr="00EF02B3">
        <w:rPr>
          <w:rFonts w:ascii="宋体" w:hAnsi="宋体" w:cs="宋体" w:hint="eastAsia"/>
          <w:sz w:val="24"/>
        </w:rPr>
        <w:lastRenderedPageBreak/>
        <w:t>还需要继续进行关注与改进，做进一步的研究，使其更具系统性和全面性。</w:t>
      </w:r>
    </w:p>
    <w:p w14:paraId="37D79CFE" w14:textId="7FFA31DA" w:rsidR="00BC400D" w:rsidRDefault="00000000" w:rsidP="00EF02B3">
      <w:pPr>
        <w:spacing w:line="400" w:lineRule="exact"/>
        <w:ind w:firstLineChars="200" w:firstLine="480"/>
        <w:jc w:val="left"/>
        <w:rPr>
          <w:rFonts w:ascii="宋体" w:hAnsi="宋体" w:cs="宋体"/>
          <w:sz w:val="24"/>
        </w:rPr>
      </w:pPr>
      <w:r>
        <w:rPr>
          <w:rFonts w:ascii="宋体" w:hAnsi="宋体" w:cs="宋体" w:hint="eastAsia"/>
          <w:sz w:val="24"/>
        </w:rPr>
        <w:t>脚步不停，奋斗不息。在第一轮课程研究过后，我们期望</w:t>
      </w:r>
      <w:r w:rsidR="007E5916">
        <w:rPr>
          <w:rFonts w:ascii="宋体" w:hAnsi="宋体" w:cs="宋体" w:hint="eastAsia"/>
          <w:sz w:val="24"/>
        </w:rPr>
        <w:t>结合</w:t>
      </w:r>
      <w:r>
        <w:rPr>
          <w:rFonts w:ascii="宋体" w:hAnsi="宋体" w:cs="宋体" w:hint="eastAsia"/>
          <w:sz w:val="24"/>
        </w:rPr>
        <w:t>与时俱进的</w:t>
      </w:r>
      <w:r w:rsidR="007E5916">
        <w:rPr>
          <w:rFonts w:ascii="宋体" w:hAnsi="宋体" w:cs="宋体" w:hint="eastAsia"/>
          <w:sz w:val="24"/>
        </w:rPr>
        <w:t>新课标</w:t>
      </w:r>
      <w:r>
        <w:rPr>
          <w:rFonts w:ascii="宋体" w:hAnsi="宋体" w:cs="宋体" w:hint="eastAsia"/>
          <w:sz w:val="24"/>
        </w:rPr>
        <w:t>，</w:t>
      </w:r>
      <w:r w:rsidR="007E5916">
        <w:rPr>
          <w:rFonts w:ascii="宋体" w:hAnsi="宋体" w:cs="宋体" w:hint="eastAsia"/>
          <w:sz w:val="24"/>
        </w:rPr>
        <w:t>融合思维可视化，使得学生的数学核心素养不露痕迹地根植于儿童的心灵深处，并</w:t>
      </w:r>
      <w:r>
        <w:rPr>
          <w:rFonts w:ascii="宋体" w:hAnsi="宋体" w:cs="宋体" w:hint="eastAsia"/>
          <w:sz w:val="24"/>
        </w:rPr>
        <w:t>继续引领</w:t>
      </w:r>
      <w:r w:rsidR="007E5916">
        <w:rPr>
          <w:rFonts w:ascii="宋体" w:hAnsi="宋体" w:cs="宋体" w:hint="eastAsia"/>
          <w:sz w:val="24"/>
        </w:rPr>
        <w:t>老师自身素养</w:t>
      </w:r>
      <w:r>
        <w:rPr>
          <w:rFonts w:ascii="宋体" w:hAnsi="宋体" w:cs="宋体" w:hint="eastAsia"/>
          <w:sz w:val="24"/>
        </w:rPr>
        <w:t>的发展。</w:t>
      </w:r>
    </w:p>
    <w:p w14:paraId="65AE8600" w14:textId="77777777" w:rsidR="00BC400D" w:rsidRPr="007E5916" w:rsidRDefault="00BC400D">
      <w:pPr>
        <w:spacing w:line="400" w:lineRule="exact"/>
        <w:rPr>
          <w:rFonts w:asciiTheme="minorEastAsia" w:eastAsiaTheme="minorEastAsia" w:hAnsiTheme="minorEastAsia"/>
        </w:rPr>
      </w:pPr>
    </w:p>
    <w:p w14:paraId="7357A402" w14:textId="77777777" w:rsidR="00BC400D" w:rsidRDefault="00BC400D">
      <w:pPr>
        <w:spacing w:line="400" w:lineRule="exact"/>
        <w:rPr>
          <w:rFonts w:asciiTheme="minorEastAsia" w:eastAsiaTheme="minorEastAsia" w:hAnsiTheme="minorEastAsia"/>
        </w:rPr>
      </w:pPr>
    </w:p>
    <w:p w14:paraId="043BE428" w14:textId="77777777" w:rsidR="00BC400D" w:rsidRDefault="00BC400D">
      <w:pPr>
        <w:spacing w:line="400" w:lineRule="exact"/>
        <w:rPr>
          <w:rFonts w:asciiTheme="minorEastAsia" w:eastAsiaTheme="minorEastAsia" w:hAnsiTheme="minorEastAsia"/>
        </w:rPr>
      </w:pPr>
    </w:p>
    <w:p w14:paraId="08AC76BA" w14:textId="23768FC3" w:rsidR="008E7034" w:rsidRDefault="008E7034">
      <w:pPr>
        <w:spacing w:line="400" w:lineRule="exact"/>
        <w:rPr>
          <w:rFonts w:asciiTheme="minorEastAsia" w:eastAsiaTheme="minorEastAsia" w:hAnsiTheme="minorEastAsia"/>
        </w:rPr>
      </w:pPr>
    </w:p>
    <w:p w14:paraId="1675FCFD" w14:textId="77777777" w:rsidR="008E7034" w:rsidRDefault="008E7034">
      <w:pPr>
        <w:widowControl/>
        <w:jc w:val="left"/>
        <w:rPr>
          <w:rFonts w:asciiTheme="minorEastAsia" w:eastAsiaTheme="minorEastAsia" w:hAnsiTheme="minorEastAsia"/>
        </w:rPr>
      </w:pPr>
      <w:r>
        <w:rPr>
          <w:rFonts w:asciiTheme="minorEastAsia" w:eastAsiaTheme="minorEastAsia" w:hAnsiTheme="minorEastAsia"/>
        </w:rPr>
        <w:br w:type="page"/>
      </w:r>
    </w:p>
    <w:p w14:paraId="7B2A5E74" w14:textId="1CD12707" w:rsidR="00BC400D" w:rsidRDefault="008E7034">
      <w:pPr>
        <w:spacing w:line="400" w:lineRule="exact"/>
        <w:rPr>
          <w:rFonts w:asciiTheme="minorEastAsia" w:eastAsiaTheme="minorEastAsia" w:hAnsiTheme="minorEastAsia"/>
        </w:rPr>
      </w:pPr>
      <w:r>
        <w:rPr>
          <w:rFonts w:asciiTheme="minorEastAsia" w:eastAsiaTheme="minorEastAsia" w:hAnsiTheme="minorEastAsia" w:hint="eastAsia"/>
        </w:rPr>
        <w:lastRenderedPageBreak/>
        <w:t>附件一：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899"/>
      </w:tblGrid>
      <w:tr w:rsidR="008E7034" w:rsidRPr="00AB7111" w14:paraId="50FF43B9" w14:textId="77777777" w:rsidTr="00424B23">
        <w:tc>
          <w:tcPr>
            <w:tcW w:w="7738" w:type="dxa"/>
            <w:gridSpan w:val="2"/>
            <w:shd w:val="clear" w:color="auto" w:fill="auto"/>
          </w:tcPr>
          <w:p w14:paraId="3AAE6FAE" w14:textId="77777777" w:rsidR="008E7034" w:rsidRPr="00AB7111" w:rsidRDefault="008E7034" w:rsidP="00424B23">
            <w:pPr>
              <w:pStyle w:val="ae"/>
              <w:kinsoku w:val="0"/>
              <w:overflowPunct w:val="0"/>
              <w:spacing w:before="100"/>
              <w:jc w:val="center"/>
              <w:rPr>
                <w:color w:val="0E0C0C"/>
              </w:rPr>
            </w:pPr>
            <w:r w:rsidRPr="00AB7111">
              <w:rPr>
                <w:rFonts w:hint="eastAsia"/>
                <w:color w:val="0E0C0C"/>
              </w:rPr>
              <w:t>《小学数学思维可视化研究调查表》</w:t>
            </w:r>
          </w:p>
        </w:tc>
      </w:tr>
      <w:tr w:rsidR="008E7034" w:rsidRPr="00AB7111" w14:paraId="28B21B48" w14:textId="77777777" w:rsidTr="00424B23">
        <w:tc>
          <w:tcPr>
            <w:tcW w:w="3898" w:type="dxa"/>
            <w:shd w:val="clear" w:color="auto" w:fill="auto"/>
          </w:tcPr>
          <w:p w14:paraId="6BD5DE0E" w14:textId="77777777" w:rsidR="008E7034" w:rsidRPr="00AB7111" w:rsidRDefault="008E7034" w:rsidP="00424B23">
            <w:pPr>
              <w:spacing w:line="360" w:lineRule="exact"/>
              <w:rPr>
                <w:color w:val="0E0C0C"/>
                <w:w w:val="105"/>
              </w:rPr>
            </w:pPr>
            <w:r w:rsidRPr="00AB7111">
              <w:rPr>
                <w:rFonts w:hint="eastAsia"/>
                <w:color w:val="0E0C0C"/>
                <w:w w:val="105"/>
              </w:rPr>
              <w:t>1.</w:t>
            </w:r>
            <w:r w:rsidRPr="00AB7111">
              <w:rPr>
                <w:rFonts w:hint="eastAsia"/>
                <w:color w:val="0E0C0C"/>
                <w:w w:val="105"/>
              </w:rPr>
              <w:tab/>
            </w:r>
            <w:r w:rsidRPr="00AB7111">
              <w:rPr>
                <w:rFonts w:hint="eastAsia"/>
                <w:color w:val="0E0C0C"/>
                <w:w w:val="105"/>
              </w:rPr>
              <w:t>你认为数和图有联系吗？</w:t>
            </w:r>
          </w:p>
          <w:p w14:paraId="06B4B4BA"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w:t>
            </w:r>
            <w:r w:rsidRPr="00AB7111">
              <w:rPr>
                <w:rFonts w:hint="eastAsia"/>
                <w:color w:val="0E0C0C"/>
                <w:w w:val="105"/>
              </w:rPr>
              <w:tab/>
            </w:r>
            <w:r w:rsidRPr="00AB7111">
              <w:rPr>
                <w:rFonts w:hint="eastAsia"/>
                <w:color w:val="0E0C0C"/>
                <w:w w:val="105"/>
              </w:rPr>
              <w:t>关系密切</w:t>
            </w:r>
          </w:p>
          <w:p w14:paraId="5D85FDF0"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w:t>
            </w:r>
            <w:r w:rsidRPr="00AB7111">
              <w:rPr>
                <w:rFonts w:hint="eastAsia"/>
                <w:color w:val="0E0C0C"/>
                <w:w w:val="105"/>
              </w:rPr>
              <w:tab/>
            </w:r>
            <w:r w:rsidRPr="00AB7111">
              <w:rPr>
                <w:rFonts w:hint="eastAsia"/>
                <w:color w:val="0E0C0C"/>
                <w:w w:val="105"/>
              </w:rPr>
              <w:t>有一定联系</w:t>
            </w:r>
          </w:p>
          <w:p w14:paraId="786BCD21"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w:t>
            </w:r>
            <w:r w:rsidRPr="00AB7111">
              <w:rPr>
                <w:rFonts w:hint="eastAsia"/>
                <w:color w:val="0E0C0C"/>
                <w:w w:val="105"/>
              </w:rPr>
              <w:tab/>
            </w:r>
            <w:r w:rsidRPr="00AB7111">
              <w:rPr>
                <w:rFonts w:hint="eastAsia"/>
                <w:color w:val="0E0C0C"/>
                <w:w w:val="105"/>
              </w:rPr>
              <w:t>不怎么有联系</w:t>
            </w:r>
          </w:p>
          <w:p w14:paraId="5AA96F3C"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w:t>
            </w:r>
            <w:r w:rsidRPr="00AB7111">
              <w:rPr>
                <w:rFonts w:hint="eastAsia"/>
                <w:color w:val="0E0C0C"/>
                <w:w w:val="105"/>
              </w:rPr>
              <w:tab/>
            </w:r>
            <w:r w:rsidRPr="00AB7111">
              <w:rPr>
                <w:rFonts w:hint="eastAsia"/>
                <w:color w:val="0E0C0C"/>
                <w:w w:val="105"/>
              </w:rPr>
              <w:t>没有联系</w:t>
            </w:r>
          </w:p>
        </w:tc>
        <w:tc>
          <w:tcPr>
            <w:tcW w:w="3840" w:type="dxa"/>
            <w:shd w:val="clear" w:color="auto" w:fill="auto"/>
          </w:tcPr>
          <w:p w14:paraId="311D4191" w14:textId="77777777" w:rsidR="008E7034" w:rsidRPr="00AB7111" w:rsidRDefault="008E7034" w:rsidP="00424B23">
            <w:pPr>
              <w:spacing w:line="360" w:lineRule="exact"/>
              <w:rPr>
                <w:color w:val="0E0C0C"/>
                <w:w w:val="105"/>
              </w:rPr>
            </w:pPr>
            <w:r w:rsidRPr="00AB7111">
              <w:rPr>
                <w:rFonts w:hint="eastAsia"/>
                <w:color w:val="0E0C0C"/>
                <w:w w:val="105"/>
              </w:rPr>
              <w:t>2.</w:t>
            </w:r>
            <w:r w:rsidRPr="00AB7111">
              <w:rPr>
                <w:rFonts w:hint="eastAsia"/>
                <w:color w:val="0E0C0C"/>
                <w:w w:val="105"/>
              </w:rPr>
              <w:tab/>
            </w:r>
            <w:r w:rsidRPr="00AB7111">
              <w:rPr>
                <w:rFonts w:hint="eastAsia"/>
                <w:color w:val="0E0C0C"/>
                <w:w w:val="105"/>
              </w:rPr>
              <w:t>你在学习的过程中，会有意识的将图和数进行转化吗？</w:t>
            </w:r>
          </w:p>
          <w:p w14:paraId="4A691950"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ab/>
            </w:r>
            <w:r w:rsidRPr="00AB7111">
              <w:rPr>
                <w:rFonts w:hint="eastAsia"/>
                <w:color w:val="0E0C0C"/>
                <w:w w:val="105"/>
              </w:rPr>
              <w:t>经常有</w:t>
            </w:r>
          </w:p>
          <w:p w14:paraId="3CFCF066"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ab/>
            </w:r>
            <w:r w:rsidRPr="00AB7111">
              <w:rPr>
                <w:rFonts w:hint="eastAsia"/>
                <w:color w:val="0E0C0C"/>
                <w:w w:val="105"/>
              </w:rPr>
              <w:t>有时有</w:t>
            </w:r>
          </w:p>
          <w:p w14:paraId="4E9F46D4"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ab/>
            </w:r>
            <w:r w:rsidRPr="00AB7111">
              <w:rPr>
                <w:rFonts w:hint="eastAsia"/>
                <w:color w:val="0E0C0C"/>
                <w:w w:val="105"/>
              </w:rPr>
              <w:t>偶尔有</w:t>
            </w:r>
          </w:p>
          <w:p w14:paraId="4F6D21AF"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ab/>
            </w:r>
            <w:r w:rsidRPr="00AB7111">
              <w:rPr>
                <w:rFonts w:hint="eastAsia"/>
                <w:color w:val="0E0C0C"/>
                <w:w w:val="105"/>
              </w:rPr>
              <w:t>从不</w:t>
            </w:r>
          </w:p>
        </w:tc>
      </w:tr>
      <w:tr w:rsidR="008E7034" w:rsidRPr="00AB7111" w14:paraId="6212BB15" w14:textId="77777777" w:rsidTr="00424B23">
        <w:tc>
          <w:tcPr>
            <w:tcW w:w="3898" w:type="dxa"/>
            <w:shd w:val="clear" w:color="auto" w:fill="auto"/>
          </w:tcPr>
          <w:p w14:paraId="53CD516D" w14:textId="77777777" w:rsidR="008E7034" w:rsidRPr="00AB7111" w:rsidRDefault="008E7034" w:rsidP="00424B23">
            <w:pPr>
              <w:spacing w:line="360" w:lineRule="exact"/>
              <w:rPr>
                <w:color w:val="0E0C0C"/>
                <w:w w:val="105"/>
              </w:rPr>
            </w:pPr>
            <w:r w:rsidRPr="00AB7111">
              <w:rPr>
                <w:rFonts w:hint="eastAsia"/>
                <w:color w:val="0E0C0C"/>
                <w:w w:val="105"/>
              </w:rPr>
              <w:t>3.</w:t>
            </w:r>
            <w:r w:rsidRPr="00AB7111">
              <w:rPr>
                <w:rFonts w:hint="eastAsia"/>
                <w:color w:val="0E0C0C"/>
                <w:w w:val="105"/>
              </w:rPr>
              <w:tab/>
            </w:r>
            <w:r w:rsidRPr="00AB7111">
              <w:rPr>
                <w:rFonts w:hint="eastAsia"/>
                <w:color w:val="0E0C0C"/>
                <w:w w:val="105"/>
              </w:rPr>
              <w:t>你认为以下哪些内容体现了了思维可视化（多选）</w:t>
            </w:r>
          </w:p>
          <w:p w14:paraId="06B9AC40"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ab/>
            </w:r>
            <w:r w:rsidRPr="00AB7111">
              <w:rPr>
                <w:rFonts w:hint="eastAsia"/>
                <w:color w:val="0E0C0C"/>
                <w:w w:val="105"/>
              </w:rPr>
              <w:t>摆小棒</w:t>
            </w:r>
          </w:p>
          <w:p w14:paraId="1C11CB13"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ab/>
            </w:r>
            <w:r w:rsidRPr="00AB7111">
              <w:rPr>
                <w:rFonts w:hint="eastAsia"/>
                <w:color w:val="0E0C0C"/>
                <w:w w:val="105"/>
              </w:rPr>
              <w:t>分与合</w:t>
            </w:r>
          </w:p>
          <w:p w14:paraId="71A857BD"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ab/>
            </w:r>
            <w:r w:rsidRPr="00AB7111">
              <w:rPr>
                <w:rFonts w:hint="eastAsia"/>
                <w:color w:val="0E0C0C"/>
                <w:w w:val="105"/>
              </w:rPr>
              <w:t>认识三角形</w:t>
            </w:r>
          </w:p>
          <w:p w14:paraId="623AE492"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ab/>
            </w:r>
            <w:r w:rsidRPr="00AB7111">
              <w:rPr>
                <w:rFonts w:hint="eastAsia"/>
                <w:color w:val="0E0C0C"/>
                <w:w w:val="105"/>
              </w:rPr>
              <w:t>通过圆形纸片认识分数</w:t>
            </w:r>
          </w:p>
          <w:p w14:paraId="085F9912" w14:textId="77777777" w:rsidR="008E7034" w:rsidRPr="00AB7111" w:rsidRDefault="008E7034" w:rsidP="00424B23">
            <w:pPr>
              <w:spacing w:line="360" w:lineRule="exact"/>
              <w:rPr>
                <w:color w:val="0E0C0C"/>
                <w:w w:val="105"/>
              </w:rPr>
            </w:pPr>
            <w:r w:rsidRPr="00AB7111">
              <w:rPr>
                <w:rFonts w:hint="eastAsia"/>
                <w:color w:val="0E0C0C"/>
                <w:w w:val="105"/>
              </w:rPr>
              <w:t>E.</w:t>
            </w:r>
            <w:r w:rsidRPr="00AB7111">
              <w:rPr>
                <w:rFonts w:hint="eastAsia"/>
                <w:color w:val="0E0C0C"/>
                <w:w w:val="105"/>
              </w:rPr>
              <w:tab/>
            </w:r>
            <w:r w:rsidRPr="00AB7111">
              <w:rPr>
                <w:rFonts w:hint="eastAsia"/>
                <w:color w:val="0E0C0C"/>
                <w:w w:val="105"/>
              </w:rPr>
              <w:t>通过长方形的面积公式理解乘法分配律</w:t>
            </w:r>
          </w:p>
          <w:p w14:paraId="56800DD2" w14:textId="77777777" w:rsidR="008E7034" w:rsidRPr="00AB7111" w:rsidRDefault="008E7034" w:rsidP="00424B23">
            <w:pPr>
              <w:spacing w:line="360" w:lineRule="exact"/>
              <w:rPr>
                <w:color w:val="0E0C0C"/>
                <w:w w:val="105"/>
              </w:rPr>
            </w:pPr>
            <w:r w:rsidRPr="00AB7111">
              <w:rPr>
                <w:rFonts w:hint="eastAsia"/>
                <w:color w:val="0E0C0C"/>
                <w:w w:val="105"/>
              </w:rPr>
              <w:t>F.</w:t>
            </w:r>
            <w:r w:rsidRPr="00AB7111">
              <w:rPr>
                <w:rFonts w:hint="eastAsia"/>
                <w:color w:val="0E0C0C"/>
                <w:w w:val="105"/>
              </w:rPr>
              <w:tab/>
            </w:r>
            <w:r w:rsidRPr="00AB7111">
              <w:rPr>
                <w:rFonts w:hint="eastAsia"/>
                <w:color w:val="0E0C0C"/>
                <w:w w:val="105"/>
              </w:rPr>
              <w:t>用线段图解决实际问题</w:t>
            </w:r>
          </w:p>
          <w:p w14:paraId="099F19AB" w14:textId="77777777" w:rsidR="008E7034" w:rsidRPr="00AB7111" w:rsidRDefault="008E7034" w:rsidP="00424B23">
            <w:pPr>
              <w:spacing w:line="360" w:lineRule="exact"/>
              <w:rPr>
                <w:color w:val="0E0C0C"/>
                <w:w w:val="105"/>
              </w:rPr>
            </w:pPr>
            <w:r w:rsidRPr="00AB7111">
              <w:rPr>
                <w:rFonts w:hint="eastAsia"/>
                <w:color w:val="0E0C0C"/>
                <w:w w:val="105"/>
              </w:rPr>
              <w:t>G.</w:t>
            </w:r>
            <w:r w:rsidRPr="00AB7111">
              <w:rPr>
                <w:rFonts w:hint="eastAsia"/>
                <w:color w:val="0E0C0C"/>
                <w:w w:val="105"/>
              </w:rPr>
              <w:tab/>
            </w:r>
            <w:r w:rsidRPr="00AB7111">
              <w:rPr>
                <w:rFonts w:hint="eastAsia"/>
                <w:color w:val="0E0C0C"/>
                <w:w w:val="105"/>
              </w:rPr>
              <w:t>画示意图解决实际问题</w:t>
            </w:r>
          </w:p>
          <w:p w14:paraId="37A86992" w14:textId="77777777" w:rsidR="008E7034" w:rsidRPr="00AB7111" w:rsidRDefault="008E7034" w:rsidP="00424B23">
            <w:pPr>
              <w:spacing w:line="360" w:lineRule="exact"/>
              <w:rPr>
                <w:color w:val="0E0C0C"/>
                <w:w w:val="105"/>
              </w:rPr>
            </w:pPr>
            <w:r w:rsidRPr="00AB7111">
              <w:rPr>
                <w:rFonts w:hint="eastAsia"/>
                <w:color w:val="0E0C0C"/>
                <w:w w:val="105"/>
              </w:rPr>
              <w:t>H.</w:t>
            </w:r>
            <w:r w:rsidRPr="00AB7111">
              <w:rPr>
                <w:rFonts w:hint="eastAsia"/>
                <w:color w:val="0E0C0C"/>
                <w:w w:val="105"/>
              </w:rPr>
              <w:tab/>
            </w:r>
            <w:r w:rsidRPr="00AB7111">
              <w:rPr>
                <w:rFonts w:hint="eastAsia"/>
                <w:color w:val="0E0C0C"/>
                <w:w w:val="105"/>
              </w:rPr>
              <w:t>其他：</w:t>
            </w:r>
            <w:r w:rsidRPr="00AB7111">
              <w:rPr>
                <w:rFonts w:hint="eastAsia"/>
                <w:color w:val="0E0C0C"/>
                <w:w w:val="105"/>
              </w:rPr>
              <w:t xml:space="preserve">  </w:t>
            </w:r>
          </w:p>
        </w:tc>
        <w:tc>
          <w:tcPr>
            <w:tcW w:w="3840" w:type="dxa"/>
            <w:shd w:val="clear" w:color="auto" w:fill="auto"/>
          </w:tcPr>
          <w:p w14:paraId="52E6E592" w14:textId="77777777" w:rsidR="008E7034" w:rsidRPr="00AB7111" w:rsidRDefault="008E7034" w:rsidP="00424B23">
            <w:pPr>
              <w:spacing w:line="360" w:lineRule="exact"/>
              <w:rPr>
                <w:color w:val="0E0C0C"/>
                <w:w w:val="105"/>
              </w:rPr>
            </w:pPr>
            <w:r w:rsidRPr="00AB7111">
              <w:rPr>
                <w:rFonts w:hint="eastAsia"/>
                <w:color w:val="0E0C0C"/>
                <w:w w:val="105"/>
              </w:rPr>
              <w:t>4.</w:t>
            </w:r>
            <w:r w:rsidRPr="00AB7111">
              <w:rPr>
                <w:rFonts w:hint="eastAsia"/>
                <w:color w:val="0E0C0C"/>
                <w:w w:val="105"/>
              </w:rPr>
              <w:tab/>
            </w:r>
            <w:r w:rsidRPr="00AB7111">
              <w:rPr>
                <w:rFonts w:hint="eastAsia"/>
                <w:color w:val="0E0C0C"/>
                <w:w w:val="105"/>
              </w:rPr>
              <w:t>老师在上课时会引导学生通过图形来理解数学知识吗？</w:t>
            </w:r>
          </w:p>
          <w:p w14:paraId="7F020294"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ab/>
            </w:r>
            <w:r w:rsidRPr="00AB7111">
              <w:rPr>
                <w:rFonts w:hint="eastAsia"/>
                <w:color w:val="0E0C0C"/>
                <w:w w:val="105"/>
              </w:rPr>
              <w:t>经常有</w:t>
            </w:r>
          </w:p>
          <w:p w14:paraId="0B29E13A"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ab/>
            </w:r>
            <w:r w:rsidRPr="00AB7111">
              <w:rPr>
                <w:rFonts w:hint="eastAsia"/>
                <w:color w:val="0E0C0C"/>
                <w:w w:val="105"/>
              </w:rPr>
              <w:t>有时有</w:t>
            </w:r>
          </w:p>
          <w:p w14:paraId="60B2327A"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ab/>
            </w:r>
            <w:r w:rsidRPr="00AB7111">
              <w:rPr>
                <w:rFonts w:hint="eastAsia"/>
                <w:color w:val="0E0C0C"/>
                <w:w w:val="105"/>
              </w:rPr>
              <w:t>偶尔有</w:t>
            </w:r>
          </w:p>
          <w:p w14:paraId="2F476C4E"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ab/>
            </w:r>
            <w:r w:rsidRPr="00AB7111">
              <w:rPr>
                <w:rFonts w:hint="eastAsia"/>
                <w:color w:val="0E0C0C"/>
                <w:w w:val="105"/>
              </w:rPr>
              <w:t>从不</w:t>
            </w:r>
          </w:p>
        </w:tc>
      </w:tr>
      <w:tr w:rsidR="008E7034" w:rsidRPr="00AB7111" w14:paraId="3130FEF6" w14:textId="77777777" w:rsidTr="00424B23">
        <w:tc>
          <w:tcPr>
            <w:tcW w:w="3898" w:type="dxa"/>
            <w:shd w:val="clear" w:color="auto" w:fill="auto"/>
          </w:tcPr>
          <w:p w14:paraId="03A0112A" w14:textId="77777777" w:rsidR="008E7034" w:rsidRPr="00AB7111" w:rsidRDefault="008E7034" w:rsidP="00424B23">
            <w:pPr>
              <w:spacing w:line="360" w:lineRule="exact"/>
              <w:rPr>
                <w:color w:val="0E0C0C"/>
                <w:w w:val="105"/>
              </w:rPr>
            </w:pPr>
            <w:r w:rsidRPr="00AB7111">
              <w:rPr>
                <w:rFonts w:hint="eastAsia"/>
                <w:color w:val="0E0C0C"/>
                <w:w w:val="105"/>
              </w:rPr>
              <w:t xml:space="preserve"> 5.</w:t>
            </w:r>
            <w:r w:rsidRPr="00AB7111">
              <w:rPr>
                <w:rFonts w:hint="eastAsia"/>
                <w:color w:val="0E0C0C"/>
                <w:w w:val="105"/>
              </w:rPr>
              <w:tab/>
            </w:r>
            <w:r w:rsidRPr="00AB7111">
              <w:rPr>
                <w:rFonts w:hint="eastAsia"/>
                <w:color w:val="0E0C0C"/>
                <w:w w:val="105"/>
              </w:rPr>
              <w:t>你认为图形是否能帮助你更好地理解数学知识？</w:t>
            </w:r>
          </w:p>
          <w:p w14:paraId="2EBF2764"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ab/>
            </w:r>
            <w:r w:rsidRPr="00AB7111">
              <w:rPr>
                <w:rFonts w:hint="eastAsia"/>
                <w:color w:val="0E0C0C"/>
                <w:w w:val="105"/>
              </w:rPr>
              <w:t>有很大帮助</w:t>
            </w:r>
          </w:p>
          <w:p w14:paraId="7656E477"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ab/>
            </w:r>
            <w:r w:rsidRPr="00AB7111">
              <w:rPr>
                <w:rFonts w:hint="eastAsia"/>
                <w:color w:val="0E0C0C"/>
                <w:w w:val="105"/>
              </w:rPr>
              <w:t>有明显帮助</w:t>
            </w:r>
          </w:p>
          <w:p w14:paraId="7E87B1D2"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ab/>
            </w:r>
            <w:r w:rsidRPr="00AB7111">
              <w:rPr>
                <w:rFonts w:hint="eastAsia"/>
                <w:color w:val="0E0C0C"/>
                <w:w w:val="105"/>
              </w:rPr>
              <w:t>有一点帮助</w:t>
            </w:r>
          </w:p>
          <w:p w14:paraId="36BDCA96"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ab/>
            </w:r>
            <w:r w:rsidRPr="00AB7111">
              <w:rPr>
                <w:rFonts w:hint="eastAsia"/>
                <w:color w:val="0E0C0C"/>
                <w:w w:val="105"/>
              </w:rPr>
              <w:t>没有帮助</w:t>
            </w:r>
          </w:p>
        </w:tc>
        <w:tc>
          <w:tcPr>
            <w:tcW w:w="3840" w:type="dxa"/>
            <w:shd w:val="clear" w:color="auto" w:fill="auto"/>
          </w:tcPr>
          <w:p w14:paraId="2A11BBBA" w14:textId="76D8CA26" w:rsidR="008E7034" w:rsidRPr="00AB7111" w:rsidRDefault="008E7034" w:rsidP="008E7034">
            <w:pPr>
              <w:pStyle w:val="ad"/>
              <w:numPr>
                <w:ilvl w:val="0"/>
                <w:numId w:val="6"/>
              </w:numPr>
              <w:ind w:firstLineChars="0"/>
              <w:jc w:val="left"/>
              <w:rPr>
                <w:rFonts w:ascii="宋体" w:hAnsi="宋体"/>
              </w:rPr>
            </w:pPr>
            <w:r w:rsidRPr="00AB7111">
              <w:rPr>
                <w:rFonts w:ascii="宋体" w:hAnsi="宋体" w:hint="eastAsia"/>
              </w:rPr>
              <w:t>对于下图所示，以6为中心联想与6相关的数学知识的形式，你喜欢吗？</w:t>
            </w:r>
            <w:r w:rsidRPr="00AB7111">
              <w:rPr>
                <w:rFonts w:ascii="宋体" w:hAnsi="宋体" w:cs="宋体"/>
                <w:noProof/>
                <w:kern w:val="0"/>
                <w:sz w:val="24"/>
              </w:rPr>
              <w:drawing>
                <wp:inline distT="0" distB="0" distL="0" distR="0" wp14:anchorId="10587653" wp14:editId="511D948D">
                  <wp:extent cx="864235" cy="66865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235" cy="668655"/>
                          </a:xfrm>
                          <a:prstGeom prst="rect">
                            <a:avLst/>
                          </a:prstGeom>
                          <a:noFill/>
                          <a:ln>
                            <a:noFill/>
                          </a:ln>
                        </pic:spPr>
                      </pic:pic>
                    </a:graphicData>
                  </a:graphic>
                </wp:inline>
              </w:drawing>
            </w:r>
          </w:p>
          <w:p w14:paraId="055BA33E" w14:textId="77777777" w:rsidR="008E7034" w:rsidRPr="00AB7111" w:rsidRDefault="008E7034" w:rsidP="00424B23">
            <w:pPr>
              <w:jc w:val="left"/>
              <w:rPr>
                <w:rFonts w:ascii="宋体" w:hAnsi="宋体"/>
              </w:rPr>
            </w:pPr>
            <w:r w:rsidRPr="00AB7111">
              <w:rPr>
                <w:rFonts w:ascii="宋体" w:hAnsi="宋体"/>
              </w:rPr>
              <w:t xml:space="preserve">A. </w:t>
            </w:r>
            <w:r w:rsidRPr="00AB7111">
              <w:rPr>
                <w:rFonts w:ascii="宋体" w:hAnsi="宋体" w:hint="eastAsia"/>
              </w:rPr>
              <w:t>非常喜欢</w:t>
            </w:r>
          </w:p>
          <w:p w14:paraId="27923EBE" w14:textId="77777777" w:rsidR="008E7034" w:rsidRPr="00AB7111" w:rsidRDefault="008E7034" w:rsidP="00424B23">
            <w:pPr>
              <w:jc w:val="left"/>
              <w:rPr>
                <w:rFonts w:ascii="宋体" w:hAnsi="宋体"/>
              </w:rPr>
            </w:pPr>
            <w:r w:rsidRPr="00AB7111">
              <w:rPr>
                <w:rFonts w:ascii="宋体" w:hAnsi="宋体" w:hint="eastAsia"/>
              </w:rPr>
              <w:t>B</w:t>
            </w:r>
            <w:r w:rsidRPr="00AB7111">
              <w:rPr>
                <w:rFonts w:ascii="宋体" w:hAnsi="宋体"/>
              </w:rPr>
              <w:t xml:space="preserve">. </w:t>
            </w:r>
            <w:r w:rsidRPr="00AB7111">
              <w:rPr>
                <w:rFonts w:ascii="宋体" w:hAnsi="宋体" w:hint="eastAsia"/>
              </w:rPr>
              <w:t>喜欢</w:t>
            </w:r>
          </w:p>
          <w:p w14:paraId="307DC1DC" w14:textId="77777777" w:rsidR="008E7034" w:rsidRPr="00AB7111" w:rsidRDefault="008E7034" w:rsidP="00424B23">
            <w:pPr>
              <w:jc w:val="left"/>
              <w:rPr>
                <w:rFonts w:ascii="宋体" w:hAnsi="宋体"/>
              </w:rPr>
            </w:pPr>
            <w:r w:rsidRPr="00AB7111">
              <w:rPr>
                <w:rFonts w:ascii="宋体" w:hAnsi="宋体"/>
              </w:rPr>
              <w:t xml:space="preserve">C. </w:t>
            </w:r>
            <w:r w:rsidRPr="00AB7111">
              <w:rPr>
                <w:rFonts w:ascii="宋体" w:hAnsi="宋体" w:hint="eastAsia"/>
              </w:rPr>
              <w:t>不确定</w:t>
            </w:r>
          </w:p>
          <w:p w14:paraId="6382EFA8" w14:textId="77777777" w:rsidR="008E7034" w:rsidRPr="00AB7111" w:rsidRDefault="008E7034" w:rsidP="00424B23">
            <w:pPr>
              <w:jc w:val="left"/>
              <w:rPr>
                <w:rFonts w:ascii="宋体" w:hAnsi="宋体"/>
              </w:rPr>
            </w:pPr>
            <w:r w:rsidRPr="00AB7111">
              <w:rPr>
                <w:rFonts w:ascii="宋体" w:hAnsi="宋体"/>
              </w:rPr>
              <w:t xml:space="preserve">D. </w:t>
            </w:r>
            <w:r w:rsidRPr="00AB7111">
              <w:rPr>
                <w:rFonts w:ascii="宋体" w:hAnsi="宋体" w:hint="eastAsia"/>
              </w:rPr>
              <w:t>不喜欢</w:t>
            </w:r>
          </w:p>
        </w:tc>
      </w:tr>
      <w:tr w:rsidR="008E7034" w:rsidRPr="00AB7111" w14:paraId="0004B5CE" w14:textId="77777777" w:rsidTr="00424B23">
        <w:tc>
          <w:tcPr>
            <w:tcW w:w="3898" w:type="dxa"/>
            <w:shd w:val="clear" w:color="auto" w:fill="auto"/>
          </w:tcPr>
          <w:p w14:paraId="3FB1F1AB" w14:textId="77777777" w:rsidR="008E7034" w:rsidRPr="00AB7111" w:rsidRDefault="008E7034" w:rsidP="008E7034">
            <w:pPr>
              <w:numPr>
                <w:ilvl w:val="0"/>
                <w:numId w:val="6"/>
              </w:numPr>
              <w:spacing w:line="360" w:lineRule="exact"/>
              <w:rPr>
                <w:color w:val="0E0C0C"/>
                <w:w w:val="105"/>
              </w:rPr>
            </w:pPr>
            <w:r w:rsidRPr="00AB7111">
              <w:rPr>
                <w:rFonts w:hint="eastAsia"/>
                <w:color w:val="0E0C0C"/>
                <w:w w:val="105"/>
              </w:rPr>
              <w:t>你喜欢用下面的画图方式（思维导图）来进行复习吗</w:t>
            </w:r>
            <w:r w:rsidRPr="00AB7111">
              <w:rPr>
                <w:rFonts w:hint="eastAsia"/>
                <w:color w:val="0E0C0C"/>
                <w:w w:val="105"/>
              </w:rPr>
              <w:t>?</w:t>
            </w:r>
          </w:p>
          <w:p w14:paraId="2890FFD8" w14:textId="77777777" w:rsidR="008E7034" w:rsidRPr="00AB7111" w:rsidRDefault="008E7034" w:rsidP="00424B23">
            <w:pPr>
              <w:spacing w:line="360" w:lineRule="exact"/>
              <w:rPr>
                <w:color w:val="0E0C0C"/>
                <w:w w:val="105"/>
              </w:rPr>
            </w:pPr>
          </w:p>
          <w:p w14:paraId="5DB3C953" w14:textId="77777777" w:rsidR="008E7034" w:rsidRPr="00AB7111" w:rsidRDefault="008E7034" w:rsidP="00424B23">
            <w:pPr>
              <w:spacing w:line="360" w:lineRule="exact"/>
              <w:rPr>
                <w:color w:val="0E0C0C"/>
                <w:w w:val="105"/>
              </w:rPr>
            </w:pPr>
          </w:p>
          <w:p w14:paraId="553F5669" w14:textId="4F38DB9F" w:rsidR="008E7034" w:rsidRPr="00AB7111" w:rsidRDefault="008E7034" w:rsidP="00424B23">
            <w:pPr>
              <w:spacing w:line="360" w:lineRule="exact"/>
              <w:rPr>
                <w:color w:val="0E0C0C"/>
                <w:w w:val="105"/>
              </w:rPr>
            </w:pPr>
            <w:r w:rsidRPr="00AB7111">
              <w:rPr>
                <w:color w:val="0E0C0C"/>
                <w:w w:val="105"/>
              </w:rPr>
              <w:t xml:space="preserve"> </w:t>
            </w:r>
            <w:r w:rsidRPr="00AB7111">
              <w:rPr>
                <w:noProof/>
                <w:color w:val="0E0C0C"/>
                <w:w w:val="105"/>
              </w:rPr>
              <w:drawing>
                <wp:inline distT="0" distB="0" distL="0" distR="0" wp14:anchorId="1DE2213B" wp14:editId="397EC42E">
                  <wp:extent cx="2089785" cy="5353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9785" cy="535305"/>
                          </a:xfrm>
                          <a:prstGeom prst="rect">
                            <a:avLst/>
                          </a:prstGeom>
                          <a:noFill/>
                        </pic:spPr>
                      </pic:pic>
                    </a:graphicData>
                  </a:graphic>
                </wp:inline>
              </w:drawing>
            </w:r>
          </w:p>
          <w:p w14:paraId="79E2CB24" w14:textId="77777777" w:rsidR="008E7034" w:rsidRPr="00AB7111" w:rsidRDefault="008E7034" w:rsidP="00424B23">
            <w:pPr>
              <w:spacing w:line="360" w:lineRule="exact"/>
              <w:rPr>
                <w:color w:val="0E0C0C"/>
                <w:w w:val="105"/>
              </w:rPr>
            </w:pPr>
            <w:r w:rsidRPr="00AB7111">
              <w:rPr>
                <w:rFonts w:hint="eastAsia"/>
                <w:color w:val="0E0C0C"/>
                <w:w w:val="105"/>
              </w:rPr>
              <w:t xml:space="preserve">A. </w:t>
            </w:r>
            <w:r w:rsidRPr="00AB7111">
              <w:rPr>
                <w:rFonts w:hint="eastAsia"/>
                <w:color w:val="0E0C0C"/>
                <w:w w:val="105"/>
              </w:rPr>
              <w:t>非常喜欢</w:t>
            </w:r>
          </w:p>
          <w:p w14:paraId="0C980B7C" w14:textId="77777777" w:rsidR="008E7034" w:rsidRPr="00AB7111" w:rsidRDefault="008E7034" w:rsidP="00424B23">
            <w:pPr>
              <w:spacing w:line="360" w:lineRule="exact"/>
              <w:rPr>
                <w:color w:val="0E0C0C"/>
                <w:w w:val="105"/>
              </w:rPr>
            </w:pPr>
            <w:r w:rsidRPr="00AB7111">
              <w:rPr>
                <w:rFonts w:hint="eastAsia"/>
                <w:color w:val="0E0C0C"/>
                <w:w w:val="105"/>
              </w:rPr>
              <w:t xml:space="preserve">B. </w:t>
            </w:r>
            <w:r w:rsidRPr="00AB7111">
              <w:rPr>
                <w:rFonts w:hint="eastAsia"/>
                <w:color w:val="0E0C0C"/>
                <w:w w:val="105"/>
              </w:rPr>
              <w:t>喜欢</w:t>
            </w:r>
          </w:p>
          <w:p w14:paraId="3FFD3AA3" w14:textId="77777777" w:rsidR="008E7034" w:rsidRPr="00AB7111" w:rsidRDefault="008E7034" w:rsidP="00424B23">
            <w:pPr>
              <w:spacing w:line="360" w:lineRule="exact"/>
              <w:rPr>
                <w:color w:val="0E0C0C"/>
                <w:w w:val="105"/>
              </w:rPr>
            </w:pPr>
            <w:r w:rsidRPr="00AB7111">
              <w:rPr>
                <w:rFonts w:hint="eastAsia"/>
                <w:color w:val="0E0C0C"/>
                <w:w w:val="105"/>
              </w:rPr>
              <w:t xml:space="preserve">C. </w:t>
            </w:r>
            <w:r w:rsidRPr="00AB7111">
              <w:rPr>
                <w:rFonts w:hint="eastAsia"/>
                <w:color w:val="0E0C0C"/>
                <w:w w:val="105"/>
              </w:rPr>
              <w:t>不确定</w:t>
            </w:r>
          </w:p>
          <w:p w14:paraId="70BF4798" w14:textId="77777777" w:rsidR="008E7034" w:rsidRPr="00AB7111" w:rsidRDefault="008E7034" w:rsidP="00424B23">
            <w:pPr>
              <w:spacing w:line="360" w:lineRule="exact"/>
              <w:rPr>
                <w:color w:val="0E0C0C"/>
                <w:w w:val="105"/>
              </w:rPr>
            </w:pPr>
            <w:r w:rsidRPr="00AB7111">
              <w:rPr>
                <w:rFonts w:hint="eastAsia"/>
                <w:color w:val="0E0C0C"/>
                <w:w w:val="105"/>
              </w:rPr>
              <w:t xml:space="preserve">D. </w:t>
            </w:r>
            <w:r w:rsidRPr="00AB7111">
              <w:rPr>
                <w:rFonts w:hint="eastAsia"/>
                <w:color w:val="0E0C0C"/>
                <w:w w:val="105"/>
              </w:rPr>
              <w:t>不喜欢</w:t>
            </w:r>
          </w:p>
        </w:tc>
        <w:tc>
          <w:tcPr>
            <w:tcW w:w="3840" w:type="dxa"/>
            <w:shd w:val="clear" w:color="auto" w:fill="auto"/>
          </w:tcPr>
          <w:p w14:paraId="752A7DE3" w14:textId="77777777" w:rsidR="008E7034" w:rsidRPr="00AB7111" w:rsidRDefault="008E7034" w:rsidP="008E7034">
            <w:pPr>
              <w:pStyle w:val="ad"/>
              <w:numPr>
                <w:ilvl w:val="0"/>
                <w:numId w:val="8"/>
              </w:numPr>
              <w:ind w:firstLineChars="0"/>
              <w:jc w:val="left"/>
              <w:rPr>
                <w:rFonts w:ascii="宋体" w:hAnsi="宋体"/>
              </w:rPr>
            </w:pPr>
            <w:r w:rsidRPr="00AB7111">
              <w:rPr>
                <w:rFonts w:ascii="宋体" w:hAnsi="宋体" w:hint="eastAsia"/>
              </w:rPr>
              <w:t>你理解下面箭头部分所指的实际意义吗？</w:t>
            </w:r>
          </w:p>
          <w:p w14:paraId="7A2C6E6A" w14:textId="5184D107" w:rsidR="008E7034" w:rsidRPr="00AB7111" w:rsidRDefault="008E7034" w:rsidP="00424B23">
            <w:pPr>
              <w:widowControl/>
              <w:jc w:val="left"/>
              <w:rPr>
                <w:rFonts w:ascii="宋体" w:hAnsi="宋体" w:cs="宋体"/>
                <w:kern w:val="0"/>
                <w:sz w:val="24"/>
              </w:rPr>
            </w:pPr>
            <w:r w:rsidRPr="00AB7111">
              <w:rPr>
                <w:rFonts w:ascii="宋体" w:hAnsi="宋体"/>
                <w:noProof/>
              </w:rPr>
              <w:drawing>
                <wp:inline distT="0" distB="0" distL="0" distR="0" wp14:anchorId="5E899DF5" wp14:editId="1FDBE249">
                  <wp:extent cx="2503805" cy="11353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3805" cy="1135380"/>
                          </a:xfrm>
                          <a:prstGeom prst="rect">
                            <a:avLst/>
                          </a:prstGeom>
                          <a:noFill/>
                          <a:ln>
                            <a:noFill/>
                          </a:ln>
                        </pic:spPr>
                      </pic:pic>
                    </a:graphicData>
                  </a:graphic>
                </wp:inline>
              </w:drawing>
            </w:r>
          </w:p>
          <w:p w14:paraId="1594C994" w14:textId="77777777" w:rsidR="008E7034" w:rsidRPr="00AB7111" w:rsidRDefault="008E7034" w:rsidP="008E7034">
            <w:pPr>
              <w:pStyle w:val="ad"/>
              <w:numPr>
                <w:ilvl w:val="0"/>
                <w:numId w:val="7"/>
              </w:numPr>
              <w:ind w:firstLineChars="0"/>
              <w:jc w:val="left"/>
              <w:rPr>
                <w:rFonts w:ascii="宋体" w:hAnsi="宋体"/>
              </w:rPr>
            </w:pPr>
            <w:r w:rsidRPr="00AB7111">
              <w:rPr>
                <w:rFonts w:ascii="宋体" w:hAnsi="宋体" w:hint="eastAsia"/>
              </w:rPr>
              <w:t>喜欢足球但不喜欢篮球的人</w:t>
            </w:r>
          </w:p>
          <w:p w14:paraId="0805E9FE" w14:textId="77777777" w:rsidR="008E7034" w:rsidRPr="00AB7111" w:rsidRDefault="008E7034" w:rsidP="008E7034">
            <w:pPr>
              <w:pStyle w:val="ad"/>
              <w:numPr>
                <w:ilvl w:val="0"/>
                <w:numId w:val="7"/>
              </w:numPr>
              <w:ind w:firstLineChars="0"/>
              <w:jc w:val="left"/>
              <w:rPr>
                <w:rFonts w:ascii="宋体" w:hAnsi="宋体"/>
              </w:rPr>
            </w:pPr>
            <w:r w:rsidRPr="00AB7111">
              <w:rPr>
                <w:rFonts w:ascii="宋体" w:hAnsi="宋体" w:hint="eastAsia"/>
              </w:rPr>
              <w:t>喜欢篮球但不喜欢足球的人</w:t>
            </w:r>
          </w:p>
          <w:p w14:paraId="65EE63BA" w14:textId="77777777" w:rsidR="008E7034" w:rsidRPr="00AB7111" w:rsidRDefault="008E7034" w:rsidP="008E7034">
            <w:pPr>
              <w:pStyle w:val="ad"/>
              <w:numPr>
                <w:ilvl w:val="0"/>
                <w:numId w:val="7"/>
              </w:numPr>
              <w:ind w:firstLineChars="0"/>
              <w:jc w:val="left"/>
              <w:rPr>
                <w:rFonts w:ascii="宋体" w:hAnsi="宋体"/>
              </w:rPr>
            </w:pPr>
            <w:r w:rsidRPr="00AB7111">
              <w:rPr>
                <w:rFonts w:ascii="宋体" w:hAnsi="宋体" w:hint="eastAsia"/>
              </w:rPr>
              <w:t>既不喜欢足球也不喜欢篮球的人</w:t>
            </w:r>
          </w:p>
          <w:p w14:paraId="0574C817" w14:textId="77777777" w:rsidR="008E7034" w:rsidRPr="00AB7111" w:rsidRDefault="008E7034" w:rsidP="008E7034">
            <w:pPr>
              <w:pStyle w:val="ad"/>
              <w:numPr>
                <w:ilvl w:val="0"/>
                <w:numId w:val="7"/>
              </w:numPr>
              <w:ind w:firstLineChars="0"/>
              <w:jc w:val="left"/>
              <w:rPr>
                <w:rFonts w:ascii="宋体" w:hAnsi="宋体"/>
              </w:rPr>
            </w:pPr>
            <w:r w:rsidRPr="00AB7111">
              <w:rPr>
                <w:rFonts w:ascii="宋体" w:hAnsi="宋体" w:hint="eastAsia"/>
              </w:rPr>
              <w:lastRenderedPageBreak/>
              <w:t>既喜欢篮球也喜欢足球的人</w:t>
            </w:r>
          </w:p>
          <w:p w14:paraId="6C2CD4F2" w14:textId="77777777" w:rsidR="008E7034" w:rsidRPr="00AB7111" w:rsidRDefault="008E7034" w:rsidP="008E7034">
            <w:pPr>
              <w:pStyle w:val="ad"/>
              <w:numPr>
                <w:ilvl w:val="0"/>
                <w:numId w:val="7"/>
              </w:numPr>
              <w:ind w:firstLineChars="0"/>
              <w:jc w:val="left"/>
              <w:rPr>
                <w:rFonts w:ascii="宋体" w:hAnsi="宋体"/>
              </w:rPr>
            </w:pPr>
            <w:r w:rsidRPr="00AB7111">
              <w:rPr>
                <w:rFonts w:ascii="宋体" w:hAnsi="宋体" w:hint="eastAsia"/>
              </w:rPr>
              <w:t>不确定</w:t>
            </w:r>
          </w:p>
          <w:p w14:paraId="0EF249C5" w14:textId="77777777" w:rsidR="008E7034" w:rsidRPr="00AB7111" w:rsidRDefault="008E7034" w:rsidP="00424B23">
            <w:pPr>
              <w:spacing w:line="360" w:lineRule="exact"/>
              <w:rPr>
                <w:color w:val="0E0C0C"/>
                <w:w w:val="105"/>
              </w:rPr>
            </w:pPr>
          </w:p>
        </w:tc>
      </w:tr>
      <w:tr w:rsidR="008E7034" w:rsidRPr="00AB7111" w14:paraId="68BB7793" w14:textId="77777777" w:rsidTr="00424B23">
        <w:tc>
          <w:tcPr>
            <w:tcW w:w="3898" w:type="dxa"/>
            <w:shd w:val="clear" w:color="auto" w:fill="auto"/>
          </w:tcPr>
          <w:p w14:paraId="4FBF4BE5" w14:textId="77777777" w:rsidR="008E7034" w:rsidRPr="00AB7111" w:rsidRDefault="008E7034" w:rsidP="008E7034">
            <w:pPr>
              <w:pStyle w:val="ad"/>
              <w:numPr>
                <w:ilvl w:val="0"/>
                <w:numId w:val="8"/>
              </w:numPr>
              <w:ind w:firstLineChars="0"/>
              <w:jc w:val="left"/>
              <w:rPr>
                <w:rFonts w:ascii="宋体" w:hAnsi="宋体"/>
              </w:rPr>
            </w:pPr>
            <w:r w:rsidRPr="00AB7111">
              <w:rPr>
                <w:rFonts w:ascii="宋体" w:hAnsi="宋体" w:hint="eastAsia"/>
              </w:rPr>
              <w:lastRenderedPageBreak/>
              <w:t>你理解下面图形所表示的解题过程吗？</w:t>
            </w:r>
          </w:p>
          <w:p w14:paraId="78CF6289" w14:textId="2EC2BCA3" w:rsidR="008E7034" w:rsidRPr="00AB7111" w:rsidRDefault="008E7034" w:rsidP="00424B23">
            <w:pPr>
              <w:jc w:val="left"/>
              <w:rPr>
                <w:rFonts w:ascii="宋体" w:hAnsi="宋体"/>
              </w:rPr>
            </w:pPr>
            <w:r w:rsidRPr="00AB7111">
              <w:rPr>
                <w:rFonts w:ascii="宋体" w:hAnsi="宋体" w:hint="eastAsia"/>
              </w:rPr>
              <w:t>题目：有若干只鸡兔在一个笼子里，从上面数，有3</w:t>
            </w:r>
            <w:r w:rsidRPr="00AB7111">
              <w:rPr>
                <w:rFonts w:ascii="宋体" w:hAnsi="宋体"/>
              </w:rPr>
              <w:t>5</w:t>
            </w:r>
            <w:r w:rsidRPr="00AB7111">
              <w:rPr>
                <w:rFonts w:ascii="宋体" w:hAnsi="宋体" w:hint="eastAsia"/>
              </w:rPr>
              <w:t>个头，从下面数，有8</w:t>
            </w:r>
            <w:r w:rsidRPr="00AB7111">
              <w:rPr>
                <w:rFonts w:ascii="宋体" w:hAnsi="宋体"/>
              </w:rPr>
              <w:t>0</w:t>
            </w:r>
            <w:r w:rsidRPr="00AB7111">
              <w:rPr>
                <w:rFonts w:ascii="宋体" w:hAnsi="宋体" w:hint="eastAsia"/>
              </w:rPr>
              <w:t>只脚。问笼中各有多少只鸡和兔？</w:t>
            </w:r>
            <w:r w:rsidRPr="00AB7111">
              <w:rPr>
                <w:rFonts w:ascii="宋体" w:hAnsi="宋体" w:cs="宋体"/>
                <w:noProof/>
                <w:kern w:val="0"/>
                <w:sz w:val="24"/>
              </w:rPr>
              <w:drawing>
                <wp:inline distT="0" distB="0" distL="0" distR="0" wp14:anchorId="607DB4BE" wp14:editId="275CD0CB">
                  <wp:extent cx="2427605" cy="61785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7605" cy="617855"/>
                          </a:xfrm>
                          <a:prstGeom prst="rect">
                            <a:avLst/>
                          </a:prstGeom>
                          <a:noFill/>
                          <a:ln>
                            <a:noFill/>
                          </a:ln>
                        </pic:spPr>
                      </pic:pic>
                    </a:graphicData>
                  </a:graphic>
                </wp:inline>
              </w:drawing>
            </w:r>
          </w:p>
          <w:p w14:paraId="4704215F" w14:textId="77777777" w:rsidR="008E7034" w:rsidRPr="00AB7111" w:rsidRDefault="008E7034" w:rsidP="008E7034">
            <w:pPr>
              <w:pStyle w:val="ad"/>
              <w:widowControl/>
              <w:numPr>
                <w:ilvl w:val="0"/>
                <w:numId w:val="9"/>
              </w:numPr>
              <w:ind w:firstLineChars="0"/>
              <w:jc w:val="left"/>
              <w:rPr>
                <w:rFonts w:ascii="宋体" w:hAnsi="宋体" w:cs="宋体"/>
                <w:kern w:val="0"/>
                <w:szCs w:val="21"/>
              </w:rPr>
            </w:pPr>
            <w:r w:rsidRPr="00AB7111">
              <w:rPr>
                <w:rFonts w:ascii="宋体" w:hAnsi="宋体" w:cs="宋体" w:hint="eastAsia"/>
                <w:kern w:val="0"/>
                <w:szCs w:val="21"/>
              </w:rPr>
              <w:t>非常了解</w:t>
            </w:r>
          </w:p>
          <w:p w14:paraId="0481203E" w14:textId="77777777" w:rsidR="008E7034" w:rsidRPr="00AB7111" w:rsidRDefault="008E7034" w:rsidP="008E7034">
            <w:pPr>
              <w:pStyle w:val="ad"/>
              <w:widowControl/>
              <w:numPr>
                <w:ilvl w:val="0"/>
                <w:numId w:val="9"/>
              </w:numPr>
              <w:ind w:firstLineChars="0"/>
              <w:jc w:val="left"/>
              <w:rPr>
                <w:rFonts w:ascii="宋体" w:hAnsi="宋体" w:cs="宋体"/>
                <w:kern w:val="0"/>
                <w:szCs w:val="21"/>
              </w:rPr>
            </w:pPr>
            <w:r w:rsidRPr="00AB7111">
              <w:rPr>
                <w:rFonts w:ascii="宋体" w:hAnsi="宋体" w:cs="宋体" w:hint="eastAsia"/>
                <w:kern w:val="0"/>
                <w:szCs w:val="21"/>
              </w:rPr>
              <w:t>理解</w:t>
            </w:r>
          </w:p>
          <w:p w14:paraId="68BE9F1F" w14:textId="77777777" w:rsidR="008E7034" w:rsidRPr="00AB7111" w:rsidRDefault="008E7034" w:rsidP="008E7034">
            <w:pPr>
              <w:pStyle w:val="ad"/>
              <w:widowControl/>
              <w:numPr>
                <w:ilvl w:val="0"/>
                <w:numId w:val="9"/>
              </w:numPr>
              <w:ind w:firstLineChars="0"/>
              <w:jc w:val="left"/>
              <w:rPr>
                <w:rFonts w:ascii="宋体" w:hAnsi="宋体" w:cs="宋体"/>
                <w:kern w:val="0"/>
                <w:szCs w:val="21"/>
              </w:rPr>
            </w:pPr>
            <w:r w:rsidRPr="00AB7111">
              <w:rPr>
                <w:rFonts w:ascii="宋体" w:hAnsi="宋体" w:cs="宋体" w:hint="eastAsia"/>
                <w:kern w:val="0"/>
                <w:szCs w:val="21"/>
              </w:rPr>
              <w:t>不确定</w:t>
            </w:r>
          </w:p>
          <w:p w14:paraId="73EB55BB" w14:textId="77777777" w:rsidR="008E7034" w:rsidRPr="00AB7111" w:rsidRDefault="008E7034" w:rsidP="008E7034">
            <w:pPr>
              <w:pStyle w:val="ad"/>
              <w:widowControl/>
              <w:numPr>
                <w:ilvl w:val="0"/>
                <w:numId w:val="9"/>
              </w:numPr>
              <w:ind w:firstLineChars="0"/>
              <w:jc w:val="left"/>
              <w:rPr>
                <w:rFonts w:ascii="宋体" w:hAnsi="宋体" w:cs="宋体"/>
                <w:kern w:val="0"/>
                <w:szCs w:val="21"/>
              </w:rPr>
            </w:pPr>
            <w:r w:rsidRPr="00AB7111">
              <w:rPr>
                <w:rFonts w:ascii="宋体" w:hAnsi="宋体" w:cs="宋体" w:hint="eastAsia"/>
                <w:kern w:val="0"/>
                <w:szCs w:val="21"/>
              </w:rPr>
              <w:t>不理解</w:t>
            </w:r>
          </w:p>
          <w:p w14:paraId="2644CF3C" w14:textId="77777777" w:rsidR="008E7034" w:rsidRPr="00AB7111" w:rsidRDefault="008E7034" w:rsidP="008E7034">
            <w:pPr>
              <w:pStyle w:val="ad"/>
              <w:widowControl/>
              <w:numPr>
                <w:ilvl w:val="0"/>
                <w:numId w:val="9"/>
              </w:numPr>
              <w:ind w:firstLineChars="0"/>
              <w:jc w:val="left"/>
              <w:rPr>
                <w:rFonts w:ascii="宋体" w:hAnsi="宋体" w:cs="宋体"/>
                <w:kern w:val="0"/>
                <w:szCs w:val="21"/>
              </w:rPr>
            </w:pPr>
            <w:r w:rsidRPr="00AB7111">
              <w:rPr>
                <w:rFonts w:ascii="宋体" w:hAnsi="宋体" w:cs="宋体" w:hint="eastAsia"/>
                <w:kern w:val="0"/>
                <w:szCs w:val="21"/>
              </w:rPr>
              <w:t>非常不理解</w:t>
            </w:r>
          </w:p>
        </w:tc>
        <w:tc>
          <w:tcPr>
            <w:tcW w:w="3840" w:type="dxa"/>
            <w:shd w:val="clear" w:color="auto" w:fill="auto"/>
          </w:tcPr>
          <w:p w14:paraId="38CF04A4" w14:textId="77777777" w:rsidR="008E7034" w:rsidRPr="00AB7111" w:rsidRDefault="008E7034" w:rsidP="008E7034">
            <w:pPr>
              <w:pStyle w:val="ad"/>
              <w:widowControl/>
              <w:numPr>
                <w:ilvl w:val="0"/>
                <w:numId w:val="8"/>
              </w:numPr>
              <w:ind w:firstLineChars="0"/>
              <w:jc w:val="left"/>
              <w:rPr>
                <w:rFonts w:ascii="宋体" w:hAnsi="宋体" w:cs="宋体"/>
                <w:kern w:val="0"/>
                <w:szCs w:val="21"/>
              </w:rPr>
            </w:pPr>
            <w:r w:rsidRPr="00AB7111">
              <w:rPr>
                <w:rFonts w:ascii="宋体" w:hAnsi="宋体" w:cs="宋体" w:hint="eastAsia"/>
                <w:kern w:val="0"/>
                <w:szCs w:val="21"/>
              </w:rPr>
              <w:t>你理解下面图形所表示的数的分类吗？</w:t>
            </w:r>
          </w:p>
          <w:p w14:paraId="78F1EB3B" w14:textId="71EB475A" w:rsidR="008E7034" w:rsidRPr="00AB7111" w:rsidRDefault="008E7034" w:rsidP="00424B23">
            <w:pPr>
              <w:widowControl/>
              <w:jc w:val="left"/>
              <w:rPr>
                <w:rFonts w:ascii="宋体" w:hAnsi="宋体" w:cs="宋体"/>
                <w:kern w:val="0"/>
                <w:sz w:val="24"/>
              </w:rPr>
            </w:pPr>
            <w:r w:rsidRPr="00AB7111">
              <w:rPr>
                <w:rFonts w:ascii="宋体" w:hAnsi="宋体"/>
                <w:noProof/>
              </w:rPr>
              <w:drawing>
                <wp:inline distT="0" distB="0" distL="0" distR="0" wp14:anchorId="518BB6B6" wp14:editId="2D60B422">
                  <wp:extent cx="1904365" cy="110363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1103630"/>
                          </a:xfrm>
                          <a:prstGeom prst="rect">
                            <a:avLst/>
                          </a:prstGeom>
                          <a:noFill/>
                          <a:ln>
                            <a:noFill/>
                          </a:ln>
                        </pic:spPr>
                      </pic:pic>
                    </a:graphicData>
                  </a:graphic>
                </wp:inline>
              </w:drawing>
            </w:r>
          </w:p>
          <w:p w14:paraId="73DA2699" w14:textId="77777777" w:rsidR="008E7034" w:rsidRPr="00AB7111" w:rsidRDefault="008E7034" w:rsidP="008E7034">
            <w:pPr>
              <w:pStyle w:val="ad"/>
              <w:numPr>
                <w:ilvl w:val="0"/>
                <w:numId w:val="10"/>
              </w:numPr>
              <w:ind w:firstLineChars="0"/>
              <w:jc w:val="left"/>
              <w:rPr>
                <w:rFonts w:ascii="宋体" w:hAnsi="宋体" w:cs="宋体"/>
                <w:kern w:val="0"/>
                <w:szCs w:val="21"/>
              </w:rPr>
            </w:pPr>
            <w:r w:rsidRPr="00AB7111">
              <w:rPr>
                <w:rFonts w:ascii="宋体" w:hAnsi="宋体" w:cs="宋体" w:hint="eastAsia"/>
                <w:kern w:val="0"/>
                <w:szCs w:val="21"/>
              </w:rPr>
              <w:t>非常了解</w:t>
            </w:r>
          </w:p>
          <w:p w14:paraId="1307B8A4" w14:textId="77777777" w:rsidR="008E7034" w:rsidRPr="00AB7111" w:rsidRDefault="008E7034" w:rsidP="008E7034">
            <w:pPr>
              <w:pStyle w:val="ad"/>
              <w:numPr>
                <w:ilvl w:val="0"/>
                <w:numId w:val="10"/>
              </w:numPr>
              <w:ind w:firstLineChars="0"/>
              <w:jc w:val="left"/>
              <w:rPr>
                <w:rFonts w:ascii="宋体" w:hAnsi="宋体" w:cs="宋体"/>
                <w:kern w:val="0"/>
                <w:szCs w:val="21"/>
              </w:rPr>
            </w:pPr>
            <w:r w:rsidRPr="00AB7111">
              <w:rPr>
                <w:rFonts w:ascii="宋体" w:hAnsi="宋体" w:cs="宋体" w:hint="eastAsia"/>
                <w:kern w:val="0"/>
                <w:szCs w:val="21"/>
              </w:rPr>
              <w:t>理解</w:t>
            </w:r>
          </w:p>
          <w:p w14:paraId="2A432533" w14:textId="77777777" w:rsidR="008E7034" w:rsidRPr="00AB7111" w:rsidRDefault="008E7034" w:rsidP="008E7034">
            <w:pPr>
              <w:pStyle w:val="ad"/>
              <w:numPr>
                <w:ilvl w:val="0"/>
                <w:numId w:val="10"/>
              </w:numPr>
              <w:ind w:firstLineChars="0"/>
              <w:jc w:val="left"/>
              <w:rPr>
                <w:rFonts w:ascii="宋体" w:hAnsi="宋体" w:cs="宋体"/>
                <w:kern w:val="0"/>
                <w:szCs w:val="21"/>
              </w:rPr>
            </w:pPr>
            <w:r w:rsidRPr="00AB7111">
              <w:rPr>
                <w:rFonts w:ascii="宋体" w:hAnsi="宋体" w:cs="宋体" w:hint="eastAsia"/>
                <w:kern w:val="0"/>
                <w:szCs w:val="21"/>
              </w:rPr>
              <w:t>不确定</w:t>
            </w:r>
          </w:p>
          <w:p w14:paraId="6CF6E327" w14:textId="77777777" w:rsidR="008E7034" w:rsidRPr="00AB7111" w:rsidRDefault="008E7034" w:rsidP="008E7034">
            <w:pPr>
              <w:pStyle w:val="ad"/>
              <w:numPr>
                <w:ilvl w:val="0"/>
                <w:numId w:val="10"/>
              </w:numPr>
              <w:ind w:firstLineChars="0"/>
              <w:jc w:val="left"/>
              <w:rPr>
                <w:rFonts w:ascii="宋体" w:hAnsi="宋体" w:cs="宋体"/>
                <w:kern w:val="0"/>
                <w:szCs w:val="21"/>
              </w:rPr>
            </w:pPr>
            <w:r w:rsidRPr="00AB7111">
              <w:rPr>
                <w:rFonts w:ascii="宋体" w:hAnsi="宋体" w:cs="宋体" w:hint="eastAsia"/>
                <w:kern w:val="0"/>
                <w:szCs w:val="21"/>
              </w:rPr>
              <w:t>不理解</w:t>
            </w:r>
          </w:p>
          <w:p w14:paraId="56752FE6" w14:textId="77777777" w:rsidR="008E7034" w:rsidRPr="00AB7111" w:rsidRDefault="008E7034" w:rsidP="008E7034">
            <w:pPr>
              <w:pStyle w:val="ad"/>
              <w:numPr>
                <w:ilvl w:val="0"/>
                <w:numId w:val="10"/>
              </w:numPr>
              <w:ind w:firstLineChars="0"/>
              <w:jc w:val="left"/>
              <w:rPr>
                <w:rFonts w:ascii="宋体" w:hAnsi="宋体" w:cs="宋体"/>
                <w:kern w:val="0"/>
                <w:szCs w:val="21"/>
              </w:rPr>
            </w:pPr>
            <w:r w:rsidRPr="00AB7111">
              <w:rPr>
                <w:rFonts w:ascii="宋体" w:hAnsi="宋体" w:cs="宋体" w:hint="eastAsia"/>
                <w:kern w:val="0"/>
                <w:szCs w:val="21"/>
              </w:rPr>
              <w:t>非常不理解</w:t>
            </w:r>
          </w:p>
        </w:tc>
      </w:tr>
      <w:tr w:rsidR="008E7034" w:rsidRPr="00AB7111" w14:paraId="5A1A155B" w14:textId="77777777" w:rsidTr="00424B23">
        <w:tc>
          <w:tcPr>
            <w:tcW w:w="3898" w:type="dxa"/>
            <w:shd w:val="clear" w:color="auto" w:fill="auto"/>
          </w:tcPr>
          <w:p w14:paraId="7AE72741" w14:textId="77777777" w:rsidR="008E7034" w:rsidRPr="00AB7111" w:rsidRDefault="008E7034" w:rsidP="008E7034">
            <w:pPr>
              <w:pStyle w:val="ad"/>
              <w:numPr>
                <w:ilvl w:val="0"/>
                <w:numId w:val="8"/>
              </w:numPr>
              <w:ind w:firstLineChars="0"/>
              <w:jc w:val="left"/>
              <w:rPr>
                <w:rFonts w:ascii="宋体" w:hAnsi="宋体"/>
              </w:rPr>
            </w:pPr>
            <w:r w:rsidRPr="00AB7111">
              <w:rPr>
                <w:rFonts w:ascii="宋体" w:hAnsi="宋体"/>
              </w:rPr>
              <w:t xml:space="preserve"> </w:t>
            </w:r>
            <w:r w:rsidRPr="00AB7111">
              <w:rPr>
                <w:rFonts w:ascii="宋体" w:hAnsi="宋体" w:hint="eastAsia"/>
              </w:rPr>
              <w:t>你理解下面图形所表示的分数算式吗？</w:t>
            </w:r>
            <w:r w:rsidRPr="00AB7111">
              <w:rPr>
                <w:rFonts w:ascii="宋体" w:hAnsi="宋体"/>
              </w:rPr>
              <w:t xml:space="preserve"> （ ）</w:t>
            </w:r>
          </w:p>
          <w:p w14:paraId="10D9D530" w14:textId="083DF3B0" w:rsidR="008E7034" w:rsidRPr="00AB7111" w:rsidRDefault="008E7034" w:rsidP="00424B23">
            <w:pPr>
              <w:jc w:val="left"/>
              <w:rPr>
                <w:rFonts w:ascii="宋体" w:hAnsi="宋体"/>
              </w:rPr>
            </w:pPr>
            <w:r w:rsidRPr="00AB7111">
              <w:rPr>
                <w:rFonts w:ascii="宋体" w:hAnsi="宋体"/>
                <w:noProof/>
              </w:rPr>
              <w:drawing>
                <wp:inline distT="0" distB="0" distL="0" distR="0" wp14:anchorId="77ED4E36" wp14:editId="7D718D12">
                  <wp:extent cx="2472055" cy="100901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2055" cy="1009015"/>
                          </a:xfrm>
                          <a:prstGeom prst="rect">
                            <a:avLst/>
                          </a:prstGeom>
                          <a:noFill/>
                          <a:ln>
                            <a:noFill/>
                          </a:ln>
                        </pic:spPr>
                      </pic:pic>
                    </a:graphicData>
                  </a:graphic>
                </wp:inline>
              </w:drawing>
            </w:r>
          </w:p>
          <w:p w14:paraId="0FD44D8F" w14:textId="77777777" w:rsidR="008E7034" w:rsidRPr="00AB7111" w:rsidRDefault="008E7034" w:rsidP="00424B23">
            <w:pPr>
              <w:jc w:val="left"/>
              <w:rPr>
                <w:rFonts w:ascii="宋体" w:hAnsi="宋体" w:cs="宋体"/>
                <w:kern w:val="0"/>
              </w:rPr>
            </w:pPr>
            <w:r w:rsidRPr="00AB7111">
              <w:rPr>
                <w:rFonts w:ascii="宋体" w:hAnsi="宋体" w:cs="宋体" w:hint="eastAsia"/>
                <w:kern w:val="0"/>
              </w:rPr>
              <w:t>A</w:t>
            </w:r>
            <w:r w:rsidRPr="00AB7111">
              <w:rPr>
                <w:rFonts w:ascii="宋体" w:hAnsi="宋体" w:cs="宋体"/>
                <w:kern w:val="0"/>
              </w:rPr>
              <w:t>.</w:t>
            </w:r>
            <w:r w:rsidRPr="00AB7111">
              <w:rPr>
                <w:rFonts w:ascii="宋体" w:hAnsi="宋体" w:cs="宋体" w:hint="eastAsia"/>
                <w:kern w:val="0"/>
              </w:rPr>
              <w:t>非常了解</w:t>
            </w:r>
          </w:p>
          <w:p w14:paraId="5EB0267D" w14:textId="77777777" w:rsidR="008E7034" w:rsidRPr="00AB7111" w:rsidRDefault="008E7034" w:rsidP="00424B23">
            <w:pPr>
              <w:jc w:val="left"/>
              <w:rPr>
                <w:rFonts w:ascii="宋体" w:hAnsi="宋体" w:cs="宋体"/>
                <w:kern w:val="0"/>
              </w:rPr>
            </w:pPr>
            <w:r w:rsidRPr="00AB7111">
              <w:rPr>
                <w:rFonts w:ascii="宋体" w:hAnsi="宋体" w:cs="宋体" w:hint="eastAsia"/>
                <w:kern w:val="0"/>
              </w:rPr>
              <w:t>B</w:t>
            </w:r>
            <w:r w:rsidRPr="00AB7111">
              <w:rPr>
                <w:rFonts w:ascii="宋体" w:hAnsi="宋体" w:cs="宋体"/>
                <w:kern w:val="0"/>
              </w:rPr>
              <w:t>.</w:t>
            </w:r>
            <w:r w:rsidRPr="00AB7111">
              <w:rPr>
                <w:rFonts w:ascii="宋体" w:hAnsi="宋体" w:cs="宋体" w:hint="eastAsia"/>
                <w:kern w:val="0"/>
              </w:rPr>
              <w:t>理解</w:t>
            </w:r>
          </w:p>
          <w:p w14:paraId="26C16473" w14:textId="77777777" w:rsidR="008E7034" w:rsidRPr="00AB7111" w:rsidRDefault="008E7034" w:rsidP="00424B23">
            <w:pPr>
              <w:jc w:val="left"/>
              <w:rPr>
                <w:rFonts w:ascii="宋体" w:hAnsi="宋体" w:cs="宋体"/>
                <w:kern w:val="0"/>
              </w:rPr>
            </w:pPr>
            <w:r w:rsidRPr="00AB7111">
              <w:rPr>
                <w:rFonts w:ascii="宋体" w:hAnsi="宋体" w:cs="宋体" w:hint="eastAsia"/>
                <w:kern w:val="0"/>
              </w:rPr>
              <w:t>C</w:t>
            </w:r>
            <w:r w:rsidRPr="00AB7111">
              <w:rPr>
                <w:rFonts w:ascii="宋体" w:hAnsi="宋体" w:cs="宋体"/>
                <w:kern w:val="0"/>
              </w:rPr>
              <w:t>.</w:t>
            </w:r>
            <w:r w:rsidRPr="00AB7111">
              <w:rPr>
                <w:rFonts w:ascii="宋体" w:hAnsi="宋体" w:cs="宋体" w:hint="eastAsia"/>
                <w:kern w:val="0"/>
              </w:rPr>
              <w:t>不确定</w:t>
            </w:r>
          </w:p>
          <w:p w14:paraId="64375DDA" w14:textId="77777777" w:rsidR="008E7034" w:rsidRPr="00AB7111" w:rsidRDefault="008E7034" w:rsidP="00424B23">
            <w:pPr>
              <w:jc w:val="left"/>
              <w:rPr>
                <w:rFonts w:ascii="宋体" w:hAnsi="宋体" w:cs="宋体"/>
                <w:kern w:val="0"/>
              </w:rPr>
            </w:pPr>
            <w:r w:rsidRPr="00AB7111">
              <w:rPr>
                <w:rFonts w:ascii="宋体" w:hAnsi="宋体" w:cs="宋体" w:hint="eastAsia"/>
                <w:kern w:val="0"/>
              </w:rPr>
              <w:t>D</w:t>
            </w:r>
            <w:r w:rsidRPr="00AB7111">
              <w:rPr>
                <w:rFonts w:ascii="宋体" w:hAnsi="宋体" w:cs="宋体"/>
                <w:kern w:val="0"/>
              </w:rPr>
              <w:t>.</w:t>
            </w:r>
            <w:r w:rsidRPr="00AB7111">
              <w:rPr>
                <w:rFonts w:ascii="宋体" w:hAnsi="宋体" w:cs="宋体" w:hint="eastAsia"/>
                <w:kern w:val="0"/>
              </w:rPr>
              <w:t>不理解</w:t>
            </w:r>
          </w:p>
          <w:p w14:paraId="3B185860" w14:textId="77777777" w:rsidR="008E7034" w:rsidRPr="00AB7111" w:rsidRDefault="008E7034" w:rsidP="00424B23">
            <w:pPr>
              <w:jc w:val="left"/>
              <w:rPr>
                <w:rFonts w:ascii="宋体" w:hAnsi="宋体" w:cs="宋体"/>
                <w:kern w:val="0"/>
              </w:rPr>
            </w:pPr>
            <w:r w:rsidRPr="00AB7111">
              <w:rPr>
                <w:rFonts w:ascii="宋体" w:hAnsi="宋体" w:cs="宋体" w:hint="eastAsia"/>
                <w:kern w:val="0"/>
              </w:rPr>
              <w:t>F</w:t>
            </w:r>
            <w:r w:rsidRPr="00AB7111">
              <w:rPr>
                <w:rFonts w:ascii="宋体" w:hAnsi="宋体" w:cs="宋体"/>
                <w:kern w:val="0"/>
              </w:rPr>
              <w:t>.</w:t>
            </w:r>
            <w:r w:rsidRPr="00AB7111">
              <w:rPr>
                <w:rFonts w:ascii="宋体" w:hAnsi="宋体" w:cs="宋体" w:hint="eastAsia"/>
                <w:kern w:val="0"/>
              </w:rPr>
              <w:t>非常不理解</w:t>
            </w:r>
          </w:p>
        </w:tc>
        <w:tc>
          <w:tcPr>
            <w:tcW w:w="3840" w:type="dxa"/>
            <w:shd w:val="clear" w:color="auto" w:fill="auto"/>
          </w:tcPr>
          <w:p w14:paraId="30032F18" w14:textId="77777777" w:rsidR="008E7034" w:rsidRPr="00AB7111" w:rsidRDefault="008E7034" w:rsidP="00424B23">
            <w:pPr>
              <w:spacing w:line="360" w:lineRule="exact"/>
              <w:rPr>
                <w:color w:val="0E0C0C"/>
                <w:w w:val="105"/>
              </w:rPr>
            </w:pPr>
            <w:r w:rsidRPr="00AB7111">
              <w:rPr>
                <w:rFonts w:hint="eastAsia"/>
                <w:color w:val="0E0C0C"/>
                <w:w w:val="105"/>
              </w:rPr>
              <w:t xml:space="preserve">12. </w:t>
            </w:r>
            <w:r w:rsidRPr="00AB7111">
              <w:rPr>
                <w:rFonts w:hint="eastAsia"/>
                <w:color w:val="0E0C0C"/>
                <w:w w:val="105"/>
              </w:rPr>
              <w:t>第</w:t>
            </w:r>
            <w:r w:rsidRPr="00AB7111">
              <w:rPr>
                <w:rFonts w:hint="eastAsia"/>
                <w:color w:val="0E0C0C"/>
                <w:w w:val="105"/>
              </w:rPr>
              <w:t>6</w:t>
            </w:r>
            <w:r w:rsidRPr="00AB7111">
              <w:rPr>
                <w:rFonts w:hint="eastAsia"/>
                <w:color w:val="0E0C0C"/>
                <w:w w:val="105"/>
              </w:rPr>
              <w:t>题至第</w:t>
            </w:r>
            <w:r w:rsidRPr="00AB7111">
              <w:rPr>
                <w:rFonts w:hint="eastAsia"/>
                <w:color w:val="0E0C0C"/>
                <w:w w:val="105"/>
              </w:rPr>
              <w:t>11</w:t>
            </w:r>
            <w:r w:rsidRPr="00AB7111">
              <w:rPr>
                <w:rFonts w:hint="eastAsia"/>
                <w:color w:val="0E0C0C"/>
                <w:w w:val="105"/>
              </w:rPr>
              <w:t>题的图形有利于你理解相关的数学知识吗？（</w:t>
            </w:r>
            <w:r w:rsidRPr="00AB7111">
              <w:rPr>
                <w:rFonts w:hint="eastAsia"/>
                <w:color w:val="0E0C0C"/>
                <w:w w:val="105"/>
              </w:rPr>
              <w:t xml:space="preserve"> </w:t>
            </w:r>
            <w:r w:rsidRPr="00AB7111">
              <w:rPr>
                <w:rFonts w:hint="eastAsia"/>
                <w:color w:val="0E0C0C"/>
                <w:w w:val="105"/>
              </w:rPr>
              <w:t>）</w:t>
            </w:r>
          </w:p>
          <w:p w14:paraId="05328BDB"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非常有利于</w:t>
            </w:r>
            <w:r w:rsidRPr="00AB7111">
              <w:rPr>
                <w:rFonts w:hint="eastAsia"/>
                <w:color w:val="0E0C0C"/>
                <w:w w:val="105"/>
              </w:rPr>
              <w:t xml:space="preserve"> </w:t>
            </w:r>
          </w:p>
          <w:p w14:paraId="7F2C05C1"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有利于</w:t>
            </w:r>
            <w:r w:rsidRPr="00AB7111">
              <w:rPr>
                <w:rFonts w:hint="eastAsia"/>
                <w:color w:val="0E0C0C"/>
                <w:w w:val="105"/>
              </w:rPr>
              <w:t xml:space="preserve"> </w:t>
            </w:r>
          </w:p>
          <w:p w14:paraId="56E5BBF7"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不确定</w:t>
            </w:r>
            <w:r w:rsidRPr="00AB7111">
              <w:rPr>
                <w:rFonts w:hint="eastAsia"/>
                <w:color w:val="0E0C0C"/>
                <w:w w:val="105"/>
              </w:rPr>
              <w:t xml:space="preserve"> </w:t>
            </w:r>
          </w:p>
          <w:p w14:paraId="4668E080"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不利于</w:t>
            </w:r>
            <w:r w:rsidRPr="00AB7111">
              <w:rPr>
                <w:rFonts w:hint="eastAsia"/>
                <w:color w:val="0E0C0C"/>
                <w:w w:val="105"/>
              </w:rPr>
              <w:t xml:space="preserve"> </w:t>
            </w:r>
          </w:p>
          <w:p w14:paraId="40796C4F" w14:textId="77777777" w:rsidR="008E7034" w:rsidRPr="00AB7111" w:rsidRDefault="008E7034" w:rsidP="00424B23">
            <w:pPr>
              <w:spacing w:line="360" w:lineRule="exact"/>
              <w:rPr>
                <w:color w:val="0E0C0C"/>
                <w:w w:val="105"/>
              </w:rPr>
            </w:pPr>
            <w:r w:rsidRPr="00AB7111">
              <w:rPr>
                <w:rFonts w:hint="eastAsia"/>
                <w:color w:val="0E0C0C"/>
                <w:w w:val="105"/>
              </w:rPr>
              <w:t>E.</w:t>
            </w:r>
            <w:r w:rsidRPr="00AB7111">
              <w:rPr>
                <w:rFonts w:hint="eastAsia"/>
                <w:color w:val="0E0C0C"/>
                <w:w w:val="105"/>
              </w:rPr>
              <w:t>非常不利于</w:t>
            </w:r>
          </w:p>
          <w:p w14:paraId="0D3CFC6D" w14:textId="77777777" w:rsidR="008E7034" w:rsidRPr="00AB7111" w:rsidRDefault="008E7034" w:rsidP="00424B23">
            <w:pPr>
              <w:spacing w:line="360" w:lineRule="exact"/>
              <w:rPr>
                <w:color w:val="0E0C0C"/>
                <w:w w:val="105"/>
              </w:rPr>
            </w:pPr>
          </w:p>
          <w:p w14:paraId="77ACA062" w14:textId="77777777" w:rsidR="008E7034" w:rsidRPr="00AB7111" w:rsidRDefault="008E7034" w:rsidP="00424B23">
            <w:pPr>
              <w:spacing w:line="360" w:lineRule="exact"/>
              <w:rPr>
                <w:color w:val="0E0C0C"/>
                <w:w w:val="105"/>
              </w:rPr>
            </w:pPr>
          </w:p>
          <w:p w14:paraId="3491D80C" w14:textId="77777777" w:rsidR="008E7034" w:rsidRPr="00AB7111" w:rsidRDefault="008E7034" w:rsidP="00424B23">
            <w:pPr>
              <w:spacing w:line="360" w:lineRule="exact"/>
              <w:rPr>
                <w:color w:val="0E0C0C"/>
                <w:w w:val="105"/>
              </w:rPr>
            </w:pPr>
          </w:p>
        </w:tc>
      </w:tr>
      <w:tr w:rsidR="008E7034" w:rsidRPr="00AB7111" w14:paraId="3CF9C42E" w14:textId="77777777" w:rsidTr="00424B23">
        <w:tc>
          <w:tcPr>
            <w:tcW w:w="3898" w:type="dxa"/>
            <w:shd w:val="clear" w:color="auto" w:fill="auto"/>
          </w:tcPr>
          <w:p w14:paraId="35B22B76" w14:textId="77777777" w:rsidR="008E7034" w:rsidRPr="00AB7111" w:rsidRDefault="008E7034" w:rsidP="00424B23">
            <w:pPr>
              <w:spacing w:line="360" w:lineRule="exact"/>
              <w:rPr>
                <w:color w:val="0E0C0C"/>
                <w:w w:val="105"/>
              </w:rPr>
            </w:pPr>
            <w:r w:rsidRPr="00AB7111">
              <w:rPr>
                <w:rFonts w:hint="eastAsia"/>
                <w:color w:val="0E0C0C"/>
                <w:w w:val="105"/>
              </w:rPr>
              <w:t xml:space="preserve">13. </w:t>
            </w:r>
            <w:r w:rsidRPr="00AB7111">
              <w:rPr>
                <w:rFonts w:hint="eastAsia"/>
                <w:color w:val="0E0C0C"/>
                <w:w w:val="105"/>
              </w:rPr>
              <w:t>使用图表辅助学习有利于你解决数学问题吗？</w:t>
            </w:r>
            <w:r w:rsidRPr="00AB7111">
              <w:rPr>
                <w:rFonts w:hint="eastAsia"/>
                <w:color w:val="0E0C0C"/>
                <w:w w:val="105"/>
              </w:rPr>
              <w:t xml:space="preserve"> </w:t>
            </w:r>
            <w:r w:rsidRPr="00AB7111">
              <w:rPr>
                <w:rFonts w:hint="eastAsia"/>
                <w:color w:val="0E0C0C"/>
                <w:w w:val="105"/>
              </w:rPr>
              <w:t>（</w:t>
            </w:r>
            <w:r w:rsidRPr="00AB7111">
              <w:rPr>
                <w:rFonts w:hint="eastAsia"/>
                <w:color w:val="0E0C0C"/>
                <w:w w:val="105"/>
              </w:rPr>
              <w:t xml:space="preserve"> </w:t>
            </w:r>
            <w:r w:rsidRPr="00AB7111">
              <w:rPr>
                <w:rFonts w:hint="eastAsia"/>
                <w:color w:val="0E0C0C"/>
                <w:w w:val="105"/>
              </w:rPr>
              <w:t>）</w:t>
            </w:r>
          </w:p>
          <w:p w14:paraId="0F3A1AD2"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非常有利于</w:t>
            </w:r>
            <w:r w:rsidRPr="00AB7111">
              <w:rPr>
                <w:rFonts w:hint="eastAsia"/>
                <w:color w:val="0E0C0C"/>
                <w:w w:val="105"/>
              </w:rPr>
              <w:t xml:space="preserve"> </w:t>
            </w:r>
          </w:p>
          <w:p w14:paraId="4323B2AC"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有利于</w:t>
            </w:r>
            <w:r w:rsidRPr="00AB7111">
              <w:rPr>
                <w:rFonts w:hint="eastAsia"/>
                <w:color w:val="0E0C0C"/>
                <w:w w:val="105"/>
              </w:rPr>
              <w:t xml:space="preserve"> </w:t>
            </w:r>
          </w:p>
          <w:p w14:paraId="4B8A35CB"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不确定</w:t>
            </w:r>
            <w:r w:rsidRPr="00AB7111">
              <w:rPr>
                <w:rFonts w:hint="eastAsia"/>
                <w:color w:val="0E0C0C"/>
                <w:w w:val="105"/>
              </w:rPr>
              <w:t xml:space="preserve"> </w:t>
            </w:r>
          </w:p>
          <w:p w14:paraId="103E8743"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不利于</w:t>
            </w:r>
            <w:r w:rsidRPr="00AB7111">
              <w:rPr>
                <w:rFonts w:hint="eastAsia"/>
                <w:color w:val="0E0C0C"/>
                <w:w w:val="105"/>
              </w:rPr>
              <w:t xml:space="preserve"> </w:t>
            </w:r>
          </w:p>
          <w:p w14:paraId="49D7D900" w14:textId="77777777" w:rsidR="008E7034" w:rsidRPr="00AB7111" w:rsidRDefault="008E7034" w:rsidP="00424B23">
            <w:pPr>
              <w:spacing w:line="360" w:lineRule="exact"/>
              <w:rPr>
                <w:color w:val="0E0C0C"/>
                <w:w w:val="105"/>
              </w:rPr>
            </w:pPr>
            <w:r w:rsidRPr="00AB7111">
              <w:rPr>
                <w:rFonts w:hint="eastAsia"/>
                <w:color w:val="0E0C0C"/>
                <w:w w:val="105"/>
              </w:rPr>
              <w:t>E.</w:t>
            </w:r>
            <w:r w:rsidRPr="00AB7111">
              <w:rPr>
                <w:rFonts w:hint="eastAsia"/>
                <w:color w:val="0E0C0C"/>
                <w:w w:val="105"/>
              </w:rPr>
              <w:t>非常不利于</w:t>
            </w:r>
          </w:p>
        </w:tc>
        <w:tc>
          <w:tcPr>
            <w:tcW w:w="3840" w:type="dxa"/>
            <w:shd w:val="clear" w:color="auto" w:fill="auto"/>
          </w:tcPr>
          <w:p w14:paraId="78ACAFA9" w14:textId="77777777" w:rsidR="008E7034" w:rsidRPr="00AB7111" w:rsidRDefault="008E7034" w:rsidP="00424B23">
            <w:pPr>
              <w:spacing w:line="360" w:lineRule="exact"/>
              <w:rPr>
                <w:color w:val="0E0C0C"/>
                <w:w w:val="105"/>
              </w:rPr>
            </w:pPr>
            <w:r w:rsidRPr="00AB7111">
              <w:rPr>
                <w:rFonts w:hint="eastAsia"/>
                <w:color w:val="0E0C0C"/>
                <w:w w:val="105"/>
              </w:rPr>
              <w:t xml:space="preserve">14. </w:t>
            </w:r>
            <w:r w:rsidRPr="00AB7111">
              <w:rPr>
                <w:rFonts w:hint="eastAsia"/>
                <w:color w:val="0E0C0C"/>
                <w:w w:val="105"/>
              </w:rPr>
              <w:t>使用电脑动画辅助学习有利于你提高学习数学的兴趣吗？</w:t>
            </w:r>
            <w:r w:rsidRPr="00AB7111">
              <w:rPr>
                <w:rFonts w:hint="eastAsia"/>
                <w:color w:val="0E0C0C"/>
                <w:w w:val="105"/>
              </w:rPr>
              <w:t xml:space="preserve"> </w:t>
            </w:r>
            <w:r w:rsidRPr="00AB7111">
              <w:rPr>
                <w:rFonts w:hint="eastAsia"/>
                <w:color w:val="0E0C0C"/>
                <w:w w:val="105"/>
              </w:rPr>
              <w:t>（</w:t>
            </w:r>
            <w:r w:rsidRPr="00AB7111">
              <w:rPr>
                <w:rFonts w:hint="eastAsia"/>
                <w:color w:val="0E0C0C"/>
                <w:w w:val="105"/>
              </w:rPr>
              <w:t xml:space="preserve"> </w:t>
            </w:r>
            <w:r w:rsidRPr="00AB7111">
              <w:rPr>
                <w:rFonts w:hint="eastAsia"/>
                <w:color w:val="0E0C0C"/>
                <w:w w:val="105"/>
              </w:rPr>
              <w:t>）</w:t>
            </w:r>
          </w:p>
          <w:p w14:paraId="13DBDE5C" w14:textId="77777777" w:rsidR="008E7034" w:rsidRPr="00AB7111" w:rsidRDefault="008E7034" w:rsidP="00424B23">
            <w:pPr>
              <w:spacing w:line="360" w:lineRule="exact"/>
              <w:rPr>
                <w:color w:val="0E0C0C"/>
                <w:w w:val="105"/>
              </w:rPr>
            </w:pPr>
            <w:r w:rsidRPr="00AB7111">
              <w:rPr>
                <w:rFonts w:hint="eastAsia"/>
                <w:color w:val="0E0C0C"/>
                <w:w w:val="105"/>
              </w:rPr>
              <w:t>A.</w:t>
            </w:r>
            <w:r w:rsidRPr="00AB7111">
              <w:rPr>
                <w:rFonts w:hint="eastAsia"/>
                <w:color w:val="0E0C0C"/>
                <w:w w:val="105"/>
              </w:rPr>
              <w:t>非常有利于</w:t>
            </w:r>
            <w:r w:rsidRPr="00AB7111">
              <w:rPr>
                <w:rFonts w:hint="eastAsia"/>
                <w:color w:val="0E0C0C"/>
                <w:w w:val="105"/>
              </w:rPr>
              <w:t xml:space="preserve"> </w:t>
            </w:r>
          </w:p>
          <w:p w14:paraId="74EE1B8D" w14:textId="77777777" w:rsidR="008E7034" w:rsidRPr="00AB7111" w:rsidRDefault="008E7034" w:rsidP="00424B23">
            <w:pPr>
              <w:spacing w:line="360" w:lineRule="exact"/>
              <w:rPr>
                <w:color w:val="0E0C0C"/>
                <w:w w:val="105"/>
              </w:rPr>
            </w:pPr>
            <w:r w:rsidRPr="00AB7111">
              <w:rPr>
                <w:rFonts w:hint="eastAsia"/>
                <w:color w:val="0E0C0C"/>
                <w:w w:val="105"/>
              </w:rPr>
              <w:t>B.</w:t>
            </w:r>
            <w:r w:rsidRPr="00AB7111">
              <w:rPr>
                <w:rFonts w:hint="eastAsia"/>
                <w:color w:val="0E0C0C"/>
                <w:w w:val="105"/>
              </w:rPr>
              <w:t>有利于</w:t>
            </w:r>
            <w:r w:rsidRPr="00AB7111">
              <w:rPr>
                <w:rFonts w:hint="eastAsia"/>
                <w:color w:val="0E0C0C"/>
                <w:w w:val="105"/>
              </w:rPr>
              <w:t xml:space="preserve"> </w:t>
            </w:r>
          </w:p>
          <w:p w14:paraId="6DA3EFE6" w14:textId="77777777" w:rsidR="008E7034" w:rsidRPr="00AB7111" w:rsidRDefault="008E7034" w:rsidP="00424B23">
            <w:pPr>
              <w:spacing w:line="360" w:lineRule="exact"/>
              <w:rPr>
                <w:color w:val="0E0C0C"/>
                <w:w w:val="105"/>
              </w:rPr>
            </w:pPr>
            <w:r w:rsidRPr="00AB7111">
              <w:rPr>
                <w:rFonts w:hint="eastAsia"/>
                <w:color w:val="0E0C0C"/>
                <w:w w:val="105"/>
              </w:rPr>
              <w:t>C.</w:t>
            </w:r>
            <w:r w:rsidRPr="00AB7111">
              <w:rPr>
                <w:rFonts w:hint="eastAsia"/>
                <w:color w:val="0E0C0C"/>
                <w:w w:val="105"/>
              </w:rPr>
              <w:t>不确定</w:t>
            </w:r>
            <w:r w:rsidRPr="00AB7111">
              <w:rPr>
                <w:rFonts w:hint="eastAsia"/>
                <w:color w:val="0E0C0C"/>
                <w:w w:val="105"/>
              </w:rPr>
              <w:t xml:space="preserve"> </w:t>
            </w:r>
          </w:p>
          <w:p w14:paraId="4537382D" w14:textId="77777777" w:rsidR="008E7034" w:rsidRPr="00AB7111" w:rsidRDefault="008E7034" w:rsidP="00424B23">
            <w:pPr>
              <w:spacing w:line="360" w:lineRule="exact"/>
              <w:rPr>
                <w:color w:val="0E0C0C"/>
                <w:w w:val="105"/>
              </w:rPr>
            </w:pPr>
            <w:r w:rsidRPr="00AB7111">
              <w:rPr>
                <w:rFonts w:hint="eastAsia"/>
                <w:color w:val="0E0C0C"/>
                <w:w w:val="105"/>
              </w:rPr>
              <w:t>D.</w:t>
            </w:r>
            <w:r w:rsidRPr="00AB7111">
              <w:rPr>
                <w:rFonts w:hint="eastAsia"/>
                <w:color w:val="0E0C0C"/>
                <w:w w:val="105"/>
              </w:rPr>
              <w:t>不利于</w:t>
            </w:r>
            <w:r w:rsidRPr="00AB7111">
              <w:rPr>
                <w:rFonts w:hint="eastAsia"/>
                <w:color w:val="0E0C0C"/>
                <w:w w:val="105"/>
              </w:rPr>
              <w:t xml:space="preserve"> </w:t>
            </w:r>
          </w:p>
          <w:p w14:paraId="7272E64B" w14:textId="77777777" w:rsidR="008E7034" w:rsidRPr="00AB7111" w:rsidRDefault="008E7034" w:rsidP="00424B23">
            <w:pPr>
              <w:spacing w:line="360" w:lineRule="exact"/>
              <w:rPr>
                <w:color w:val="0E0C0C"/>
                <w:w w:val="105"/>
              </w:rPr>
            </w:pPr>
            <w:r w:rsidRPr="00AB7111">
              <w:rPr>
                <w:rFonts w:hint="eastAsia"/>
                <w:color w:val="0E0C0C"/>
                <w:w w:val="105"/>
              </w:rPr>
              <w:t>E.</w:t>
            </w:r>
            <w:r w:rsidRPr="00AB7111">
              <w:rPr>
                <w:rFonts w:hint="eastAsia"/>
                <w:color w:val="0E0C0C"/>
                <w:w w:val="105"/>
              </w:rPr>
              <w:t>非常不利于</w:t>
            </w:r>
          </w:p>
        </w:tc>
      </w:tr>
      <w:tr w:rsidR="008E7034" w:rsidRPr="00AB7111" w14:paraId="624DD183" w14:textId="77777777" w:rsidTr="00424B23">
        <w:tc>
          <w:tcPr>
            <w:tcW w:w="7738" w:type="dxa"/>
            <w:gridSpan w:val="2"/>
            <w:shd w:val="clear" w:color="auto" w:fill="auto"/>
          </w:tcPr>
          <w:p w14:paraId="54E7F925" w14:textId="77777777" w:rsidR="008E7034" w:rsidRPr="00AB7111" w:rsidRDefault="008E7034" w:rsidP="00424B23">
            <w:pPr>
              <w:spacing w:line="360" w:lineRule="exact"/>
              <w:rPr>
                <w:color w:val="0E0C0C"/>
                <w:w w:val="105"/>
              </w:rPr>
            </w:pPr>
            <w:r w:rsidRPr="00AB7111">
              <w:rPr>
                <w:rFonts w:hint="eastAsia"/>
                <w:color w:val="0E0C0C"/>
                <w:w w:val="105"/>
              </w:rPr>
              <w:t>解答题</w:t>
            </w:r>
          </w:p>
        </w:tc>
      </w:tr>
      <w:tr w:rsidR="008E7034" w:rsidRPr="00AB7111" w14:paraId="3D0C7CA6" w14:textId="77777777" w:rsidTr="00424B23">
        <w:tc>
          <w:tcPr>
            <w:tcW w:w="7738" w:type="dxa"/>
            <w:gridSpan w:val="2"/>
            <w:shd w:val="clear" w:color="auto" w:fill="auto"/>
          </w:tcPr>
          <w:p w14:paraId="5E6B7CF5" w14:textId="77777777" w:rsidR="008E7034" w:rsidRPr="00AB7111" w:rsidRDefault="008E7034" w:rsidP="00424B23">
            <w:pPr>
              <w:spacing w:line="360" w:lineRule="exact"/>
              <w:rPr>
                <w:color w:val="0E0C0C"/>
                <w:w w:val="105"/>
              </w:rPr>
            </w:pPr>
            <w:r w:rsidRPr="00AB7111">
              <w:rPr>
                <w:rFonts w:hint="eastAsia"/>
                <w:color w:val="0E0C0C"/>
                <w:w w:val="105"/>
              </w:rPr>
              <w:t xml:space="preserve">15. </w:t>
            </w:r>
            <w:r w:rsidRPr="00AB7111">
              <w:rPr>
                <w:rFonts w:hint="eastAsia"/>
                <w:color w:val="0E0C0C"/>
                <w:w w:val="105"/>
              </w:rPr>
              <w:t>一块长方形菜地，长和宽都增加</w:t>
            </w:r>
            <w:r w:rsidRPr="00AB7111">
              <w:rPr>
                <w:rFonts w:hint="eastAsia"/>
                <w:color w:val="0E0C0C"/>
                <w:w w:val="105"/>
              </w:rPr>
              <w:t xml:space="preserve"> 3 </w:t>
            </w:r>
            <w:r w:rsidRPr="00AB7111">
              <w:rPr>
                <w:rFonts w:hint="eastAsia"/>
                <w:color w:val="0E0C0C"/>
                <w:w w:val="105"/>
              </w:rPr>
              <w:t>米后，面积增加</w:t>
            </w:r>
            <w:r w:rsidRPr="00AB7111">
              <w:rPr>
                <w:rFonts w:hint="eastAsia"/>
                <w:color w:val="0E0C0C"/>
                <w:w w:val="105"/>
              </w:rPr>
              <w:t xml:space="preserve"> 69 </w:t>
            </w:r>
            <w:r w:rsidRPr="00AB7111">
              <w:rPr>
                <w:rFonts w:hint="eastAsia"/>
                <w:color w:val="0E0C0C"/>
                <w:w w:val="105"/>
              </w:rPr>
              <w:t>平方米，原来长方形菜地</w:t>
            </w:r>
          </w:p>
          <w:p w14:paraId="5CA5B232" w14:textId="77777777" w:rsidR="008E7034" w:rsidRPr="00AB7111" w:rsidRDefault="008E7034" w:rsidP="00424B23">
            <w:pPr>
              <w:spacing w:line="360" w:lineRule="exact"/>
              <w:rPr>
                <w:color w:val="0E0C0C"/>
                <w:w w:val="105"/>
              </w:rPr>
            </w:pPr>
            <w:r w:rsidRPr="00AB7111">
              <w:rPr>
                <w:rFonts w:hint="eastAsia"/>
                <w:color w:val="0E0C0C"/>
                <w:w w:val="105"/>
              </w:rPr>
              <w:t>的周长是多少米？请用画图的方式分析此题。</w:t>
            </w:r>
          </w:p>
          <w:p w14:paraId="5BB21748" w14:textId="77777777" w:rsidR="008E7034" w:rsidRPr="00AB7111" w:rsidRDefault="008E7034" w:rsidP="00424B23">
            <w:pPr>
              <w:spacing w:line="360" w:lineRule="exact"/>
              <w:rPr>
                <w:color w:val="0E0C0C"/>
                <w:w w:val="105"/>
              </w:rPr>
            </w:pPr>
            <w:r w:rsidRPr="00AB7111">
              <w:rPr>
                <w:rFonts w:hint="eastAsia"/>
                <w:color w:val="0E0C0C"/>
                <w:w w:val="105"/>
              </w:rPr>
              <w:t>步骤</w:t>
            </w:r>
            <w:r w:rsidRPr="00AB7111">
              <w:rPr>
                <w:rFonts w:hint="eastAsia"/>
                <w:color w:val="0E0C0C"/>
                <w:w w:val="105"/>
              </w:rPr>
              <w:t xml:space="preserve"> 1:</w:t>
            </w:r>
            <w:r w:rsidRPr="00AB7111">
              <w:rPr>
                <w:rFonts w:hint="eastAsia"/>
                <w:color w:val="0E0C0C"/>
                <w:w w:val="105"/>
              </w:rPr>
              <w:t>画图分析</w:t>
            </w:r>
          </w:p>
          <w:p w14:paraId="5A340D4E" w14:textId="77777777" w:rsidR="008E7034" w:rsidRPr="00AB7111" w:rsidRDefault="008E7034" w:rsidP="00424B23">
            <w:pPr>
              <w:spacing w:line="360" w:lineRule="exact"/>
              <w:rPr>
                <w:color w:val="0E0C0C"/>
                <w:w w:val="105"/>
              </w:rPr>
            </w:pPr>
          </w:p>
          <w:p w14:paraId="19EF559C" w14:textId="77777777" w:rsidR="008E7034" w:rsidRPr="00AB7111" w:rsidRDefault="008E7034" w:rsidP="00424B23">
            <w:pPr>
              <w:spacing w:line="360" w:lineRule="exact"/>
              <w:rPr>
                <w:color w:val="0E0C0C"/>
                <w:w w:val="105"/>
              </w:rPr>
            </w:pPr>
          </w:p>
          <w:p w14:paraId="0DB40735" w14:textId="77777777" w:rsidR="008E7034" w:rsidRPr="00AB7111" w:rsidRDefault="008E7034" w:rsidP="00424B23">
            <w:pPr>
              <w:spacing w:line="360" w:lineRule="exact"/>
              <w:rPr>
                <w:color w:val="0E0C0C"/>
                <w:w w:val="105"/>
              </w:rPr>
            </w:pPr>
          </w:p>
          <w:p w14:paraId="4E85454F" w14:textId="77777777" w:rsidR="008E7034" w:rsidRPr="00AB7111" w:rsidRDefault="008E7034" w:rsidP="00424B23">
            <w:pPr>
              <w:spacing w:line="360" w:lineRule="exact"/>
              <w:rPr>
                <w:color w:val="0E0C0C"/>
                <w:w w:val="105"/>
              </w:rPr>
            </w:pPr>
            <w:r w:rsidRPr="00AB7111">
              <w:rPr>
                <w:rFonts w:hint="eastAsia"/>
                <w:color w:val="0E0C0C"/>
                <w:w w:val="105"/>
              </w:rPr>
              <w:t>步骤</w:t>
            </w:r>
            <w:r w:rsidRPr="00AB7111">
              <w:rPr>
                <w:rFonts w:hint="eastAsia"/>
                <w:color w:val="0E0C0C"/>
                <w:w w:val="105"/>
              </w:rPr>
              <w:t xml:space="preserve"> 2:</w:t>
            </w:r>
            <w:r w:rsidRPr="00AB7111">
              <w:rPr>
                <w:rFonts w:hint="eastAsia"/>
                <w:color w:val="0E0C0C"/>
                <w:w w:val="105"/>
              </w:rPr>
              <w:t>列出算式写答话</w:t>
            </w:r>
          </w:p>
          <w:p w14:paraId="69C0C55B" w14:textId="77777777" w:rsidR="008E7034" w:rsidRPr="00AB7111" w:rsidRDefault="008E7034" w:rsidP="00424B23">
            <w:pPr>
              <w:spacing w:line="360" w:lineRule="exact"/>
              <w:rPr>
                <w:color w:val="0E0C0C"/>
                <w:w w:val="105"/>
              </w:rPr>
            </w:pPr>
          </w:p>
          <w:p w14:paraId="23603636" w14:textId="77777777" w:rsidR="008E7034" w:rsidRPr="00AB7111" w:rsidRDefault="008E7034" w:rsidP="00424B23">
            <w:pPr>
              <w:spacing w:line="360" w:lineRule="exact"/>
              <w:rPr>
                <w:color w:val="0E0C0C"/>
                <w:w w:val="105"/>
              </w:rPr>
            </w:pPr>
          </w:p>
        </w:tc>
      </w:tr>
      <w:tr w:rsidR="008E7034" w:rsidRPr="00AB7111" w14:paraId="4032C722" w14:textId="77777777" w:rsidTr="00424B23">
        <w:tc>
          <w:tcPr>
            <w:tcW w:w="7738" w:type="dxa"/>
            <w:gridSpan w:val="2"/>
            <w:shd w:val="clear" w:color="auto" w:fill="auto"/>
          </w:tcPr>
          <w:p w14:paraId="2316CDA3" w14:textId="77777777" w:rsidR="008E7034" w:rsidRPr="00AB7111" w:rsidRDefault="008E7034" w:rsidP="00424B23">
            <w:pPr>
              <w:jc w:val="left"/>
              <w:rPr>
                <w:rFonts w:ascii="宋体" w:hAnsi="宋体"/>
              </w:rPr>
            </w:pPr>
            <w:r w:rsidRPr="00AB7111">
              <w:rPr>
                <w:rFonts w:ascii="宋体" w:hAnsi="宋体" w:hint="eastAsia"/>
              </w:rPr>
              <w:lastRenderedPageBreak/>
              <w:t>1</w:t>
            </w:r>
            <w:r w:rsidRPr="00AB7111">
              <w:rPr>
                <w:rFonts w:ascii="宋体" w:hAnsi="宋体"/>
              </w:rPr>
              <w:t>6.</w:t>
            </w:r>
            <w:r w:rsidRPr="00AB7111">
              <w:rPr>
                <w:rFonts w:ascii="宋体" w:hAnsi="宋体" w:hint="eastAsia"/>
              </w:rPr>
              <w:t xml:space="preserve"> 仔细观察下图中摆放的小正方体，按照正方体的个数，填写正方体露在外面的面数，</w:t>
            </w:r>
          </w:p>
          <w:p w14:paraId="3CDBBE2E" w14:textId="77777777" w:rsidR="008E7034" w:rsidRPr="00AB7111" w:rsidRDefault="008E7034" w:rsidP="00424B23">
            <w:pPr>
              <w:jc w:val="left"/>
              <w:rPr>
                <w:rFonts w:ascii="宋体" w:hAnsi="宋体"/>
              </w:rPr>
            </w:pPr>
            <w:r w:rsidRPr="00AB7111">
              <w:rPr>
                <w:rFonts w:ascii="宋体" w:hAnsi="宋体" w:hint="eastAsia"/>
              </w:rPr>
              <w:t>找到规律，把表填写完整，并说明理由。</w:t>
            </w:r>
          </w:p>
          <w:p w14:paraId="551BCDFD" w14:textId="1808315D" w:rsidR="008E7034" w:rsidRPr="00AB7111" w:rsidRDefault="008E7034" w:rsidP="00424B23">
            <w:pPr>
              <w:jc w:val="left"/>
              <w:rPr>
                <w:rFonts w:ascii="宋体" w:hAnsi="宋体"/>
              </w:rPr>
            </w:pPr>
            <w:r w:rsidRPr="00AB7111">
              <w:rPr>
                <w:rFonts w:ascii="宋体" w:hAnsi="宋体"/>
                <w:noProof/>
              </w:rPr>
              <w:drawing>
                <wp:inline distT="0" distB="0" distL="0" distR="0" wp14:anchorId="65DE759C" wp14:editId="273ADB9F">
                  <wp:extent cx="1513205" cy="8953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3205" cy="895350"/>
                          </a:xfrm>
                          <a:prstGeom prst="rect">
                            <a:avLst/>
                          </a:prstGeom>
                          <a:noFill/>
                          <a:ln>
                            <a:noFill/>
                          </a:ln>
                        </pic:spPr>
                      </pic:pic>
                    </a:graphicData>
                  </a:graphic>
                </wp:inline>
              </w:drawing>
            </w:r>
          </w:p>
          <w:p w14:paraId="26BA569A" w14:textId="77777777" w:rsidR="008E7034" w:rsidRPr="00AB7111" w:rsidRDefault="008E7034" w:rsidP="00424B23">
            <w:pPr>
              <w:jc w:val="left"/>
              <w:rPr>
                <w:rFonts w:ascii="宋体" w:hAnsi="宋体"/>
              </w:rPr>
            </w:pPr>
            <w:r w:rsidRPr="00AB7111">
              <w:rPr>
                <w:rFonts w:ascii="宋体" w:hAnsi="宋体" w:hint="eastAsia"/>
              </w:rPr>
              <w:t>问题</w:t>
            </w:r>
            <w:r w:rsidRPr="00AB7111">
              <w:rPr>
                <w:rFonts w:ascii="宋体" w:hAnsi="宋体"/>
              </w:rPr>
              <w:t xml:space="preserve"> 1</w:t>
            </w:r>
            <w:r w:rsidRPr="00AB7111">
              <w:rPr>
                <w:rFonts w:ascii="宋体" w:hAnsi="宋体" w:hint="eastAsia"/>
              </w:rPr>
              <w:t>：填写表</w:t>
            </w:r>
            <w:r w:rsidRPr="00AB7111">
              <w:rPr>
                <w:rFonts w:ascii="宋体" w:hAnsi="宋体"/>
              </w:rPr>
              <w:t>1</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211"/>
              <w:gridCol w:w="1211"/>
              <w:gridCol w:w="1211"/>
              <w:gridCol w:w="1211"/>
              <w:gridCol w:w="1211"/>
            </w:tblGrid>
            <w:tr w:rsidR="008E7034" w:rsidRPr="00AB7111" w14:paraId="4B62C3D4" w14:textId="77777777" w:rsidTr="00424B23">
              <w:tc>
                <w:tcPr>
                  <w:tcW w:w="1696" w:type="dxa"/>
                  <w:shd w:val="clear" w:color="auto" w:fill="auto"/>
                </w:tcPr>
                <w:p w14:paraId="559916CE" w14:textId="77777777" w:rsidR="008E7034" w:rsidRPr="00AB7111" w:rsidRDefault="008E7034" w:rsidP="00424B23">
                  <w:pPr>
                    <w:jc w:val="left"/>
                    <w:rPr>
                      <w:rFonts w:ascii="宋体" w:hAnsi="宋体"/>
                    </w:rPr>
                  </w:pPr>
                  <w:r w:rsidRPr="00AB7111">
                    <w:rPr>
                      <w:rFonts w:ascii="宋体" w:hAnsi="宋体" w:hint="eastAsia"/>
                    </w:rPr>
                    <w:t>正方形的个数</w:t>
                  </w:r>
                </w:p>
              </w:tc>
              <w:tc>
                <w:tcPr>
                  <w:tcW w:w="1320" w:type="dxa"/>
                  <w:shd w:val="clear" w:color="auto" w:fill="auto"/>
                </w:tcPr>
                <w:p w14:paraId="6D0CB3E6" w14:textId="77777777" w:rsidR="008E7034" w:rsidRPr="00AB7111" w:rsidRDefault="008E7034" w:rsidP="00424B23">
                  <w:pPr>
                    <w:jc w:val="center"/>
                    <w:rPr>
                      <w:rFonts w:ascii="宋体" w:hAnsi="宋体"/>
                    </w:rPr>
                  </w:pPr>
                  <w:r w:rsidRPr="00AB7111">
                    <w:rPr>
                      <w:rFonts w:ascii="宋体" w:hAnsi="宋体" w:hint="eastAsia"/>
                    </w:rPr>
                    <w:t>1</w:t>
                  </w:r>
                </w:p>
              </w:tc>
              <w:tc>
                <w:tcPr>
                  <w:tcW w:w="1320" w:type="dxa"/>
                  <w:shd w:val="clear" w:color="auto" w:fill="auto"/>
                </w:tcPr>
                <w:p w14:paraId="1B5E814F" w14:textId="77777777" w:rsidR="008E7034" w:rsidRPr="00AB7111" w:rsidRDefault="008E7034" w:rsidP="00424B23">
                  <w:pPr>
                    <w:jc w:val="center"/>
                    <w:rPr>
                      <w:rFonts w:ascii="宋体" w:hAnsi="宋体"/>
                    </w:rPr>
                  </w:pPr>
                  <w:r w:rsidRPr="00AB7111">
                    <w:rPr>
                      <w:rFonts w:ascii="宋体" w:hAnsi="宋体" w:hint="eastAsia"/>
                    </w:rPr>
                    <w:t>2</w:t>
                  </w:r>
                </w:p>
              </w:tc>
              <w:tc>
                <w:tcPr>
                  <w:tcW w:w="1320" w:type="dxa"/>
                  <w:shd w:val="clear" w:color="auto" w:fill="auto"/>
                </w:tcPr>
                <w:p w14:paraId="139365D4" w14:textId="77777777" w:rsidR="008E7034" w:rsidRPr="00AB7111" w:rsidRDefault="008E7034" w:rsidP="00424B23">
                  <w:pPr>
                    <w:jc w:val="center"/>
                    <w:rPr>
                      <w:rFonts w:ascii="宋体" w:hAnsi="宋体"/>
                    </w:rPr>
                  </w:pPr>
                  <w:r w:rsidRPr="00AB7111">
                    <w:rPr>
                      <w:rFonts w:ascii="宋体" w:hAnsi="宋体" w:hint="eastAsia"/>
                    </w:rPr>
                    <w:t>3</w:t>
                  </w:r>
                </w:p>
              </w:tc>
              <w:tc>
                <w:tcPr>
                  <w:tcW w:w="1320" w:type="dxa"/>
                  <w:shd w:val="clear" w:color="auto" w:fill="auto"/>
                </w:tcPr>
                <w:p w14:paraId="18B63D5A" w14:textId="77777777" w:rsidR="008E7034" w:rsidRPr="00AB7111" w:rsidRDefault="008E7034" w:rsidP="00424B23">
                  <w:pPr>
                    <w:jc w:val="center"/>
                    <w:rPr>
                      <w:rFonts w:ascii="宋体" w:hAnsi="宋体"/>
                    </w:rPr>
                  </w:pPr>
                  <w:r w:rsidRPr="00AB7111">
                    <w:rPr>
                      <w:rFonts w:ascii="宋体" w:hAnsi="宋体" w:hint="eastAsia"/>
                    </w:rPr>
                    <w:t>4</w:t>
                  </w:r>
                </w:p>
              </w:tc>
              <w:tc>
                <w:tcPr>
                  <w:tcW w:w="1320" w:type="dxa"/>
                  <w:shd w:val="clear" w:color="auto" w:fill="auto"/>
                </w:tcPr>
                <w:p w14:paraId="225C562D" w14:textId="77777777" w:rsidR="008E7034" w:rsidRPr="00AB7111" w:rsidRDefault="008E7034" w:rsidP="00424B23">
                  <w:pPr>
                    <w:jc w:val="center"/>
                    <w:rPr>
                      <w:rFonts w:ascii="宋体" w:hAnsi="宋体"/>
                    </w:rPr>
                  </w:pPr>
                  <w:r w:rsidRPr="00AB7111">
                    <w:rPr>
                      <w:rFonts w:ascii="宋体" w:hAnsi="宋体" w:hint="eastAsia"/>
                    </w:rPr>
                    <w:t>5</w:t>
                  </w:r>
                </w:p>
              </w:tc>
            </w:tr>
            <w:tr w:rsidR="008E7034" w:rsidRPr="00AB7111" w14:paraId="7B26F10D" w14:textId="77777777" w:rsidTr="00424B23">
              <w:tc>
                <w:tcPr>
                  <w:tcW w:w="1696" w:type="dxa"/>
                  <w:shd w:val="clear" w:color="auto" w:fill="auto"/>
                </w:tcPr>
                <w:p w14:paraId="26FF80CC" w14:textId="77777777" w:rsidR="008E7034" w:rsidRPr="00AB7111" w:rsidRDefault="008E7034" w:rsidP="00424B23">
                  <w:pPr>
                    <w:jc w:val="left"/>
                    <w:rPr>
                      <w:rFonts w:ascii="宋体" w:hAnsi="宋体"/>
                    </w:rPr>
                  </w:pPr>
                  <w:r w:rsidRPr="00AB7111">
                    <w:rPr>
                      <w:rFonts w:ascii="宋体" w:hAnsi="宋体" w:hint="eastAsia"/>
                    </w:rPr>
                    <w:t>露在外面的面数</w:t>
                  </w:r>
                </w:p>
              </w:tc>
              <w:tc>
                <w:tcPr>
                  <w:tcW w:w="1320" w:type="dxa"/>
                  <w:shd w:val="clear" w:color="auto" w:fill="auto"/>
                </w:tcPr>
                <w:p w14:paraId="32FCD15A" w14:textId="77777777" w:rsidR="008E7034" w:rsidRPr="00AB7111" w:rsidRDefault="008E7034" w:rsidP="00424B23">
                  <w:pPr>
                    <w:jc w:val="center"/>
                    <w:rPr>
                      <w:rFonts w:ascii="宋体" w:hAnsi="宋体"/>
                    </w:rPr>
                  </w:pPr>
                </w:p>
              </w:tc>
              <w:tc>
                <w:tcPr>
                  <w:tcW w:w="1320" w:type="dxa"/>
                  <w:shd w:val="clear" w:color="auto" w:fill="auto"/>
                </w:tcPr>
                <w:p w14:paraId="27F828DD" w14:textId="77777777" w:rsidR="008E7034" w:rsidRPr="00AB7111" w:rsidRDefault="008E7034" w:rsidP="00424B23">
                  <w:pPr>
                    <w:jc w:val="center"/>
                    <w:rPr>
                      <w:rFonts w:ascii="宋体" w:hAnsi="宋体"/>
                    </w:rPr>
                  </w:pPr>
                </w:p>
              </w:tc>
              <w:tc>
                <w:tcPr>
                  <w:tcW w:w="1320" w:type="dxa"/>
                  <w:shd w:val="clear" w:color="auto" w:fill="auto"/>
                </w:tcPr>
                <w:p w14:paraId="76445E7A" w14:textId="77777777" w:rsidR="008E7034" w:rsidRPr="00AB7111" w:rsidRDefault="008E7034" w:rsidP="00424B23">
                  <w:pPr>
                    <w:jc w:val="center"/>
                    <w:rPr>
                      <w:rFonts w:ascii="宋体" w:hAnsi="宋体"/>
                    </w:rPr>
                  </w:pPr>
                </w:p>
              </w:tc>
              <w:tc>
                <w:tcPr>
                  <w:tcW w:w="1320" w:type="dxa"/>
                  <w:shd w:val="clear" w:color="auto" w:fill="auto"/>
                </w:tcPr>
                <w:p w14:paraId="37E9775D" w14:textId="77777777" w:rsidR="008E7034" w:rsidRPr="00AB7111" w:rsidRDefault="008E7034" w:rsidP="00424B23">
                  <w:pPr>
                    <w:jc w:val="center"/>
                    <w:rPr>
                      <w:rFonts w:ascii="宋体" w:hAnsi="宋体"/>
                    </w:rPr>
                  </w:pPr>
                </w:p>
              </w:tc>
              <w:tc>
                <w:tcPr>
                  <w:tcW w:w="1320" w:type="dxa"/>
                  <w:shd w:val="clear" w:color="auto" w:fill="auto"/>
                </w:tcPr>
                <w:p w14:paraId="12950D2B" w14:textId="77777777" w:rsidR="008E7034" w:rsidRPr="00AB7111" w:rsidRDefault="008E7034" w:rsidP="00424B23">
                  <w:pPr>
                    <w:jc w:val="center"/>
                    <w:rPr>
                      <w:rFonts w:ascii="宋体" w:hAnsi="宋体"/>
                    </w:rPr>
                  </w:pPr>
                </w:p>
              </w:tc>
            </w:tr>
          </w:tbl>
          <w:p w14:paraId="1FFA7609" w14:textId="77777777" w:rsidR="008E7034" w:rsidRPr="00AB7111" w:rsidRDefault="008E7034" w:rsidP="00424B23">
            <w:pPr>
              <w:jc w:val="left"/>
              <w:rPr>
                <w:rFonts w:ascii="宋体" w:hAnsi="宋体"/>
              </w:rPr>
            </w:pPr>
          </w:p>
          <w:p w14:paraId="668F09EA" w14:textId="77777777" w:rsidR="008E7034" w:rsidRPr="00AB7111" w:rsidRDefault="008E7034" w:rsidP="00424B23">
            <w:pPr>
              <w:jc w:val="left"/>
              <w:rPr>
                <w:rFonts w:ascii="宋体" w:hAnsi="宋体"/>
              </w:rPr>
            </w:pPr>
            <w:r w:rsidRPr="00AB7111">
              <w:rPr>
                <w:rFonts w:ascii="宋体" w:hAnsi="宋体" w:hint="eastAsia"/>
              </w:rPr>
              <w:t>问题</w:t>
            </w:r>
            <w:r w:rsidRPr="00AB7111">
              <w:rPr>
                <w:rFonts w:ascii="宋体" w:hAnsi="宋体"/>
              </w:rPr>
              <w:t xml:space="preserve"> 2</w:t>
            </w:r>
            <w:r w:rsidRPr="00AB7111">
              <w:rPr>
                <w:rFonts w:ascii="宋体" w:hAnsi="宋体" w:hint="eastAsia"/>
              </w:rPr>
              <w:t>：如果正方体的个数是</w:t>
            </w:r>
            <w:r w:rsidRPr="00AB7111">
              <w:rPr>
                <w:rFonts w:ascii="宋体" w:hAnsi="宋体"/>
              </w:rPr>
              <w:t xml:space="preserve"> 8 </w:t>
            </w:r>
            <w:r w:rsidRPr="00AB7111">
              <w:rPr>
                <w:rFonts w:ascii="宋体" w:hAnsi="宋体" w:hint="eastAsia"/>
              </w:rPr>
              <w:t>个，露在外面的面数是多少</w:t>
            </w:r>
            <w:r w:rsidRPr="00AB7111">
              <w:rPr>
                <w:rFonts w:ascii="宋体" w:hAnsi="宋体"/>
              </w:rPr>
              <w:t xml:space="preserve">10 </w:t>
            </w:r>
            <w:r w:rsidRPr="00AB7111">
              <w:rPr>
                <w:rFonts w:ascii="宋体" w:hAnsi="宋体" w:hint="eastAsia"/>
              </w:rPr>
              <w:t>个呢？</w:t>
            </w:r>
          </w:p>
          <w:p w14:paraId="187C3D43" w14:textId="77777777" w:rsidR="008E7034" w:rsidRPr="00AB7111" w:rsidRDefault="008E7034" w:rsidP="00424B23">
            <w:pPr>
              <w:jc w:val="left"/>
              <w:rPr>
                <w:rFonts w:ascii="宋体" w:hAnsi="宋体"/>
              </w:rPr>
            </w:pPr>
          </w:p>
          <w:p w14:paraId="7146F25A" w14:textId="77777777" w:rsidR="008E7034" w:rsidRPr="00AB7111" w:rsidRDefault="008E7034" w:rsidP="00424B23">
            <w:pPr>
              <w:jc w:val="left"/>
              <w:rPr>
                <w:rFonts w:ascii="宋体" w:hAnsi="宋体"/>
              </w:rPr>
            </w:pPr>
            <w:r w:rsidRPr="00AB7111">
              <w:rPr>
                <w:rFonts w:ascii="宋体" w:hAnsi="宋体" w:hint="eastAsia"/>
              </w:rPr>
              <w:t>问题</w:t>
            </w:r>
            <w:r w:rsidRPr="00AB7111">
              <w:rPr>
                <w:rFonts w:ascii="宋体" w:hAnsi="宋体"/>
              </w:rPr>
              <w:t xml:space="preserve"> 3</w:t>
            </w:r>
            <w:r w:rsidRPr="00AB7111">
              <w:rPr>
                <w:rFonts w:ascii="宋体" w:hAnsi="宋体" w:hint="eastAsia"/>
              </w:rPr>
              <w:t>：如果正方体的个数是</w:t>
            </w:r>
            <w:r w:rsidRPr="00AB7111">
              <w:rPr>
                <w:rFonts w:ascii="宋体" w:hAnsi="宋体"/>
              </w:rPr>
              <w:t xml:space="preserve"> n,</w:t>
            </w:r>
            <w:r w:rsidRPr="00AB7111">
              <w:rPr>
                <w:rFonts w:ascii="宋体" w:hAnsi="宋体" w:hint="eastAsia"/>
              </w:rPr>
              <w:t>露在外面的面数是多少？你是怎么知道的？</w:t>
            </w:r>
          </w:p>
          <w:p w14:paraId="49CC5DAE" w14:textId="77777777" w:rsidR="008E7034" w:rsidRPr="00AB7111" w:rsidRDefault="008E7034" w:rsidP="00424B23">
            <w:pPr>
              <w:spacing w:line="360" w:lineRule="exact"/>
              <w:rPr>
                <w:color w:val="0E0C0C"/>
                <w:w w:val="105"/>
              </w:rPr>
            </w:pPr>
          </w:p>
        </w:tc>
      </w:tr>
      <w:tr w:rsidR="008E7034" w:rsidRPr="00AB7111" w14:paraId="76D5DEA6" w14:textId="77777777" w:rsidTr="00424B23">
        <w:trPr>
          <w:trHeight w:val="2770"/>
        </w:trPr>
        <w:tc>
          <w:tcPr>
            <w:tcW w:w="7738" w:type="dxa"/>
            <w:gridSpan w:val="2"/>
            <w:shd w:val="clear" w:color="auto" w:fill="auto"/>
          </w:tcPr>
          <w:p w14:paraId="770E44E8" w14:textId="77777777" w:rsidR="008E7034" w:rsidRPr="00AB7111" w:rsidRDefault="008E7034" w:rsidP="00424B23">
            <w:pPr>
              <w:jc w:val="left"/>
              <w:rPr>
                <w:rFonts w:ascii="宋体" w:hAnsi="宋体"/>
              </w:rPr>
            </w:pPr>
            <w:r w:rsidRPr="00AB7111">
              <w:rPr>
                <w:rFonts w:ascii="宋体" w:hAnsi="宋体"/>
              </w:rPr>
              <w:t>17</w:t>
            </w:r>
            <w:r w:rsidRPr="00AB7111">
              <w:rPr>
                <w:rFonts w:ascii="宋体" w:hAnsi="宋体" w:hint="eastAsia"/>
              </w:rPr>
              <w:t>．下图是以“长方体”为中心的思维导图，你能依据此图画出以“正方体”为中心的思维导图吗？</w:t>
            </w:r>
          </w:p>
          <w:p w14:paraId="79766526" w14:textId="77777777" w:rsidR="008E7034" w:rsidRPr="00AB7111" w:rsidRDefault="008E7034" w:rsidP="00424B23">
            <w:pPr>
              <w:spacing w:line="360" w:lineRule="exact"/>
              <w:rPr>
                <w:color w:val="0E0C0C"/>
                <w:w w:val="105"/>
              </w:rPr>
            </w:pPr>
          </w:p>
          <w:p w14:paraId="4E136029" w14:textId="77777777" w:rsidR="008E7034" w:rsidRPr="00AB7111" w:rsidRDefault="008E7034" w:rsidP="00424B23">
            <w:pPr>
              <w:spacing w:line="360" w:lineRule="exact"/>
              <w:rPr>
                <w:color w:val="0E0C0C"/>
                <w:w w:val="105"/>
              </w:rPr>
            </w:pPr>
          </w:p>
          <w:p w14:paraId="585CDA63" w14:textId="77777777" w:rsidR="008E7034" w:rsidRPr="00AB7111" w:rsidRDefault="008E7034" w:rsidP="00424B23">
            <w:pPr>
              <w:spacing w:line="360" w:lineRule="exact"/>
              <w:rPr>
                <w:color w:val="0E0C0C"/>
                <w:w w:val="105"/>
              </w:rPr>
            </w:pPr>
          </w:p>
          <w:p w14:paraId="7D32EB77" w14:textId="77777777" w:rsidR="008E7034" w:rsidRPr="00AB7111" w:rsidRDefault="008E7034" w:rsidP="00424B23">
            <w:pPr>
              <w:spacing w:line="360" w:lineRule="exact"/>
              <w:rPr>
                <w:color w:val="0E0C0C"/>
                <w:w w:val="105"/>
              </w:rPr>
            </w:pPr>
          </w:p>
          <w:p w14:paraId="25803CD4" w14:textId="77777777" w:rsidR="008E7034" w:rsidRPr="00AB7111" w:rsidRDefault="008E7034" w:rsidP="00424B23">
            <w:pPr>
              <w:spacing w:line="360" w:lineRule="exact"/>
              <w:rPr>
                <w:color w:val="0E0C0C"/>
                <w:w w:val="105"/>
              </w:rPr>
            </w:pPr>
          </w:p>
          <w:p w14:paraId="43AA4996" w14:textId="667F9D32" w:rsidR="008E7034" w:rsidRPr="00AB7111" w:rsidRDefault="008E7034" w:rsidP="00424B23">
            <w:pPr>
              <w:spacing w:line="360" w:lineRule="exact"/>
              <w:rPr>
                <w:color w:val="0E0C0C"/>
                <w:w w:val="105"/>
              </w:rPr>
            </w:pPr>
            <w:r w:rsidRPr="00AB7111">
              <w:rPr>
                <w:noProof/>
                <w:color w:val="0E0C0C"/>
                <w:w w:val="105"/>
              </w:rPr>
              <w:drawing>
                <wp:inline distT="0" distB="0" distL="0" distR="0" wp14:anchorId="072193E7" wp14:editId="48A7C00D">
                  <wp:extent cx="3030855" cy="11804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0855" cy="1180465"/>
                          </a:xfrm>
                          <a:prstGeom prst="rect">
                            <a:avLst/>
                          </a:prstGeom>
                          <a:noFill/>
                        </pic:spPr>
                      </pic:pic>
                    </a:graphicData>
                  </a:graphic>
                </wp:inline>
              </w:drawing>
            </w:r>
          </w:p>
        </w:tc>
      </w:tr>
      <w:tr w:rsidR="008E7034" w:rsidRPr="00AB7111" w14:paraId="55D573E1" w14:textId="77777777" w:rsidTr="00424B23">
        <w:tc>
          <w:tcPr>
            <w:tcW w:w="7738" w:type="dxa"/>
            <w:gridSpan w:val="2"/>
            <w:shd w:val="clear" w:color="auto" w:fill="auto"/>
          </w:tcPr>
          <w:p w14:paraId="05CB7A5F" w14:textId="40898D84" w:rsidR="008E7034" w:rsidRPr="00AB7111" w:rsidRDefault="008E7034" w:rsidP="00424B23">
            <w:pPr>
              <w:spacing w:line="360" w:lineRule="exact"/>
              <w:rPr>
                <w:color w:val="0E0C0C"/>
                <w:w w:val="105"/>
              </w:rPr>
            </w:pPr>
          </w:p>
          <w:p w14:paraId="6A224FEC" w14:textId="77777777" w:rsidR="008E7034" w:rsidRPr="00AB7111" w:rsidRDefault="008E7034" w:rsidP="00424B23">
            <w:pPr>
              <w:spacing w:line="360" w:lineRule="exact"/>
              <w:rPr>
                <w:color w:val="0E0C0C"/>
                <w:w w:val="105"/>
              </w:rPr>
            </w:pPr>
          </w:p>
          <w:p w14:paraId="41610087" w14:textId="16C4493C" w:rsidR="008E7034" w:rsidRPr="00AB7111" w:rsidRDefault="008E7034" w:rsidP="00424B23">
            <w:pPr>
              <w:spacing w:line="360" w:lineRule="exact"/>
              <w:rPr>
                <w:color w:val="0E0C0C"/>
                <w:w w:val="105"/>
              </w:rPr>
            </w:pPr>
          </w:p>
          <w:p w14:paraId="415E152F" w14:textId="04C3FC2B" w:rsidR="008E7034" w:rsidRPr="00AB7111" w:rsidRDefault="008E7034" w:rsidP="00424B23">
            <w:pPr>
              <w:spacing w:line="360" w:lineRule="exact"/>
              <w:rPr>
                <w:color w:val="0E0C0C"/>
                <w:w w:val="105"/>
              </w:rPr>
            </w:pPr>
            <w:r w:rsidRPr="00AB7111">
              <w:rPr>
                <w:noProof/>
                <w:color w:val="0E0C0C"/>
                <w:w w:val="105"/>
              </w:rPr>
              <w:drawing>
                <wp:inline distT="0" distB="0" distL="0" distR="0" wp14:anchorId="6DADBA50" wp14:editId="3CD16DD9">
                  <wp:extent cx="3156585" cy="7626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56585" cy="762635"/>
                          </a:xfrm>
                          <a:prstGeom prst="rect">
                            <a:avLst/>
                          </a:prstGeom>
                          <a:noFill/>
                        </pic:spPr>
                      </pic:pic>
                    </a:graphicData>
                  </a:graphic>
                </wp:inline>
              </w:drawing>
            </w:r>
          </w:p>
          <w:p w14:paraId="515F7341" w14:textId="77777777" w:rsidR="008E7034" w:rsidRPr="00AB7111" w:rsidRDefault="008E7034" w:rsidP="00424B23">
            <w:pPr>
              <w:tabs>
                <w:tab w:val="left" w:pos="1196"/>
              </w:tabs>
              <w:rPr>
                <w:rFonts w:ascii="宋体" w:hAnsi="宋体"/>
              </w:rPr>
            </w:pPr>
            <w:r w:rsidRPr="00AB7111">
              <w:rPr>
                <w:rFonts w:hint="eastAsia"/>
                <w:color w:val="0E0C0C"/>
                <w:w w:val="105"/>
              </w:rPr>
              <w:t>1</w:t>
            </w:r>
            <w:r w:rsidRPr="00AB7111">
              <w:rPr>
                <w:color w:val="0E0C0C"/>
                <w:w w:val="105"/>
              </w:rPr>
              <w:t xml:space="preserve">8. </w:t>
            </w:r>
            <w:r w:rsidRPr="00AB7111">
              <w:rPr>
                <w:rFonts w:ascii="宋体" w:hAnsi="宋体" w:hint="eastAsia"/>
              </w:rPr>
              <w:t>请你用集合圈的方式表示出上面各图形之间的关系</w:t>
            </w:r>
          </w:p>
        </w:tc>
      </w:tr>
    </w:tbl>
    <w:p w14:paraId="1ED2F3DD" w14:textId="77777777" w:rsidR="008E7034" w:rsidRPr="008E7034" w:rsidRDefault="008E7034">
      <w:pPr>
        <w:spacing w:line="400" w:lineRule="exact"/>
        <w:rPr>
          <w:rFonts w:asciiTheme="minorEastAsia" w:eastAsiaTheme="minorEastAsia" w:hAnsiTheme="minorEastAsia"/>
        </w:rPr>
      </w:pPr>
    </w:p>
    <w:sectPr w:rsidR="008E7034" w:rsidRPr="008E7034">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4504" w14:textId="77777777" w:rsidR="00461E00" w:rsidRDefault="00461E00">
      <w:r>
        <w:separator/>
      </w:r>
    </w:p>
  </w:endnote>
  <w:endnote w:type="continuationSeparator" w:id="0">
    <w:p w14:paraId="0B4BED45" w14:textId="77777777" w:rsidR="00461E00" w:rsidRDefault="004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roma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6463" w14:textId="4D0CF794" w:rsidR="00BC400D" w:rsidRDefault="004960B2">
    <w:pPr>
      <w:pStyle w:val="a5"/>
    </w:pPr>
    <w:r>
      <w:rPr>
        <w:noProof/>
      </w:rPr>
      <mc:AlternateContent>
        <mc:Choice Requires="wps">
          <w:drawing>
            <wp:anchor distT="0" distB="0" distL="114300" distR="114300" simplePos="0" relativeHeight="251658240" behindDoc="0" locked="0" layoutInCell="1" allowOverlap="1" wp14:anchorId="5AB5AA27" wp14:editId="35099E5C">
              <wp:simplePos x="0" y="0"/>
              <wp:positionH relativeFrom="margin">
                <wp:align>center</wp:align>
              </wp:positionH>
              <wp:positionV relativeFrom="paragraph">
                <wp:posOffset>0</wp:posOffset>
              </wp:positionV>
              <wp:extent cx="57785" cy="131445"/>
              <wp:effectExtent l="0" t="0" r="1905" b="0"/>
              <wp:wrapNone/>
              <wp:docPr id="3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8535" w14:textId="77777777" w:rsidR="00BC400D" w:rsidRDefault="00000000">
                          <w:pPr>
                            <w:pStyle w:val="a5"/>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5AA27" id="_x0000_t202" coordsize="21600,21600" o:spt="202" path="m,l,21600r21600,l21600,xe">
              <v:stroke joinstyle="miter"/>
              <v:path gradientshapeok="t" o:connecttype="rect"/>
            </v:shapetype>
            <v:shape id="Text Box 1025" o:spid="_x0000_s1080"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064D8535" w14:textId="77777777" w:rsidR="00BC400D" w:rsidRDefault="00000000">
                    <w:pPr>
                      <w:pStyle w:val="a5"/>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CC8E" w14:textId="77777777" w:rsidR="00461E00" w:rsidRDefault="00461E00">
      <w:r>
        <w:separator/>
      </w:r>
    </w:p>
  </w:footnote>
  <w:footnote w:type="continuationSeparator" w:id="0">
    <w:p w14:paraId="7F1C45DD" w14:textId="77777777" w:rsidR="00461E00" w:rsidRDefault="0046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DF7" w14:textId="3FC71A95" w:rsidR="00BC400D" w:rsidRDefault="00BC400D">
    <w:pPr>
      <w:pStyle w:val="a7"/>
      <w:jc w:val="left"/>
      <w:rPr>
        <w:rFonts w:ascii="华文楷体" w:eastAsia="华文楷体" w:hAnsi="华文楷体" w:cs="华文楷体"/>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0A3FE"/>
    <w:multiLevelType w:val="multilevel"/>
    <w:tmpl w:val="B240A3FE"/>
    <w:lvl w:ilvl="0">
      <w:start w:val="5"/>
      <w:numFmt w:val="decimal"/>
      <w:lvlText w:val="%1."/>
      <w:lvlJc w:val="left"/>
      <w:pPr>
        <w:tabs>
          <w:tab w:val="num" w:pos="-170"/>
        </w:tabs>
        <w:ind w:left="-482" w:firstLine="0"/>
      </w:pPr>
    </w:lvl>
    <w:lvl w:ilvl="1">
      <w:start w:val="1"/>
      <w:numFmt w:val="decimal"/>
      <w:lvlText w:val="%2."/>
      <w:lvlJc w:val="left"/>
      <w:pPr>
        <w:tabs>
          <w:tab w:val="num" w:pos="958"/>
        </w:tabs>
        <w:ind w:left="958" w:hanging="360"/>
      </w:pPr>
    </w:lvl>
    <w:lvl w:ilvl="2">
      <w:start w:val="1"/>
      <w:numFmt w:val="decimal"/>
      <w:lvlText w:val="%3."/>
      <w:lvlJc w:val="left"/>
      <w:pPr>
        <w:tabs>
          <w:tab w:val="num" w:pos="1678"/>
        </w:tabs>
        <w:ind w:left="1678" w:hanging="360"/>
      </w:pPr>
    </w:lvl>
    <w:lvl w:ilvl="3">
      <w:start w:val="1"/>
      <w:numFmt w:val="decimal"/>
      <w:lvlText w:val="%4."/>
      <w:lvlJc w:val="left"/>
      <w:pPr>
        <w:tabs>
          <w:tab w:val="num" w:pos="2398"/>
        </w:tabs>
        <w:ind w:left="2398" w:hanging="360"/>
      </w:pPr>
    </w:lvl>
    <w:lvl w:ilvl="4">
      <w:start w:val="1"/>
      <w:numFmt w:val="decimal"/>
      <w:lvlText w:val="%5."/>
      <w:lvlJc w:val="left"/>
      <w:pPr>
        <w:tabs>
          <w:tab w:val="num" w:pos="3118"/>
        </w:tabs>
        <w:ind w:left="3118" w:hanging="360"/>
      </w:pPr>
    </w:lvl>
    <w:lvl w:ilvl="5">
      <w:start w:val="1"/>
      <w:numFmt w:val="decimal"/>
      <w:lvlText w:val="%6."/>
      <w:lvlJc w:val="left"/>
      <w:pPr>
        <w:tabs>
          <w:tab w:val="num" w:pos="3838"/>
        </w:tabs>
        <w:ind w:left="3838" w:hanging="360"/>
      </w:pPr>
    </w:lvl>
    <w:lvl w:ilvl="6">
      <w:start w:val="1"/>
      <w:numFmt w:val="decimal"/>
      <w:lvlText w:val="%7."/>
      <w:lvlJc w:val="left"/>
      <w:pPr>
        <w:tabs>
          <w:tab w:val="num" w:pos="4558"/>
        </w:tabs>
        <w:ind w:left="4558" w:hanging="360"/>
      </w:pPr>
    </w:lvl>
    <w:lvl w:ilvl="7">
      <w:start w:val="1"/>
      <w:numFmt w:val="decimal"/>
      <w:lvlText w:val="%8."/>
      <w:lvlJc w:val="left"/>
      <w:pPr>
        <w:tabs>
          <w:tab w:val="num" w:pos="5278"/>
        </w:tabs>
        <w:ind w:left="5278" w:hanging="360"/>
      </w:pPr>
    </w:lvl>
    <w:lvl w:ilvl="8">
      <w:start w:val="1"/>
      <w:numFmt w:val="decimal"/>
      <w:lvlText w:val="%9."/>
      <w:lvlJc w:val="left"/>
      <w:pPr>
        <w:tabs>
          <w:tab w:val="num" w:pos="5998"/>
        </w:tabs>
        <w:ind w:left="5998" w:hanging="360"/>
      </w:pPr>
    </w:lvl>
  </w:abstractNum>
  <w:abstractNum w:abstractNumId="1" w15:restartNumberingAfterBreak="0">
    <w:nsid w:val="00A861F3"/>
    <w:multiLevelType w:val="hybridMultilevel"/>
    <w:tmpl w:val="EAC2BBFC"/>
    <w:lvl w:ilvl="0" w:tplc="D3D649F6">
      <w:start w:val="1"/>
      <w:numFmt w:val="japaneseCounting"/>
      <w:lvlText w:val="（%1）"/>
      <w:lvlJc w:val="left"/>
      <w:pPr>
        <w:ind w:left="1228" w:hanging="746"/>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49B4AEB"/>
    <w:multiLevelType w:val="hybridMultilevel"/>
    <w:tmpl w:val="343A25CA"/>
    <w:lvl w:ilvl="0" w:tplc="B3BE097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BF19A6"/>
    <w:multiLevelType w:val="hybridMultilevel"/>
    <w:tmpl w:val="4984AB02"/>
    <w:lvl w:ilvl="0" w:tplc="FE3CDE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034675"/>
    <w:multiLevelType w:val="multilevel"/>
    <w:tmpl w:val="11034675"/>
    <w:lvl w:ilvl="0">
      <w:start w:val="1"/>
      <w:numFmt w:val="japaneseCounting"/>
      <w:lvlText w:val="（%1）"/>
      <w:lvlJc w:val="left"/>
      <w:pPr>
        <w:ind w:left="1200" w:hanging="720"/>
      </w:pPr>
      <w:rPr>
        <w:rFonts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768772E"/>
    <w:multiLevelType w:val="hybridMultilevel"/>
    <w:tmpl w:val="373AF588"/>
    <w:lvl w:ilvl="0" w:tplc="D86EAF4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5732A5"/>
    <w:multiLevelType w:val="multilevel"/>
    <w:tmpl w:val="375732A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3B77B79"/>
    <w:multiLevelType w:val="hybridMultilevel"/>
    <w:tmpl w:val="5330E434"/>
    <w:lvl w:ilvl="0" w:tplc="94E47740">
      <w:start w:val="1"/>
      <w:numFmt w:val="decimal"/>
      <w:lvlText w:val="%1."/>
      <w:lvlJc w:val="left"/>
      <w:pPr>
        <w:ind w:left="819" w:hanging="360"/>
      </w:pPr>
      <w:rPr>
        <w:rFonts w:hint="default"/>
        <w:w w:val="110"/>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8" w15:restartNumberingAfterBreak="0">
    <w:nsid w:val="62F10B2D"/>
    <w:multiLevelType w:val="hybridMultilevel"/>
    <w:tmpl w:val="9A8EB26E"/>
    <w:lvl w:ilvl="0" w:tplc="ECF40A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E71560"/>
    <w:multiLevelType w:val="hybridMultilevel"/>
    <w:tmpl w:val="B7AE357E"/>
    <w:lvl w:ilvl="0" w:tplc="2DEC04C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2001319">
    <w:abstractNumId w:val="6"/>
  </w:num>
  <w:num w:numId="2" w16cid:durableId="572812942">
    <w:abstractNumId w:val="4"/>
  </w:num>
  <w:num w:numId="3" w16cid:durableId="1212618364">
    <w:abstractNumId w:val="0"/>
  </w:num>
  <w:num w:numId="4" w16cid:durableId="38433391">
    <w:abstractNumId w:val="1"/>
  </w:num>
  <w:num w:numId="5" w16cid:durableId="339167337">
    <w:abstractNumId w:val="7"/>
  </w:num>
  <w:num w:numId="6" w16cid:durableId="1435662119">
    <w:abstractNumId w:val="3"/>
  </w:num>
  <w:num w:numId="7" w16cid:durableId="1760442593">
    <w:abstractNumId w:val="5"/>
  </w:num>
  <w:num w:numId="8" w16cid:durableId="1089620421">
    <w:abstractNumId w:val="2"/>
  </w:num>
  <w:num w:numId="9" w16cid:durableId="1253121962">
    <w:abstractNumId w:val="9"/>
  </w:num>
  <w:num w:numId="10" w16cid:durableId="1983148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20"/>
    <w:rsid w:val="000113FB"/>
    <w:rsid w:val="00012589"/>
    <w:rsid w:val="000350DC"/>
    <w:rsid w:val="000A4E2E"/>
    <w:rsid w:val="000B0760"/>
    <w:rsid w:val="000B1BDE"/>
    <w:rsid w:val="000B3232"/>
    <w:rsid w:val="000D3711"/>
    <w:rsid w:val="000D6EF3"/>
    <w:rsid w:val="000D6F40"/>
    <w:rsid w:val="000E0603"/>
    <w:rsid w:val="000E5145"/>
    <w:rsid w:val="000F6E5D"/>
    <w:rsid w:val="00102130"/>
    <w:rsid w:val="001129E5"/>
    <w:rsid w:val="00181AA2"/>
    <w:rsid w:val="001835E5"/>
    <w:rsid w:val="001A00D5"/>
    <w:rsid w:val="001B094C"/>
    <w:rsid w:val="001D0EBF"/>
    <w:rsid w:val="001D149C"/>
    <w:rsid w:val="001E3B91"/>
    <w:rsid w:val="001E57DE"/>
    <w:rsid w:val="001F21F9"/>
    <w:rsid w:val="001F3C44"/>
    <w:rsid w:val="002069A6"/>
    <w:rsid w:val="002367AC"/>
    <w:rsid w:val="002371C9"/>
    <w:rsid w:val="00244110"/>
    <w:rsid w:val="002674E9"/>
    <w:rsid w:val="00284577"/>
    <w:rsid w:val="00284E55"/>
    <w:rsid w:val="00292778"/>
    <w:rsid w:val="002B6A6D"/>
    <w:rsid w:val="002D6E20"/>
    <w:rsid w:val="002F4CD0"/>
    <w:rsid w:val="00325886"/>
    <w:rsid w:val="00332AAB"/>
    <w:rsid w:val="00353B3A"/>
    <w:rsid w:val="00353F04"/>
    <w:rsid w:val="0036180C"/>
    <w:rsid w:val="003875DB"/>
    <w:rsid w:val="00392CB2"/>
    <w:rsid w:val="003A29EA"/>
    <w:rsid w:val="003A4BD1"/>
    <w:rsid w:val="003B2B21"/>
    <w:rsid w:val="003B3125"/>
    <w:rsid w:val="003B39EC"/>
    <w:rsid w:val="003B554F"/>
    <w:rsid w:val="003B5D98"/>
    <w:rsid w:val="003F4C94"/>
    <w:rsid w:val="00445F87"/>
    <w:rsid w:val="0044655D"/>
    <w:rsid w:val="00461E00"/>
    <w:rsid w:val="004750A9"/>
    <w:rsid w:val="0049302E"/>
    <w:rsid w:val="004960B2"/>
    <w:rsid w:val="004B507D"/>
    <w:rsid w:val="004B6BBE"/>
    <w:rsid w:val="004E5E53"/>
    <w:rsid w:val="004F1E38"/>
    <w:rsid w:val="0057280F"/>
    <w:rsid w:val="005A0F79"/>
    <w:rsid w:val="005A229D"/>
    <w:rsid w:val="005A7929"/>
    <w:rsid w:val="005C615F"/>
    <w:rsid w:val="00611C27"/>
    <w:rsid w:val="00623A19"/>
    <w:rsid w:val="0062574C"/>
    <w:rsid w:val="00645169"/>
    <w:rsid w:val="00670DF0"/>
    <w:rsid w:val="00693654"/>
    <w:rsid w:val="006A5FBC"/>
    <w:rsid w:val="006B0164"/>
    <w:rsid w:val="006C179D"/>
    <w:rsid w:val="006F756F"/>
    <w:rsid w:val="00736617"/>
    <w:rsid w:val="0077156E"/>
    <w:rsid w:val="00785A4B"/>
    <w:rsid w:val="007E5916"/>
    <w:rsid w:val="00813D5A"/>
    <w:rsid w:val="008A79AD"/>
    <w:rsid w:val="008C0AF6"/>
    <w:rsid w:val="008C5F1E"/>
    <w:rsid w:val="008E4F42"/>
    <w:rsid w:val="008E7034"/>
    <w:rsid w:val="008F5BF1"/>
    <w:rsid w:val="008F62A1"/>
    <w:rsid w:val="00930E00"/>
    <w:rsid w:val="009328CA"/>
    <w:rsid w:val="00936BE2"/>
    <w:rsid w:val="00941198"/>
    <w:rsid w:val="0094235E"/>
    <w:rsid w:val="00953455"/>
    <w:rsid w:val="00954A7E"/>
    <w:rsid w:val="00970F77"/>
    <w:rsid w:val="009738CF"/>
    <w:rsid w:val="00985926"/>
    <w:rsid w:val="009A5007"/>
    <w:rsid w:val="009E464F"/>
    <w:rsid w:val="00A068D6"/>
    <w:rsid w:val="00A86F9B"/>
    <w:rsid w:val="00A9596E"/>
    <w:rsid w:val="00AB0293"/>
    <w:rsid w:val="00AB164D"/>
    <w:rsid w:val="00AB4858"/>
    <w:rsid w:val="00AE2BED"/>
    <w:rsid w:val="00AF312F"/>
    <w:rsid w:val="00AF5151"/>
    <w:rsid w:val="00B20407"/>
    <w:rsid w:val="00B52D12"/>
    <w:rsid w:val="00B70090"/>
    <w:rsid w:val="00B76C3D"/>
    <w:rsid w:val="00B95DAB"/>
    <w:rsid w:val="00BB2785"/>
    <w:rsid w:val="00BB5F1E"/>
    <w:rsid w:val="00BC2502"/>
    <w:rsid w:val="00BC400D"/>
    <w:rsid w:val="00BC458D"/>
    <w:rsid w:val="00BE37AA"/>
    <w:rsid w:val="00BE7489"/>
    <w:rsid w:val="00C16109"/>
    <w:rsid w:val="00C35DC2"/>
    <w:rsid w:val="00C402D4"/>
    <w:rsid w:val="00C5446A"/>
    <w:rsid w:val="00C70E19"/>
    <w:rsid w:val="00C72A24"/>
    <w:rsid w:val="00C72F8F"/>
    <w:rsid w:val="00CA7B32"/>
    <w:rsid w:val="00CB5995"/>
    <w:rsid w:val="00CB6A6D"/>
    <w:rsid w:val="00D04727"/>
    <w:rsid w:val="00D8040E"/>
    <w:rsid w:val="00D81C55"/>
    <w:rsid w:val="00D92912"/>
    <w:rsid w:val="00DD2558"/>
    <w:rsid w:val="00DD5C50"/>
    <w:rsid w:val="00DE4632"/>
    <w:rsid w:val="00E06218"/>
    <w:rsid w:val="00E118B8"/>
    <w:rsid w:val="00E20A14"/>
    <w:rsid w:val="00E2537F"/>
    <w:rsid w:val="00E31B1A"/>
    <w:rsid w:val="00E61D49"/>
    <w:rsid w:val="00E84745"/>
    <w:rsid w:val="00EA7B62"/>
    <w:rsid w:val="00EB5308"/>
    <w:rsid w:val="00EB68CF"/>
    <w:rsid w:val="00EB7472"/>
    <w:rsid w:val="00EC53D4"/>
    <w:rsid w:val="00EC5CD3"/>
    <w:rsid w:val="00EF02B3"/>
    <w:rsid w:val="00F179F7"/>
    <w:rsid w:val="00F42224"/>
    <w:rsid w:val="00F55EC5"/>
    <w:rsid w:val="00FC283B"/>
    <w:rsid w:val="00FC6C6C"/>
    <w:rsid w:val="00FE2B3D"/>
    <w:rsid w:val="044A4C7F"/>
    <w:rsid w:val="044E6871"/>
    <w:rsid w:val="0A4446BA"/>
    <w:rsid w:val="0DE06DBF"/>
    <w:rsid w:val="205648EB"/>
    <w:rsid w:val="235F3A5F"/>
    <w:rsid w:val="28451CBA"/>
    <w:rsid w:val="29D1314B"/>
    <w:rsid w:val="2E331CC7"/>
    <w:rsid w:val="315F053D"/>
    <w:rsid w:val="31A93673"/>
    <w:rsid w:val="348973C5"/>
    <w:rsid w:val="370F32AE"/>
    <w:rsid w:val="3B507A9C"/>
    <w:rsid w:val="54A15B62"/>
    <w:rsid w:val="58D44941"/>
    <w:rsid w:val="5FAB3A5E"/>
    <w:rsid w:val="6C2C1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540D9E"/>
  <w15:docId w15:val="{4732ED9D-8963-4505-8A30-19D83832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pPr>
      <w:snapToGrid w:val="0"/>
      <w:jc w:val="left"/>
    </w:pPr>
    <w:rPr>
      <w:rFonts w:asciiTheme="minorHAnsi" w:eastAsiaTheme="minorEastAsia" w:hAnsiTheme="minorHAnsi" w:cstheme="minorBidi"/>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unhideWhenUsed/>
    <w:qFormat/>
    <w:rPr>
      <w:vertAlign w:val="superscript"/>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a">
    <w:name w:val="脚注文本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 w:type="paragraph" w:styleId="ad">
    <w:name w:val="List Paragraph"/>
    <w:basedOn w:val="a"/>
    <w:uiPriority w:val="34"/>
    <w:unhideWhenUsed/>
    <w:qFormat/>
    <w:pPr>
      <w:ind w:firstLineChars="200" w:firstLine="420"/>
    </w:pPr>
  </w:style>
  <w:style w:type="paragraph" w:styleId="ae">
    <w:name w:val="Body Text"/>
    <w:basedOn w:val="a"/>
    <w:link w:val="af"/>
    <w:rsid w:val="008E7034"/>
    <w:pPr>
      <w:spacing w:after="120"/>
    </w:pPr>
    <w:rPr>
      <w:szCs w:val="21"/>
    </w:rPr>
  </w:style>
  <w:style w:type="character" w:customStyle="1" w:styleId="af">
    <w:name w:val="正文文本 字符"/>
    <w:basedOn w:val="a0"/>
    <w:link w:val="ae"/>
    <w:rsid w:val="008E7034"/>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F897B-DC59-4C64-A6C7-0BC12510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18</Pages>
  <Words>1668</Words>
  <Characters>9510</Characters>
  <Application>Microsoft Office Word</Application>
  <DocSecurity>0</DocSecurity>
  <Lines>79</Lines>
  <Paragraphs>22</Paragraphs>
  <ScaleCrop>false</ScaleCrop>
  <Company>微软中国</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blair</cp:lastModifiedBy>
  <cp:revision>7</cp:revision>
  <cp:lastPrinted>2018-11-12T02:28:00Z</cp:lastPrinted>
  <dcterms:created xsi:type="dcterms:W3CDTF">2022-09-18T13:19:00Z</dcterms:created>
  <dcterms:modified xsi:type="dcterms:W3CDTF">2022-09-20T13:32:00Z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