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构建和谐校园  彰显文明之风</w:t>
      </w:r>
    </w:p>
    <w:p>
      <w:pPr>
        <w:jc w:val="righ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—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魏村中心小学召开师德师风建设暨生命健康关爱推进会</w:t>
      </w:r>
    </w:p>
    <w:p>
      <w:pPr>
        <w:ind w:firstLine="560" w:firstLineChars="20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文明，是城市发展的灵魂；文明，是城市进步的标志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。</w:t>
      </w: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城市的建设和发展，离不开每个参与者的共同努力。为贯彻落实市委市政府、市教育局全国文明城市迎检工作会议精神，继续做好校园文明建设工程，有机整合教育教学工作和文明校园创建，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11月14日下午</w:t>
      </w: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魏村中心</w:t>
      </w: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小学召开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主题为“规范从教、落实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‘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双减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'、关爱生命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”的师德师风建设暨生命健康关爱推进会</w:t>
      </w: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议。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（图一）</w:t>
      </w:r>
    </w:p>
    <w:p>
      <w:pPr>
        <w:ind w:firstLine="1968" w:firstLineChars="700"/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对照考核指标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落实方案举措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</w:t>
      </w:r>
    </w:p>
    <w:p>
      <w:pPr>
        <w:ind w:firstLine="560" w:firstLineChars="200"/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黄华萍副</w:t>
      </w: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校长传达了市教育局全国文明城市迎检工作推进会议精神，明确部署了学校迎检工作要求及文明校园创建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年度</w:t>
      </w: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规划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。</w:t>
      </w: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迎检和创建，既要人人参与，又要有的放矢，要以高度的责任感和紧迫感有序推进落实各项工作，对照指标任务，查找问题差距，明确路线途径，落实规划方案，高标准高质量做好迎检和创建工作，确保在全国文明城市测评中，台账资料不失分，实地考察、问卷调查得高分。</w:t>
      </w:r>
    </w:p>
    <w:p>
      <w:pPr>
        <w:ind w:firstLine="560" w:firstLineChars="200"/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有机整合教育教学活动和文明迎检创建工作，既要有整体思维统筹推进，也要有重点意识实锤重敲，把迎检和创建做实做细，做出实效。激发“众人拾柴火焰高”的协作热情和“领异标新二月花”的创举，围绕文明校园创建年度规划，在党建引领、新时代文明实践、社会主义核心价值观教育等方面，做出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魏小</w:t>
      </w:r>
      <w:r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特色。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（图二）</w:t>
      </w:r>
    </w:p>
    <w:p>
      <w:pPr>
        <w:ind w:firstLine="560" w:firstLineChars="200"/>
        <w:jc w:val="left"/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 xml:space="preserve">     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学法尊法守法  关爱儿童生命</w:t>
      </w:r>
    </w:p>
    <w:p>
      <w:pPr>
        <w:ind w:firstLine="560" w:firstLineChars="200"/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教育大计，教师为本；教师大计，师德为本。一直以来，吴伟校长高度重视我校师德师风建设，为全面构建安全和谐的文明校园，提高全体教师对未成年人保护的法律意识，吴校对《未成年人学校保护规定》进行逐字逐句地深刻解读，明确了现阶段要重点做好的四项工作：1、强师德，提水平；2、拓活力，促合力；3、抓“双减”，优服务；4、细举措，强常规。（图三）</w:t>
      </w:r>
      <w:bookmarkStart w:id="0" w:name="_GoBack"/>
      <w:bookmarkEnd w:id="0"/>
    </w:p>
    <w:p>
      <w:pPr>
        <w:ind w:firstLine="560" w:firstLineChars="200"/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学为人师，行为世范。教师不仅是学问之师，更是品行之师。为师者，须坚固思想道德的防线；从教者，必坚守廉洁自律的底线。师德师风，事关孩子的成长，事关社会风气，事关国家和民族的未来。广大教师要以身作则、立德垂范、为人师表，让良好师德师风浸润人心、传之久远，做党和人民满意的“四有”好教师，助力教育高质量发展！</w:t>
      </w:r>
    </w:p>
    <w:p>
      <w:pPr>
        <w:jc w:val="right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（撰稿人：吴鑫   摄影：曹乃娟   审核：曹乃娟）</w:t>
      </w:r>
    </w:p>
    <w:p>
      <w:pPr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</w:p>
    <w:p>
      <w:pPr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YjRlN2VmZDYwNDM4N2Y3NWM4YjdhYWZmMzk0ZTEifQ=="/>
  </w:docVars>
  <w:rsids>
    <w:rsidRoot w:val="338B2B4E"/>
    <w:rsid w:val="0A7024FE"/>
    <w:rsid w:val="235C5C68"/>
    <w:rsid w:val="240E511D"/>
    <w:rsid w:val="2DC27D9B"/>
    <w:rsid w:val="31DF495E"/>
    <w:rsid w:val="338B2B4E"/>
    <w:rsid w:val="389B18D8"/>
    <w:rsid w:val="48E11F49"/>
    <w:rsid w:val="6B1608E4"/>
    <w:rsid w:val="6F336D39"/>
    <w:rsid w:val="6F8C0556"/>
    <w:rsid w:val="7DC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2022-11-14T10:36:00Z</dcterms:created>
  <dc:creator>袁佳璐</dc:creator>
  <cp:lastModifiedBy>心与心语</cp:lastModifiedBy>
  <dcterms:modified xsi:type="dcterms:W3CDTF">2022-11-14T23:54:36Z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3CED17D8090B4171A983D5E3AC73B1E3</vt:lpwstr>
  </property>
</Properties>
</file>