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线上导学的实践与思考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right="0" w:firstLine="568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一场突如其来的疫情，阻挡了孩子们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走进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校园的步伐。“离校不离教，停课不停学”，学校要求所有教师根据“空中课堂”对学生的心理健康、课程学习进行适当辅导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，我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们数学组也在积极行动。</w:t>
      </w:r>
    </w:p>
    <w:p>
      <w:pPr>
        <w:ind w:firstLine="568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居家学习，孩子们容易拖拉、懒散，针对这一问题，数学组的老师们绞尽脑汁寻找适合的互动方式进行抽查，给孩子们适当施加一点点压力。根据学生的具体情况，或在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班级中组建学习小组，让小组内的同学互帮互助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，或发起视频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语音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通话，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及时关心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了解孩子们的身体状况和知识掌握情况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或当一次业余“主播”，录制学习重难点的讲解视频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。学生看到老师，很激动，很兴奋，对老师所提问题都积极作答，当然，如果遇到答不出的题目，教师可以当场答疑。开心融洽的互动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交往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，既提高了学习效果，又拉近了师生之间的距离。</w:t>
      </w:r>
    </w:p>
    <w:p>
      <w:pPr>
        <w:ind w:firstLine="576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t>玩转数学，感受魅力。根据不同年级学生的特点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  <w:t>各年级组的老师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t>开展各具特色的趣味数学活动。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t>一年级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  <w:t>小朋友利用数字卡片，完成了“认数我最强”、“小数排队”、“我是拨珠小达人”活动，有的小朋友还会在学习小组中发起小竞赛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  <w:t>既巩固了所学知识，也增进了孩子们间的友谊，小朋友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4"/>
          <w:sz w:val="28"/>
          <w:szCs w:val="28"/>
          <w:shd w:val="clear" w:fill="FFFFFF"/>
        </w:rPr>
        <w:t>们兴趣非常浓厚，纷纷表示没玩够，还想玩。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568" w:firstLineChars="200"/>
        <w:jc w:val="both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二年级数学组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开展了两个活动：一是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为了考查孩子们对除法计算的掌握情况以及提高速算能力，组织孩子们进行了“口算小将”的比赛，家长根据口卡题对孩子进行提问，孩子进行听算口答。孩子答错也可继续下面的题目，录制一段一分钟的答题视频，看哪些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同学的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准确率高，答的又对又快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。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二是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辨方向，我最行——站在家中，面向其中一个方向，指着说一说其它7个方向，将所学的方向知识运用到自己的生活中去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孩子们也是意犹未尽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spacing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 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三年级数学组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注重培养孩子的数学阅读能力以及对数学史的了解，让孩子们选择感兴趣的数学知识去查阅相关资料进行拓展阅读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。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对解决问题的策略这一单元进行了着重学习与复习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68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四年级数学组开展了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“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以数作画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的活动，结合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第一单元平移、旋转、轴对称的知识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利用各种数学图形、数学符号，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和爸爸妈妈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合作，创作一幅幅“数学画”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，并用视频记录亲子时光。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四年级组还利用扑克牌玩起了“24点”的游戏，在玩的过程中，既锻炼了同学们的计算能力，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又增进了亲子关系。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68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五年级学生</w:t>
      </w:r>
      <w:r>
        <w:rPr>
          <w:rFonts w:hint="eastAsia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  <w:lang w:val="en-US" w:eastAsia="zh-CN"/>
        </w:rPr>
        <w:t>利用居家学习的时间，探究了蒜叶的生长，以及球的反弹高度，并将自己的发现记录下来，等复习后与大家交流讨论。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68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71D24"/>
          <w:spacing w:val="2"/>
          <w:sz w:val="28"/>
          <w:szCs w:val="28"/>
          <w:shd w:val="clear" w:fill="FFFFFF"/>
        </w:rPr>
        <w:t>六年级教研组决定开展“每日一讲”数学主题活动，基础薄弱的同学可以选择自己的典型错题进行讲解，基础较好的同学会布置一道难度系数较高的题目，题目结合当天的教学内容进行布置，学生通过自己讲题增加了对圆柱知识的理解。班级同学自主讲题并分享，极大的提高了学生的积极性。</w:t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71D24"/>
          <w:spacing w:val="4"/>
          <w:sz w:val="28"/>
          <w:szCs w:val="28"/>
          <w:shd w:val="clear" w:fill="FFFFFF"/>
          <w:lang w:val="en-US" w:eastAsia="zh-CN"/>
        </w:rPr>
        <w:t xml:space="preserve">  老师们的努力都是为了我们每一位学生，非常感谢数学组全体老师的付出，当然，我们也有不足之处，但我相信，有着这股韧劲与拼劲，我们一定会做的越来越好！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6A22"/>
    <w:rsid w:val="0A9B43FB"/>
    <w:rsid w:val="41B16A22"/>
    <w:rsid w:val="60361CFF"/>
    <w:rsid w:val="6A2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1179</Characters>
  <Lines>0</Lines>
  <Paragraphs>0</Paragraphs>
  <TotalTime>18</TotalTime>
  <ScaleCrop>false</ScaleCrop>
  <LinksUpToDate>false</LinksUpToDate>
  <CharactersWithSpaces>1185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2022-03-24T09:13:00Z</dcterms:created>
  <dc:creator>袁佳璐</dc:creator>
  <cp:lastModifiedBy>袁佳璐</cp:lastModifiedBy>
  <dcterms:modified xsi:type="dcterms:W3CDTF">2022-04-08T01:15:04Z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32BDADA546564EBF9F4F38BF07F2BD9E</vt:lpwstr>
  </property>
</Properties>
</file>