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75" w:beforeAutospacing="0" w:after="75" w:afterAutospacing="0"/>
        <w:ind w:left="0" w:right="0"/>
        <w:jc w:val="center"/>
      </w:pPr>
      <w:r>
        <w:rPr>
          <w:rFonts w:hint="eastAsia" w:ascii="宋体" w:hAnsi="宋体" w:eastAsia="宋体" w:cs="宋体"/>
          <w:spacing w:val="-15"/>
          <w:sz w:val="43"/>
          <w:szCs w:val="43"/>
        </w:rPr>
        <w:t>​</w:t>
      </w:r>
      <w:bookmarkStart w:id="0" w:name="_GoBack"/>
      <w:r>
        <w:rPr>
          <w:rFonts w:hint="eastAsia" w:ascii="宋体" w:hAnsi="宋体" w:eastAsia="宋体" w:cs="宋体"/>
          <w:spacing w:val="-15"/>
          <w:sz w:val="43"/>
          <w:szCs w:val="43"/>
        </w:rPr>
        <w:t>关于组织收听收看省区域基础教育课程 教学改革展示活动的通知</w:t>
      </w:r>
      <w:bookmarkEnd w:id="0"/>
    </w:p>
    <w:p>
      <w:pPr>
        <w:pStyle w:val="2"/>
        <w:keepNext w:val="0"/>
        <w:keepLines w:val="0"/>
        <w:widowControl/>
        <w:suppressLineNumbers w:val="0"/>
        <w:spacing w:before="75" w:beforeAutospacing="0" w:after="75" w:afterAutospacing="0"/>
        <w:ind w:left="0" w:right="0"/>
        <w:jc w:val="center"/>
      </w:pPr>
    </w:p>
    <w:p>
      <w:pPr>
        <w:pStyle w:val="2"/>
        <w:keepNext w:val="0"/>
        <w:keepLines w:val="0"/>
        <w:widowControl/>
        <w:suppressLineNumbers w:val="0"/>
        <w:spacing w:before="75" w:beforeAutospacing="0" w:after="75" w:afterAutospacing="0" w:line="555" w:lineRule="atLeast"/>
        <w:ind w:left="0" w:right="0"/>
        <w:jc w:val="both"/>
      </w:pPr>
      <w:r>
        <w:rPr>
          <w:rFonts w:ascii="仿宋_GB2312" w:eastAsia="仿宋_GB2312" w:cs="仿宋_GB2312"/>
          <w:sz w:val="31"/>
          <w:szCs w:val="31"/>
        </w:rPr>
        <w:t>各中小学：</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为全面落实立德树人根本任务，深化基础教育课程教学改革，切实推进中小学育人方式转变，交流共享课程教学改革经验，推动区域基础教育高质量发展，省教育厅决定举办主题为“协同聚力 共同成长——教育共同体发展的南京实践”区域基础教育课程教学改革展示活动，请各校组织相关人员收听收看。现就有关事项通知如下。</w:t>
      </w:r>
    </w:p>
    <w:p>
      <w:pPr>
        <w:pStyle w:val="2"/>
        <w:keepNext w:val="0"/>
        <w:keepLines w:val="0"/>
        <w:widowControl/>
        <w:suppressLineNumbers w:val="0"/>
        <w:spacing w:before="75" w:beforeAutospacing="0" w:after="75" w:afterAutospacing="0"/>
        <w:ind w:left="0" w:right="0" w:firstLine="645"/>
        <w:jc w:val="both"/>
      </w:pPr>
      <w:r>
        <w:rPr>
          <w:rFonts w:ascii="黑体" w:hAnsi="宋体" w:eastAsia="黑体" w:cs="黑体"/>
          <w:sz w:val="31"/>
          <w:szCs w:val="31"/>
        </w:rPr>
        <w:t>一、活动时间</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1.2022年10月27日上午9:00（开幕式，各校自行组织线上观看）。</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2.2022年10月27日下午1:30（各校自行组织线上观看。</w:t>
      </w:r>
    </w:p>
    <w:p>
      <w:pPr>
        <w:pStyle w:val="2"/>
        <w:keepNext w:val="0"/>
        <w:keepLines w:val="0"/>
        <w:widowControl/>
        <w:suppressLineNumbers w:val="0"/>
        <w:spacing w:before="75" w:beforeAutospacing="0" w:after="75" w:afterAutospacing="0"/>
        <w:ind w:left="0" w:right="0" w:firstLine="645"/>
        <w:jc w:val="both"/>
      </w:pPr>
      <w:r>
        <w:rPr>
          <w:rFonts w:hint="eastAsia" w:ascii="黑体" w:hAnsi="宋体" w:eastAsia="黑体" w:cs="黑体"/>
          <w:sz w:val="31"/>
          <w:szCs w:val="31"/>
        </w:rPr>
        <w:t>二、活动议程</w:t>
      </w:r>
    </w:p>
    <w:p>
      <w:pPr>
        <w:pStyle w:val="2"/>
        <w:keepNext w:val="0"/>
        <w:keepLines w:val="0"/>
        <w:widowControl/>
        <w:suppressLineNumbers w:val="0"/>
        <w:spacing w:before="75" w:beforeAutospacing="0" w:after="75" w:afterAutospacing="0" w:line="555" w:lineRule="atLeast"/>
        <w:ind w:left="0" w:right="0" w:firstLine="645"/>
        <w:jc w:val="both"/>
      </w:pPr>
      <w:r>
        <w:rPr>
          <w:rFonts w:ascii="楷体_GB2312" w:eastAsia="楷体_GB2312" w:cs="楷体_GB2312"/>
          <w:sz w:val="31"/>
          <w:szCs w:val="31"/>
        </w:rPr>
        <w:t>10月27日上午9:00（各校自行组织线上观看开幕式）</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楷体_GB2312" w:eastAsia="楷体_GB2312" w:cs="楷体_GB2312"/>
          <w:sz w:val="31"/>
          <w:szCs w:val="31"/>
        </w:rPr>
        <w:t>10月27日下午1:30-4:30：分主题交流展示（各校自行组织线上观看）</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主题一：小学学校共同体的内涵发展；</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主题二：小学育人共同体构建的新样态；</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主题三：初中学校共同体的内涵发展；</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主题四：中小学一体化的片区协作教研；</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主题五：高中教师专业共同体内涵发展；</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主题六：普通高中协同发展的新模式。</w:t>
      </w:r>
    </w:p>
    <w:p>
      <w:pPr>
        <w:pStyle w:val="2"/>
        <w:keepNext w:val="0"/>
        <w:keepLines w:val="0"/>
        <w:widowControl/>
        <w:suppressLineNumbers w:val="0"/>
        <w:spacing w:before="75" w:beforeAutospacing="0" w:after="75" w:afterAutospacing="0"/>
        <w:ind w:left="0" w:right="0" w:firstLine="645"/>
        <w:jc w:val="both"/>
      </w:pPr>
      <w:r>
        <w:rPr>
          <w:rFonts w:hint="eastAsia" w:ascii="黑体" w:hAnsi="宋体" w:eastAsia="黑体" w:cs="黑体"/>
          <w:sz w:val="31"/>
          <w:szCs w:val="31"/>
        </w:rPr>
        <w:t>三、线上观摩组织要求</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各校要将相关的活动安排通知到每一位教师和教研员，在不影响正常教育教学工作的情况下，认真组织在线观摩学习，有条件的学校可根据主题设置多个会场组织教师集体观摩。</w:t>
      </w:r>
    </w:p>
    <w:p>
      <w:pPr>
        <w:pStyle w:val="2"/>
        <w:keepNext w:val="0"/>
        <w:keepLines w:val="0"/>
        <w:widowControl/>
        <w:suppressLineNumbers w:val="0"/>
        <w:spacing w:before="75" w:beforeAutospacing="0" w:after="75" w:afterAutospacing="0"/>
        <w:ind w:left="0" w:right="0" w:firstLine="645"/>
        <w:jc w:val="both"/>
      </w:pPr>
      <w:r>
        <w:rPr>
          <w:rFonts w:hint="eastAsia" w:ascii="黑体" w:hAnsi="宋体" w:eastAsia="黑体" w:cs="黑体"/>
          <w:sz w:val="31"/>
          <w:szCs w:val="31"/>
        </w:rPr>
        <w:t>四、其他有关事项</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1.请线上参会人员利用手机扫二维码或输入相应网址登陆后观摩展示活动；</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2.请各校注意留存线上观看照片。</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 </w:t>
      </w:r>
    </w:p>
    <w:p>
      <w:pPr>
        <w:pStyle w:val="2"/>
        <w:keepNext w:val="0"/>
        <w:keepLines w:val="0"/>
        <w:widowControl/>
        <w:suppressLineNumbers w:val="0"/>
        <w:spacing w:before="75" w:beforeAutospacing="0" w:after="75" w:afterAutospacing="0" w:line="555" w:lineRule="atLeast"/>
        <w:ind w:left="0" w:right="0" w:firstLine="645"/>
        <w:jc w:val="both"/>
      </w:pPr>
      <w:r>
        <w:rPr>
          <w:rFonts w:hint="eastAsia" w:ascii="仿宋_GB2312" w:eastAsia="仿宋_GB2312" w:cs="仿宋_GB2312"/>
          <w:sz w:val="31"/>
          <w:szCs w:val="31"/>
        </w:rPr>
        <w:t>附件：活动安排及网络直播地址</w:t>
      </w:r>
    </w:p>
    <w:p>
      <w:pPr>
        <w:pStyle w:val="2"/>
        <w:keepNext w:val="0"/>
        <w:keepLines w:val="0"/>
        <w:widowControl/>
        <w:suppressLineNumbers w:val="0"/>
        <w:spacing w:before="75" w:beforeAutospacing="0" w:after="75" w:afterAutospacing="0"/>
        <w:ind w:left="0" w:right="0" w:firstLine="645"/>
        <w:jc w:val="both"/>
      </w:pPr>
      <w:r>
        <w:rPr>
          <w:rFonts w:hint="eastAsia" w:ascii="仿宋_GB2312" w:eastAsia="仿宋_GB2312" w:cs="仿宋_GB2312"/>
          <w:sz w:val="31"/>
          <w:szCs w:val="31"/>
        </w:rPr>
        <w:t> </w:t>
      </w:r>
    </w:p>
    <w:p>
      <w:pPr>
        <w:pStyle w:val="2"/>
        <w:keepNext w:val="0"/>
        <w:keepLines w:val="0"/>
        <w:widowControl/>
        <w:suppressLineNumbers w:val="0"/>
        <w:spacing w:before="75" w:beforeAutospacing="0" w:after="75" w:afterAutospacing="0"/>
        <w:ind w:left="0" w:right="0" w:firstLine="645"/>
        <w:jc w:val="both"/>
      </w:pPr>
      <w:r>
        <w:rPr>
          <w:rFonts w:hint="eastAsia" w:ascii="仿宋_GB2312" w:eastAsia="仿宋_GB2312" w:cs="仿宋_GB2312"/>
          <w:sz w:val="31"/>
          <w:szCs w:val="31"/>
        </w:rPr>
        <w:t> </w:t>
      </w:r>
    </w:p>
    <w:p>
      <w:pPr>
        <w:pStyle w:val="2"/>
        <w:keepNext w:val="0"/>
        <w:keepLines w:val="0"/>
        <w:widowControl/>
        <w:suppressLineNumbers w:val="0"/>
        <w:spacing w:before="75" w:beforeAutospacing="0" w:after="75" w:afterAutospacing="0"/>
        <w:ind w:left="0" w:right="0" w:firstLine="645"/>
        <w:jc w:val="right"/>
      </w:pPr>
      <w:r>
        <w:rPr>
          <w:rFonts w:hint="eastAsia" w:ascii="仿宋_GB2312" w:eastAsia="仿宋_GB2312" w:cs="仿宋_GB2312"/>
          <w:sz w:val="31"/>
          <w:szCs w:val="31"/>
        </w:rPr>
        <w:t>常州国家高新区（新北区）教育局</w:t>
      </w:r>
    </w:p>
    <w:p>
      <w:pPr>
        <w:pStyle w:val="2"/>
        <w:keepNext w:val="0"/>
        <w:keepLines w:val="0"/>
        <w:widowControl/>
        <w:suppressLineNumbers w:val="0"/>
        <w:spacing w:before="75" w:beforeAutospacing="0" w:after="75" w:afterAutospacing="0"/>
        <w:ind w:left="0" w:right="0"/>
      </w:pPr>
      <w:r>
        <w:rPr>
          <w:rFonts w:hint="eastAsia" w:ascii="仿宋_GB2312" w:eastAsia="仿宋_GB2312" w:cs="仿宋_GB2312"/>
          <w:sz w:val="31"/>
          <w:szCs w:val="31"/>
        </w:rPr>
        <w:t>                                                 2022年10月25日</w:t>
      </w:r>
    </w:p>
    <w:p>
      <w:pPr>
        <w:pStyle w:val="2"/>
        <w:keepNext w:val="0"/>
        <w:keepLines w:val="0"/>
        <w:widowControl/>
        <w:suppressLineNumbers w:val="0"/>
        <w:spacing w:before="75" w:beforeAutospacing="0" w:after="75" w:afterAutospacing="0"/>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C530DF"/>
    <w:rsid w:val="41C53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2022-10-25T05:51:00Z</dcterms:created>
  <dc:creator>心与心语</dc:creator>
  <cp:lastModifiedBy>心与心语</cp:lastModifiedBy>
  <dcterms:modified xsi:type="dcterms:W3CDTF">2022-10-25T05:52:27Z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