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40" w:lineRule="exact"/>
        <w:ind w:left="218" w:leftChars="104" w:firstLine="0" w:firstLineChars="0"/>
        <w:textAlignment w:val="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附录</w:t>
      </w:r>
    </w:p>
    <w:p>
      <w:pPr>
        <w:keepNext w:val="0"/>
        <w:keepLines w:val="0"/>
        <w:pageBreakBefore w:val="0"/>
        <w:widowControl w:val="0"/>
        <w:kinsoku/>
        <w:wordWrap/>
        <w:overflowPunct/>
        <w:topLinePunct w:val="0"/>
        <w:autoSpaceDE/>
        <w:autoSpaceDN/>
        <w:bidi w:val="0"/>
        <w:adjustRightInd w:val="0"/>
        <w:snapToGrid w:val="0"/>
        <w:spacing w:line="440" w:lineRule="exact"/>
        <w:ind w:left="218" w:leftChars="104" w:firstLine="0" w:firstLineChars="0"/>
        <w:textAlignment w:val="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附录①</w:t>
      </w:r>
    </w:p>
    <w:p>
      <w:pPr>
        <w:keepNext w:val="0"/>
        <w:keepLines w:val="0"/>
        <w:pageBreakBefore w:val="0"/>
        <w:widowControl w:val="0"/>
        <w:kinsoku/>
        <w:wordWrap/>
        <w:overflowPunct/>
        <w:topLinePunct w:val="0"/>
        <w:autoSpaceDE/>
        <w:autoSpaceDN/>
        <w:bidi w:val="0"/>
        <w:adjustRightInd w:val="0"/>
        <w:snapToGrid w:val="0"/>
        <w:spacing w:line="440" w:lineRule="exact"/>
        <w:ind w:left="218" w:leftChars="104" w:firstLine="0" w:firstLineChars="0"/>
        <w:jc w:val="center"/>
        <w:textAlignment w:val="auto"/>
        <w:rPr>
          <w:rFonts w:hint="eastAsia"/>
          <w:b/>
          <w:bCs/>
          <w:sz w:val="32"/>
          <w:szCs w:val="32"/>
          <w:lang w:val="en-US" w:eastAsia="zh-CN"/>
        </w:rPr>
      </w:pPr>
      <w:r>
        <w:rPr>
          <w:rFonts w:hint="eastAsia"/>
          <w:b/>
          <w:bCs/>
          <w:sz w:val="32"/>
          <w:szCs w:val="32"/>
          <w:lang w:val="en-US" w:eastAsia="zh-CN"/>
        </w:rPr>
        <w:t>“基于生活化器材开发的物理课后实验研究”问卷调查</w:t>
      </w:r>
    </w:p>
    <w:p>
      <w:pPr>
        <w:keepNext w:val="0"/>
        <w:keepLines w:val="0"/>
        <w:pageBreakBefore w:val="0"/>
        <w:widowControl w:val="0"/>
        <w:kinsoku/>
        <w:wordWrap/>
        <w:overflowPunct/>
        <w:topLinePunct w:val="0"/>
        <w:autoSpaceDE/>
        <w:autoSpaceDN/>
        <w:bidi w:val="0"/>
        <w:adjustRightInd w:val="0"/>
        <w:snapToGrid w:val="0"/>
        <w:spacing w:line="440" w:lineRule="exact"/>
        <w:ind w:left="218" w:leftChars="104" w:firstLine="0" w:firstLineChars="0"/>
        <w:jc w:val="center"/>
        <w:textAlignment w:val="auto"/>
        <w:rPr>
          <w:rFonts w:hint="default"/>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亲爱的同学：</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您好！这份问卷的目的在于了解大家对物理课后实验的现状和需求，以便针对大家存在的问题寻求一些解决的办法。您的回答只作研究之用，无好坏对错之分，本问卷采用无记名方式，所以不要有什么顾虑。您所提供的信息对我们至关重要，请您务必按真实情况填写。谢谢您的支持和合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12" w:leftChars="0" w:hanging="12" w:hangingChars="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你来自哪个年级？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A八年级    B九年级</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12" w:leftChars="0" w:hanging="12" w:hangingChars="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你现在是否具有很强的物理实验兴趣？</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A很强    B一般     C不太强</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12" w:leftChars="0" w:hanging="12" w:hangingChars="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你是否愿意完成物理实验？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239" w:leftChars="114" w:firstLine="225" w:firstLineChars="9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A愿意    B一般    C不太愿意</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12" w:leftChars="0" w:hanging="12" w:hangingChars="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你喜欢参与物理实验的方式是？（多选）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239" w:leftChars="114" w:firstLine="225" w:firstLineChars="9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A物理课上老师演示时上台参与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239" w:leftChars="114" w:firstLine="225" w:firstLineChars="9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B分组实验，和同伴一起完成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239" w:leftChars="114" w:firstLine="225" w:firstLineChars="9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C课后独立完成</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12" w:leftChars="0" w:hanging="12" w:hangingChars="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你是否愿意利用课余时间完成物理实验？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239" w:leftChars="114" w:firstLine="225" w:firstLineChars="9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A愿意    B一般    C不太愿意</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12" w:leftChars="0" w:hanging="12" w:hangingChars="5"/>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你喜欢参与物理课后实验的方式是？（多选）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239" w:leftChars="114" w:firstLine="225" w:firstLineChars="9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A课余时间和同伴一起完成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239" w:leftChars="114" w:firstLine="225" w:firstLineChars="9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B回家和家长一起完成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239" w:leftChars="114" w:firstLine="225" w:firstLineChars="94"/>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C课后独立完成</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12" w:leftChars="0" w:hanging="12" w:hangingChars="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完成物理课后实验是否需要老师提前指导？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239" w:leftChars="114" w:firstLine="225" w:firstLineChars="9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A需要    B不需要</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12" w:leftChars="0" w:hanging="12" w:hangingChars="5"/>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你想要完成怎样的物理课后实验？（多选）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239" w:leftChars="114" w:firstLine="225" w:firstLineChars="9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A跟目前课堂内容相关的实验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239" w:leftChars="114" w:firstLine="225" w:firstLineChars="94"/>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B跟所学内容有关的拓展性实验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239" w:leftChars="114" w:firstLine="225" w:firstLineChars="94"/>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C自己想要探究的实验</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12" w:leftChars="0" w:hanging="12" w:hangingChars="5"/>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完成物理课后实验你有怎样的担忧？（多选）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239" w:leftChars="114" w:firstLine="225" w:firstLineChars="94"/>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lang w:val="en-US" w:eastAsia="zh-CN"/>
        </w:rPr>
        <w:t>A不会做    B实验器材的准备    C害怕不成功 D其他</w:t>
      </w:r>
      <w:r>
        <w:rPr>
          <w:rFonts w:hint="eastAsia" w:ascii="宋体" w:hAnsi="宋体" w:eastAsia="宋体" w:cs="宋体"/>
          <w:sz w:val="24"/>
          <w:szCs w:val="24"/>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12" w:leftChars="0" w:hanging="12" w:hangingChars="5"/>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你认为物理实验对物理学习是否有帮助？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239" w:leftChars="114" w:firstLine="225" w:firstLineChars="94"/>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A有帮助    B一般    C没有帮助</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12" w:leftChars="0" w:hanging="12" w:hangingChars="5"/>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你目前有哪些想做的物理实验？</w:t>
      </w:r>
      <w:r>
        <w:rPr>
          <w:rFonts w:hint="eastAsia" w:ascii="宋体" w:hAnsi="宋体" w:eastAsia="宋体"/>
          <w:sz w:val="24"/>
          <w:szCs w:val="24"/>
        </w:rPr>
        <w:t>（简答题，字数不限）</w:t>
      </w:r>
    </w:p>
    <w:p>
      <w:pPr>
        <w:keepNext w:val="0"/>
        <w:keepLines w:val="0"/>
        <w:pageBreakBefore w:val="0"/>
        <w:widowControl w:val="0"/>
        <w:kinsoku/>
        <w:wordWrap/>
        <w:overflowPunct/>
        <w:topLinePunct w:val="0"/>
        <w:autoSpaceDE/>
        <w:autoSpaceDN/>
        <w:bidi w:val="0"/>
        <w:adjustRightInd w:val="0"/>
        <w:snapToGrid w:val="0"/>
        <w:spacing w:line="440" w:lineRule="exact"/>
        <w:ind w:left="12" w:leftChars="0" w:hanging="12" w:hangingChars="5"/>
        <w:textAlignment w:val="auto"/>
        <w:rPr>
          <w:rFonts w:ascii="宋体" w:hAnsi="宋体"/>
          <w:sz w:val="24"/>
        </w:rPr>
      </w:pPr>
      <w:r>
        <w:rPr>
          <w:rFonts w:hint="eastAsia" w:ascii="宋体" w:hAnsi="宋体"/>
          <w:sz w:val="24"/>
        </w:rPr>
        <w:t>_</w:t>
      </w:r>
      <w:r>
        <w:rPr>
          <w:rFonts w:ascii="宋体" w:hAnsi="宋体"/>
          <w:sz w:val="24"/>
        </w:rPr>
        <w:t>_________________________________________________________________________________________________________________________________________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218" w:leftChars="104" w:firstLine="0" w:firstLineChars="0"/>
        <w:jc w:val="left"/>
        <w:textAlignment w:val="auto"/>
        <w:rPr>
          <w:rFonts w:hint="default" w:ascii="宋体" w:hAnsi="宋体" w:eastAsia="宋体" w:cs="宋体"/>
          <w:sz w:val="24"/>
          <w:szCs w:val="24"/>
          <w:lang w:val="en-US" w:eastAsia="zh-CN"/>
        </w:rPr>
      </w:pPr>
    </w:p>
    <w:p>
      <w:pPr>
        <w:numPr>
          <w:ilvl w:val="0"/>
          <w:numId w:val="0"/>
        </w:numPr>
        <w:ind w:left="218" w:leftChars="104" w:firstLine="0" w:firstLineChars="0"/>
        <w:rPr>
          <w:rFonts w:hint="eastAsia" w:ascii="宋体" w:hAnsi="宋体" w:eastAsia="宋体" w:cs="宋体"/>
          <w:sz w:val="24"/>
          <w:szCs w:val="24"/>
          <w:lang w:val="en-US" w:eastAsia="zh-CN"/>
        </w:rPr>
      </w:pPr>
    </w:p>
    <w:p>
      <w:pPr>
        <w:numPr>
          <w:ilvl w:val="0"/>
          <w:numId w:val="0"/>
        </w:numPr>
        <w:ind w:left="218" w:leftChars="104" w:firstLine="0" w:firstLineChars="0"/>
        <w:rPr>
          <w:rFonts w:hint="eastAsia" w:ascii="宋体" w:hAnsi="宋体" w:eastAsia="宋体" w:cs="宋体"/>
          <w:sz w:val="24"/>
          <w:szCs w:val="24"/>
          <w:lang w:val="en-US" w:eastAsia="zh-CN"/>
        </w:rPr>
      </w:pPr>
    </w:p>
    <w:p>
      <w:pPr>
        <w:numPr>
          <w:ilvl w:val="0"/>
          <w:numId w:val="0"/>
        </w:numPr>
        <w:ind w:left="218" w:leftChars="104" w:firstLine="0" w:firstLineChars="0"/>
        <w:rPr>
          <w:rFonts w:hint="default" w:ascii="宋体" w:hAnsi="宋体" w:eastAsia="宋体" w:cs="宋体"/>
          <w:sz w:val="24"/>
          <w:szCs w:val="24"/>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numPr>
          <w:ilvl w:val="0"/>
          <w:numId w:val="0"/>
        </w:numPr>
        <w:ind w:left="218" w:leftChars="104" w:firstLine="0" w:firstLineChars="0"/>
        <w:rPr>
          <w:rFonts w:hint="default"/>
          <w:lang w:val="en-US" w:eastAsia="zh-CN"/>
        </w:rPr>
      </w:pPr>
    </w:p>
    <w:p>
      <w:pPr>
        <w:spacing w:line="440" w:lineRule="exact"/>
        <w:rPr>
          <w:rFonts w:hint="eastAsia"/>
          <w:bCs/>
          <w:sz w:val="24"/>
        </w:rPr>
      </w:pPr>
      <w:r>
        <w:rPr>
          <w:rFonts w:hint="eastAsia"/>
          <w:bCs/>
          <w:sz w:val="24"/>
        </w:rPr>
        <w:t>附录</w:t>
      </w:r>
      <w:r>
        <w:rPr>
          <w:rFonts w:hint="eastAsia" w:ascii="Arial" w:hAnsi="Arial" w:cs="Arial"/>
          <w:bCs/>
          <w:szCs w:val="21"/>
          <w:shd w:val="clear" w:color="auto" w:fill="FFFFFF"/>
        </w:rPr>
        <w:t>②</w:t>
      </w:r>
    </w:p>
    <w:p>
      <w:pPr>
        <w:numPr>
          <w:ilvl w:val="0"/>
          <w:numId w:val="0"/>
        </w:numPr>
        <w:ind w:left="218" w:leftChars="104" w:firstLine="0" w:firstLineChars="0"/>
        <w:jc w:val="center"/>
        <w:rPr>
          <w:rFonts w:hint="eastAsia" w:ascii="黑体" w:hAnsi="黑体" w:eastAsia="黑体"/>
          <w:sz w:val="32"/>
          <w:szCs w:val="32"/>
        </w:rPr>
      </w:pPr>
      <w:r>
        <w:rPr>
          <w:rFonts w:hint="eastAsia"/>
          <w:b/>
          <w:bCs/>
          <w:sz w:val="32"/>
          <w:szCs w:val="32"/>
          <w:lang w:val="en-US" w:eastAsia="zh-CN"/>
        </w:rPr>
        <w:t>基于生活化器材开发的物理课后实验研究</w:t>
      </w:r>
      <w:r>
        <w:rPr>
          <w:rFonts w:hint="eastAsia" w:ascii="黑体" w:hAnsi="黑体" w:eastAsia="黑体"/>
          <w:sz w:val="32"/>
          <w:szCs w:val="32"/>
        </w:rPr>
        <w:t>调查报告</w:t>
      </w:r>
    </w:p>
    <w:p>
      <w:pPr>
        <w:numPr>
          <w:ilvl w:val="0"/>
          <w:numId w:val="0"/>
        </w:numPr>
        <w:ind w:left="218" w:leftChars="104" w:firstLine="0" w:firstLineChars="0"/>
        <w:jc w:val="center"/>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firstLine="480" w:firstLineChars="200"/>
        <w:textAlignment w:val="auto"/>
        <w:rPr>
          <w:rFonts w:ascii="宋体" w:hAnsi="宋体" w:eastAsia="宋体" w:cs="宋体"/>
          <w:sz w:val="24"/>
          <w:szCs w:val="24"/>
        </w:rPr>
      </w:pPr>
      <w:r>
        <w:rPr>
          <w:rFonts w:ascii="宋体" w:hAnsi="宋体" w:eastAsia="宋体" w:cs="宋体"/>
          <w:sz w:val="24"/>
          <w:szCs w:val="24"/>
        </w:rPr>
        <w:t>“没有调查，没有发言权”是毛泽东在《反对本本主义》中首先提出的一个著名口号，斩钉截铁、掷地有声。这对当时党内的教条主义者无疑是当头棒喝，毛泽东认为这样的棒喝“一点也不野蛮”，而且是必须的。当时党内“唯书”“唯上”“唯我”的风气盛行，有的人“以为上了书的就是对的”，“不谓共产党内讨论问题，也还有人开口闭口‘拿本本来’”，生搬硬套书本上和文件中的语词。有的人“不根据实际情况进行讨论和审察，一味盲目执行”，把上级领导机关的指示当作金科玉律、金牌令箭。有的人“不作调查，而只是冥思苦想地‘想办法’，‘打主意’”，纯主观地“瞎说一顿”。</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 xml:space="preserve"> </w:t>
      </w:r>
      <w:r>
        <w:rPr>
          <w:rFonts w:ascii="宋体" w:hAnsi="宋体" w:eastAsia="宋体" w:cs="宋体"/>
          <w:sz w:val="24"/>
          <w:szCs w:val="24"/>
        </w:rPr>
        <w:t> ——毛泽东</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firstLine="480" w:firstLineChars="200"/>
        <w:textAlignment w:val="auto"/>
        <w:rPr>
          <w:rFonts w:hint="eastAsia" w:ascii="黑体" w:hAnsi="黑体" w:eastAsia="黑体"/>
          <w:sz w:val="24"/>
        </w:rPr>
      </w:pPr>
      <w:r>
        <w:rPr>
          <w:rFonts w:hint="eastAsia" w:ascii="宋体" w:hAnsi="宋体"/>
          <w:sz w:val="24"/>
        </w:rPr>
        <w:t>为了更好地了解初中</w:t>
      </w:r>
      <w:r>
        <w:rPr>
          <w:rFonts w:hint="eastAsia" w:ascii="宋体" w:hAnsi="宋体"/>
          <w:sz w:val="24"/>
          <w:lang w:val="en-US" w:eastAsia="zh-CN"/>
        </w:rPr>
        <w:t>物理实验现状</w:t>
      </w:r>
      <w:r>
        <w:rPr>
          <w:rFonts w:hint="eastAsia" w:ascii="宋体" w:hAnsi="宋体"/>
          <w:sz w:val="24"/>
        </w:rPr>
        <w:t>的真实情况，</w:t>
      </w:r>
      <w:r>
        <w:rPr>
          <w:rFonts w:hint="eastAsia"/>
          <w:sz w:val="24"/>
        </w:rPr>
        <w:t>以便针对</w:t>
      </w:r>
      <w:r>
        <w:rPr>
          <w:rFonts w:hint="eastAsia"/>
          <w:sz w:val="24"/>
          <w:lang w:val="en-US" w:eastAsia="zh-CN"/>
        </w:rPr>
        <w:t>物理课后实验</w:t>
      </w:r>
      <w:r>
        <w:rPr>
          <w:sz w:val="24"/>
        </w:rPr>
        <w:t>中</w:t>
      </w:r>
      <w:r>
        <w:rPr>
          <w:rFonts w:hint="eastAsia"/>
          <w:sz w:val="24"/>
        </w:rPr>
        <w:t>存在的问题寻求一些解决的办法，提高课题实施的针对性，课题组</w:t>
      </w:r>
      <w:r>
        <w:rPr>
          <w:rFonts w:hint="eastAsia" w:ascii="宋体" w:hAnsi="宋体"/>
          <w:sz w:val="24"/>
        </w:rPr>
        <w:t>于20</w:t>
      </w:r>
      <w:r>
        <w:rPr>
          <w:rFonts w:ascii="宋体" w:hAnsi="宋体"/>
          <w:sz w:val="24"/>
        </w:rPr>
        <w:t>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10</w:t>
      </w:r>
      <w:r>
        <w:rPr>
          <w:rFonts w:hint="eastAsia" w:ascii="宋体" w:hAnsi="宋体"/>
          <w:sz w:val="24"/>
        </w:rPr>
        <w:t>月对我校</w:t>
      </w:r>
      <w:r>
        <w:rPr>
          <w:rFonts w:hint="eastAsia" w:ascii="宋体" w:hAnsi="宋体"/>
          <w:sz w:val="24"/>
          <w:lang w:val="en-US" w:eastAsia="zh-CN"/>
        </w:rPr>
        <w:t>八</w:t>
      </w:r>
      <w:r>
        <w:rPr>
          <w:rFonts w:hint="eastAsia" w:ascii="宋体" w:hAnsi="宋体"/>
          <w:sz w:val="24"/>
        </w:rPr>
        <w:t>九年级随机抽取</w:t>
      </w:r>
      <w:r>
        <w:rPr>
          <w:rFonts w:hint="eastAsia" w:ascii="宋体" w:hAnsi="宋体"/>
          <w:sz w:val="24"/>
          <w:lang w:val="en-US" w:eastAsia="zh-CN"/>
        </w:rPr>
        <w:t>453</w:t>
      </w:r>
      <w:r>
        <w:rPr>
          <w:rFonts w:hint="eastAsia" w:ascii="宋体" w:hAnsi="宋体"/>
          <w:sz w:val="24"/>
        </w:rPr>
        <w:t>名学生进行了“</w:t>
      </w:r>
      <w:r>
        <w:rPr>
          <w:rFonts w:hint="eastAsia" w:ascii="宋体" w:hAnsi="宋体"/>
          <w:sz w:val="24"/>
          <w:lang w:val="en-US" w:eastAsia="zh-CN"/>
        </w:rPr>
        <w:t>基于生活化器材开发的物理课后实验研究</w:t>
      </w:r>
      <w:r>
        <w:rPr>
          <w:rFonts w:hint="eastAsia" w:ascii="宋体" w:hAnsi="宋体"/>
          <w:sz w:val="24"/>
        </w:rPr>
        <w:t>”调查问卷。问卷设计了</w:t>
      </w:r>
      <w:r>
        <w:rPr>
          <w:rFonts w:ascii="宋体" w:hAnsi="宋体"/>
          <w:sz w:val="24"/>
        </w:rPr>
        <w:t>1</w:t>
      </w:r>
      <w:r>
        <w:rPr>
          <w:rFonts w:hint="eastAsia" w:ascii="宋体" w:hAnsi="宋体"/>
          <w:sz w:val="24"/>
          <w:lang w:val="en-US" w:eastAsia="zh-CN"/>
        </w:rPr>
        <w:t>1</w:t>
      </w:r>
      <w:r>
        <w:rPr>
          <w:rFonts w:hint="eastAsia" w:ascii="宋体" w:hAnsi="宋体"/>
          <w:sz w:val="24"/>
        </w:rPr>
        <w:t>道题目，主要侧重于学生</w:t>
      </w:r>
      <w:r>
        <w:rPr>
          <w:rFonts w:hint="eastAsia" w:ascii="宋体" w:hAnsi="宋体"/>
          <w:sz w:val="24"/>
          <w:lang w:val="en-US" w:eastAsia="zh-CN"/>
        </w:rPr>
        <w:t>对物理实验的兴趣、完成物理课后实验的意愿及在物理课后实验中的担忧</w:t>
      </w:r>
      <w:r>
        <w:rPr>
          <w:rFonts w:hint="eastAsia" w:ascii="宋体" w:hAnsi="宋体"/>
          <w:sz w:val="24"/>
        </w:rPr>
        <w:t>等</w:t>
      </w:r>
      <w:r>
        <w:rPr>
          <w:rFonts w:ascii="宋体" w:hAnsi="宋体"/>
          <w:sz w:val="24"/>
        </w:rPr>
        <w:t>情况</w:t>
      </w:r>
      <w:r>
        <w:rPr>
          <w:rFonts w:hint="eastAsia" w:ascii="宋体" w:hAnsi="宋体"/>
          <w:sz w:val="24"/>
        </w:rPr>
        <w:t>进行</w:t>
      </w:r>
      <w:r>
        <w:rPr>
          <w:rFonts w:ascii="宋体" w:hAnsi="宋体"/>
          <w:sz w:val="24"/>
        </w:rPr>
        <w:t>问卷调查</w:t>
      </w:r>
      <w:r>
        <w:rPr>
          <w:rFonts w:hint="eastAsia" w:ascii="宋体" w:hAnsi="宋体"/>
          <w:sz w:val="24"/>
        </w:rPr>
        <w:t>。</w:t>
      </w:r>
      <w:r>
        <w:rPr>
          <w:rFonts w:hint="eastAsia"/>
          <w:sz w:val="24"/>
        </w:rPr>
        <w:t>现将调查情况小结如下：</w:t>
      </w:r>
    </w:p>
    <w:p>
      <w:pPr>
        <w:numPr>
          <w:ilvl w:val="0"/>
          <w:numId w:val="2"/>
        </w:numPr>
        <w:spacing w:line="440" w:lineRule="exact"/>
        <w:rPr>
          <w:rFonts w:hint="eastAsia" w:ascii="黑体" w:hAnsi="黑体" w:eastAsia="黑体"/>
          <w:sz w:val="28"/>
          <w:szCs w:val="28"/>
        </w:rPr>
      </w:pPr>
      <w:r>
        <w:rPr>
          <w:rFonts w:hint="eastAsia" w:ascii="黑体" w:hAnsi="黑体" w:eastAsia="黑体"/>
          <w:sz w:val="28"/>
          <w:szCs w:val="28"/>
        </w:rPr>
        <w:t>调查问卷各题选项情况</w:t>
      </w:r>
    </w:p>
    <w:p>
      <w:pPr>
        <w:spacing w:line="440" w:lineRule="exact"/>
        <w:rPr>
          <w:rFonts w:hint="eastAsia" w:ascii="黑体" w:hAnsi="黑体" w:eastAsia="黑体"/>
          <w:sz w:val="24"/>
        </w:rPr>
      </w:pPr>
      <w:r>
        <w:rPr>
          <w:rFonts w:hint="eastAsia" w:ascii="黑体" w:hAnsi="黑体" w:eastAsia="黑体"/>
          <w:sz w:val="24"/>
        </w:rPr>
        <w:t>参见下图：</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594"/>
        <w:gridCol w:w="1559"/>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66" w:type="dxa"/>
            <w:tcBorders>
              <w:tl2br w:val="single" w:color="auto" w:sz="4" w:space="0"/>
            </w:tcBorders>
            <w:noWrap w:val="0"/>
            <w:vAlign w:val="top"/>
          </w:tcPr>
          <w:p>
            <w:pPr>
              <w:spacing w:line="440" w:lineRule="exact"/>
              <w:ind w:firstLine="420" w:firstLineChars="200"/>
              <w:rPr>
                <w:rFonts w:hint="eastAsia" w:ascii="宋体" w:hAnsi="宋体" w:cs="宋体"/>
                <w:szCs w:val="21"/>
              </w:rPr>
            </w:pPr>
            <w:r>
              <w:rPr>
                <w:rFonts w:hint="eastAsia" w:ascii="宋体" w:hAnsi="宋体" w:cs="宋体"/>
                <w:szCs w:val="21"/>
              </w:rPr>
              <w:t>选项</w:t>
            </w:r>
          </w:p>
          <w:p>
            <w:pPr>
              <w:spacing w:line="440" w:lineRule="exact"/>
              <w:rPr>
                <w:rFonts w:hint="eastAsia" w:ascii="宋体" w:hAnsi="宋体" w:cs="宋体"/>
                <w:szCs w:val="21"/>
              </w:rPr>
            </w:pPr>
          </w:p>
          <w:p>
            <w:pPr>
              <w:snapToGrid w:val="0"/>
              <w:spacing w:line="440" w:lineRule="exact"/>
              <w:rPr>
                <w:rFonts w:hint="eastAsia" w:ascii="宋体" w:hAnsi="宋体" w:cs="宋体"/>
                <w:szCs w:val="21"/>
              </w:rPr>
            </w:pPr>
            <w:r>
              <w:rPr>
                <w:rFonts w:hint="eastAsia" w:ascii="宋体" w:hAnsi="宋体" w:cs="宋体"/>
                <w:szCs w:val="21"/>
              </w:rPr>
              <w:t>题号</w:t>
            </w:r>
          </w:p>
        </w:tc>
        <w:tc>
          <w:tcPr>
            <w:tcW w:w="1594" w:type="dxa"/>
            <w:noWrap w:val="0"/>
            <w:vAlign w:val="top"/>
          </w:tcPr>
          <w:p>
            <w:pPr>
              <w:spacing w:line="440" w:lineRule="exact"/>
              <w:ind w:firstLine="480" w:firstLineChars="200"/>
              <w:jc w:val="center"/>
              <w:rPr>
                <w:rFonts w:hint="eastAsia" w:ascii="黑体" w:hAnsi="黑体" w:eastAsia="黑体"/>
                <w:sz w:val="24"/>
              </w:rPr>
            </w:pPr>
          </w:p>
          <w:p>
            <w:pPr>
              <w:spacing w:line="440" w:lineRule="exact"/>
              <w:ind w:firstLine="480" w:firstLineChars="200"/>
              <w:jc w:val="center"/>
              <w:rPr>
                <w:rFonts w:hint="eastAsia" w:ascii="黑体" w:hAnsi="黑体" w:eastAsia="黑体"/>
                <w:sz w:val="24"/>
              </w:rPr>
            </w:pPr>
            <w:r>
              <w:rPr>
                <w:rFonts w:hint="eastAsia" w:ascii="黑体" w:hAnsi="黑体" w:eastAsia="黑体"/>
                <w:sz w:val="24"/>
              </w:rPr>
              <w:t>A</w:t>
            </w:r>
          </w:p>
        </w:tc>
        <w:tc>
          <w:tcPr>
            <w:tcW w:w="1559" w:type="dxa"/>
            <w:noWrap w:val="0"/>
            <w:vAlign w:val="top"/>
          </w:tcPr>
          <w:p>
            <w:pPr>
              <w:spacing w:line="440" w:lineRule="exact"/>
              <w:jc w:val="center"/>
              <w:rPr>
                <w:rFonts w:hint="eastAsia" w:ascii="黑体" w:hAnsi="黑体" w:eastAsia="黑体"/>
                <w:sz w:val="24"/>
              </w:rPr>
            </w:pPr>
          </w:p>
          <w:p>
            <w:pPr>
              <w:spacing w:line="440" w:lineRule="exact"/>
              <w:ind w:firstLine="480" w:firstLineChars="200"/>
              <w:jc w:val="center"/>
              <w:rPr>
                <w:rFonts w:hint="eastAsia" w:ascii="黑体" w:hAnsi="黑体" w:eastAsia="黑体"/>
                <w:sz w:val="24"/>
              </w:rPr>
            </w:pPr>
            <w:r>
              <w:rPr>
                <w:rFonts w:hint="eastAsia" w:ascii="黑体" w:hAnsi="黑体" w:eastAsia="黑体"/>
                <w:sz w:val="24"/>
              </w:rPr>
              <w:t>B</w:t>
            </w:r>
          </w:p>
        </w:tc>
        <w:tc>
          <w:tcPr>
            <w:tcW w:w="1843" w:type="dxa"/>
            <w:noWrap w:val="0"/>
            <w:vAlign w:val="top"/>
          </w:tcPr>
          <w:p>
            <w:pPr>
              <w:spacing w:line="440" w:lineRule="exact"/>
              <w:jc w:val="center"/>
              <w:rPr>
                <w:rFonts w:hint="eastAsia" w:ascii="黑体" w:hAnsi="黑体" w:eastAsia="黑体"/>
                <w:sz w:val="24"/>
              </w:rPr>
            </w:pPr>
          </w:p>
          <w:p>
            <w:pPr>
              <w:spacing w:line="440" w:lineRule="exact"/>
              <w:ind w:firstLine="480" w:firstLineChars="200"/>
              <w:jc w:val="center"/>
              <w:rPr>
                <w:rFonts w:hint="eastAsia" w:ascii="黑体" w:hAnsi="黑体" w:eastAsia="黑体"/>
                <w:sz w:val="24"/>
              </w:rPr>
            </w:pPr>
            <w:r>
              <w:rPr>
                <w:rFonts w:hint="eastAsia" w:ascii="黑体" w:hAnsi="黑体" w:eastAsia="黑体"/>
                <w:sz w:val="24"/>
              </w:rPr>
              <w:t>C</w:t>
            </w:r>
          </w:p>
        </w:tc>
        <w:tc>
          <w:tcPr>
            <w:tcW w:w="1843" w:type="dxa"/>
            <w:noWrap w:val="0"/>
            <w:vAlign w:val="top"/>
          </w:tcPr>
          <w:p>
            <w:pPr>
              <w:spacing w:line="440" w:lineRule="exact"/>
              <w:jc w:val="center"/>
              <w:rPr>
                <w:rFonts w:hint="eastAsia" w:ascii="黑体" w:hAnsi="黑体" w:eastAsia="黑体"/>
                <w:sz w:val="24"/>
              </w:rPr>
            </w:pPr>
          </w:p>
          <w:p>
            <w:pPr>
              <w:spacing w:line="440" w:lineRule="exact"/>
              <w:ind w:firstLine="480" w:firstLineChars="200"/>
              <w:jc w:val="center"/>
              <w:rPr>
                <w:rFonts w:hint="eastAsia" w:ascii="黑体" w:hAnsi="黑体" w:eastAsia="黑体"/>
                <w:sz w:val="24"/>
              </w:rPr>
            </w:pPr>
            <w:r>
              <w:rPr>
                <w:rFonts w:hint="eastAsia" w:ascii="黑体" w:hAnsi="黑体" w:eastAsia="黑体"/>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66" w:type="dxa"/>
            <w:noWrap w:val="0"/>
            <w:vAlign w:val="top"/>
          </w:tcPr>
          <w:p>
            <w:pPr>
              <w:spacing w:line="440" w:lineRule="exact"/>
              <w:jc w:val="center"/>
              <w:rPr>
                <w:rFonts w:hint="eastAsia" w:ascii="黑体" w:hAnsi="黑体"/>
              </w:rPr>
            </w:pPr>
            <w:r>
              <w:rPr>
                <w:rFonts w:hint="eastAsia" w:ascii="黑体" w:hAnsi="黑体"/>
              </w:rPr>
              <w:t>1</w:t>
            </w:r>
          </w:p>
        </w:tc>
        <w:tc>
          <w:tcPr>
            <w:tcW w:w="1594" w:type="dxa"/>
            <w:noWrap w:val="0"/>
            <w:vAlign w:val="top"/>
          </w:tcPr>
          <w:p>
            <w:pPr>
              <w:spacing w:line="440" w:lineRule="exact"/>
              <w:jc w:val="center"/>
            </w:pPr>
            <w:r>
              <w:rPr>
                <w:rFonts w:hint="eastAsia"/>
                <w:lang w:val="en-US" w:eastAsia="zh-CN"/>
              </w:rPr>
              <w:t>48.1</w:t>
            </w:r>
            <w:r>
              <w:t>%</w:t>
            </w:r>
          </w:p>
        </w:tc>
        <w:tc>
          <w:tcPr>
            <w:tcW w:w="1559" w:type="dxa"/>
            <w:noWrap w:val="0"/>
            <w:vAlign w:val="top"/>
          </w:tcPr>
          <w:p>
            <w:pPr>
              <w:spacing w:line="440" w:lineRule="exact"/>
              <w:jc w:val="center"/>
            </w:pPr>
            <w:r>
              <w:rPr>
                <w:rFonts w:hint="eastAsia"/>
                <w:lang w:val="en-US" w:eastAsia="zh-CN"/>
              </w:rPr>
              <w:t>51.9</w:t>
            </w:r>
            <w:r>
              <w:t>%</w:t>
            </w:r>
          </w:p>
        </w:tc>
        <w:tc>
          <w:tcPr>
            <w:tcW w:w="1843" w:type="dxa"/>
            <w:noWrap w:val="0"/>
            <w:vAlign w:val="top"/>
          </w:tcPr>
          <w:p>
            <w:pPr>
              <w:spacing w:line="440" w:lineRule="exact"/>
              <w:jc w:val="center"/>
            </w:pPr>
          </w:p>
        </w:tc>
        <w:tc>
          <w:tcPr>
            <w:tcW w:w="1843" w:type="dxa"/>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noWrap w:val="0"/>
            <w:vAlign w:val="top"/>
          </w:tcPr>
          <w:p>
            <w:pPr>
              <w:spacing w:line="440" w:lineRule="exact"/>
              <w:jc w:val="center"/>
              <w:rPr>
                <w:rFonts w:hint="eastAsia" w:ascii="黑体" w:hAnsi="黑体"/>
              </w:rPr>
            </w:pPr>
            <w:r>
              <w:rPr>
                <w:rFonts w:hint="eastAsia" w:ascii="黑体" w:hAnsi="黑体"/>
              </w:rPr>
              <w:t>2</w:t>
            </w:r>
          </w:p>
        </w:tc>
        <w:tc>
          <w:tcPr>
            <w:tcW w:w="1594" w:type="dxa"/>
            <w:noWrap w:val="0"/>
            <w:vAlign w:val="top"/>
          </w:tcPr>
          <w:p>
            <w:pPr>
              <w:spacing w:line="440" w:lineRule="exact"/>
              <w:jc w:val="center"/>
            </w:pPr>
            <w:r>
              <w:rPr>
                <w:rFonts w:hint="eastAsia"/>
                <w:lang w:val="en-US" w:eastAsia="zh-CN"/>
              </w:rPr>
              <w:t>66.9</w:t>
            </w:r>
            <w:r>
              <w:t>%</w:t>
            </w:r>
          </w:p>
        </w:tc>
        <w:tc>
          <w:tcPr>
            <w:tcW w:w="1559" w:type="dxa"/>
            <w:noWrap w:val="0"/>
            <w:vAlign w:val="top"/>
          </w:tcPr>
          <w:p>
            <w:pPr>
              <w:spacing w:line="440" w:lineRule="exact"/>
              <w:jc w:val="center"/>
            </w:pPr>
            <w:r>
              <w:rPr>
                <w:rFonts w:hint="eastAsia"/>
                <w:lang w:val="en-US" w:eastAsia="zh-CN"/>
              </w:rPr>
              <w:t>31.1</w:t>
            </w:r>
            <w:r>
              <w:t>%</w:t>
            </w:r>
          </w:p>
        </w:tc>
        <w:tc>
          <w:tcPr>
            <w:tcW w:w="1843" w:type="dxa"/>
            <w:noWrap w:val="0"/>
            <w:vAlign w:val="top"/>
          </w:tcPr>
          <w:p>
            <w:pPr>
              <w:spacing w:line="440" w:lineRule="exact"/>
              <w:jc w:val="center"/>
            </w:pPr>
            <w:r>
              <w:rPr>
                <w:rFonts w:hint="eastAsia"/>
                <w:lang w:val="en-US" w:eastAsia="zh-CN"/>
              </w:rPr>
              <w:t>2.0</w:t>
            </w:r>
            <w:r>
              <w:t>%</w:t>
            </w:r>
          </w:p>
        </w:tc>
        <w:tc>
          <w:tcPr>
            <w:tcW w:w="1843" w:type="dxa"/>
            <w:noWrap w:val="0"/>
            <w:vAlign w:val="top"/>
          </w:tcPr>
          <w:p>
            <w:pPr>
              <w:spacing w:line="440" w:lineRule="exact"/>
              <w:jc w:val="center"/>
              <w:rPr>
                <w:rFonts w:hint="eastAsia" w:ascii="宋体" w:hAnsi="宋体" w:cs="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noWrap w:val="0"/>
            <w:vAlign w:val="top"/>
          </w:tcPr>
          <w:p>
            <w:pPr>
              <w:spacing w:line="440" w:lineRule="exact"/>
              <w:jc w:val="center"/>
              <w:rPr>
                <w:rFonts w:hint="eastAsia" w:ascii="黑体" w:hAnsi="黑体"/>
              </w:rPr>
            </w:pPr>
            <w:r>
              <w:rPr>
                <w:rFonts w:hint="eastAsia" w:ascii="黑体" w:hAnsi="黑体"/>
              </w:rPr>
              <w:t>3</w:t>
            </w:r>
          </w:p>
        </w:tc>
        <w:tc>
          <w:tcPr>
            <w:tcW w:w="1594" w:type="dxa"/>
            <w:noWrap w:val="0"/>
            <w:vAlign w:val="top"/>
          </w:tcPr>
          <w:p>
            <w:pPr>
              <w:spacing w:line="440" w:lineRule="exact"/>
              <w:jc w:val="center"/>
            </w:pPr>
            <w:r>
              <w:rPr>
                <w:rFonts w:hint="eastAsia"/>
                <w:lang w:val="en-US" w:eastAsia="zh-CN"/>
              </w:rPr>
              <w:t>89.4</w:t>
            </w:r>
            <w:r>
              <w:t>%</w:t>
            </w:r>
          </w:p>
        </w:tc>
        <w:tc>
          <w:tcPr>
            <w:tcW w:w="1559" w:type="dxa"/>
            <w:noWrap w:val="0"/>
            <w:vAlign w:val="top"/>
          </w:tcPr>
          <w:p>
            <w:pPr>
              <w:spacing w:line="440" w:lineRule="exact"/>
              <w:jc w:val="center"/>
            </w:pPr>
            <w:r>
              <w:rPr>
                <w:rFonts w:hint="eastAsia"/>
                <w:lang w:val="en-US" w:eastAsia="zh-CN"/>
              </w:rPr>
              <w:t>9.5</w:t>
            </w:r>
            <w:r>
              <w:t>%</w:t>
            </w:r>
          </w:p>
        </w:tc>
        <w:tc>
          <w:tcPr>
            <w:tcW w:w="1843" w:type="dxa"/>
            <w:noWrap w:val="0"/>
            <w:vAlign w:val="top"/>
          </w:tcPr>
          <w:p>
            <w:pPr>
              <w:spacing w:line="440" w:lineRule="exact"/>
              <w:jc w:val="center"/>
            </w:pPr>
            <w:r>
              <w:rPr>
                <w:rFonts w:hint="eastAsia"/>
                <w:lang w:val="en-US" w:eastAsia="zh-CN"/>
              </w:rPr>
              <w:t>1.1</w:t>
            </w:r>
            <w:r>
              <w:t>%</w:t>
            </w:r>
          </w:p>
        </w:tc>
        <w:tc>
          <w:tcPr>
            <w:tcW w:w="1843" w:type="dxa"/>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noWrap w:val="0"/>
            <w:vAlign w:val="top"/>
          </w:tcPr>
          <w:p>
            <w:pPr>
              <w:spacing w:line="440" w:lineRule="exact"/>
              <w:jc w:val="center"/>
              <w:rPr>
                <w:rFonts w:hint="eastAsia" w:ascii="黑体" w:hAnsi="黑体"/>
              </w:rPr>
            </w:pPr>
            <w:r>
              <w:rPr>
                <w:rFonts w:hint="eastAsia" w:ascii="黑体" w:hAnsi="黑体"/>
              </w:rPr>
              <w:t>4</w:t>
            </w:r>
          </w:p>
        </w:tc>
        <w:tc>
          <w:tcPr>
            <w:tcW w:w="1594" w:type="dxa"/>
            <w:noWrap w:val="0"/>
            <w:vAlign w:val="top"/>
          </w:tcPr>
          <w:p>
            <w:pPr>
              <w:spacing w:line="440" w:lineRule="exact"/>
              <w:jc w:val="center"/>
            </w:pPr>
            <w:r>
              <w:rPr>
                <w:rFonts w:hint="eastAsia"/>
                <w:lang w:val="en-US" w:eastAsia="zh-CN"/>
              </w:rPr>
              <w:t>67.3</w:t>
            </w:r>
            <w:r>
              <w:t>%</w:t>
            </w:r>
          </w:p>
        </w:tc>
        <w:tc>
          <w:tcPr>
            <w:tcW w:w="1559" w:type="dxa"/>
            <w:noWrap w:val="0"/>
            <w:vAlign w:val="top"/>
          </w:tcPr>
          <w:p>
            <w:pPr>
              <w:spacing w:line="440" w:lineRule="exact"/>
              <w:jc w:val="center"/>
            </w:pPr>
            <w:r>
              <w:rPr>
                <w:rFonts w:hint="eastAsia"/>
                <w:lang w:val="en-US" w:eastAsia="zh-CN"/>
              </w:rPr>
              <w:t>88.2</w:t>
            </w:r>
            <w:r>
              <w:t>%</w:t>
            </w:r>
          </w:p>
        </w:tc>
        <w:tc>
          <w:tcPr>
            <w:tcW w:w="1843" w:type="dxa"/>
            <w:noWrap w:val="0"/>
            <w:vAlign w:val="top"/>
          </w:tcPr>
          <w:p>
            <w:pPr>
              <w:spacing w:line="440" w:lineRule="exact"/>
              <w:jc w:val="center"/>
            </w:pPr>
            <w:r>
              <w:rPr>
                <w:rFonts w:hint="eastAsia"/>
                <w:lang w:val="en-US" w:eastAsia="zh-CN"/>
              </w:rPr>
              <w:t>24.9</w:t>
            </w:r>
            <w:r>
              <w:t>%</w:t>
            </w:r>
          </w:p>
        </w:tc>
        <w:tc>
          <w:tcPr>
            <w:tcW w:w="1843" w:type="dxa"/>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noWrap w:val="0"/>
            <w:vAlign w:val="top"/>
          </w:tcPr>
          <w:p>
            <w:pPr>
              <w:spacing w:line="440" w:lineRule="exact"/>
              <w:jc w:val="center"/>
              <w:rPr>
                <w:rFonts w:hint="eastAsia" w:ascii="黑体" w:hAnsi="黑体"/>
              </w:rPr>
            </w:pPr>
            <w:r>
              <w:rPr>
                <w:rFonts w:hint="eastAsia" w:ascii="黑体" w:hAnsi="黑体"/>
              </w:rPr>
              <w:t>5</w:t>
            </w:r>
          </w:p>
        </w:tc>
        <w:tc>
          <w:tcPr>
            <w:tcW w:w="1594" w:type="dxa"/>
            <w:noWrap w:val="0"/>
            <w:vAlign w:val="top"/>
          </w:tcPr>
          <w:p>
            <w:pPr>
              <w:spacing w:line="440" w:lineRule="exact"/>
              <w:jc w:val="center"/>
            </w:pPr>
            <w:r>
              <w:rPr>
                <w:rFonts w:hint="eastAsia"/>
                <w:lang w:val="en-US" w:eastAsia="zh-CN"/>
              </w:rPr>
              <w:t>67.6</w:t>
            </w:r>
            <w:r>
              <w:t>%</w:t>
            </w:r>
          </w:p>
        </w:tc>
        <w:tc>
          <w:tcPr>
            <w:tcW w:w="1559" w:type="dxa"/>
            <w:noWrap w:val="0"/>
            <w:vAlign w:val="top"/>
          </w:tcPr>
          <w:p>
            <w:pPr>
              <w:spacing w:line="440" w:lineRule="exact"/>
              <w:jc w:val="center"/>
            </w:pPr>
            <w:r>
              <w:rPr>
                <w:rFonts w:hint="eastAsia"/>
                <w:lang w:val="en-US" w:eastAsia="zh-CN"/>
              </w:rPr>
              <w:t>29.1</w:t>
            </w:r>
            <w:r>
              <w:t>%</w:t>
            </w:r>
          </w:p>
        </w:tc>
        <w:tc>
          <w:tcPr>
            <w:tcW w:w="1843" w:type="dxa"/>
            <w:noWrap w:val="0"/>
            <w:vAlign w:val="top"/>
          </w:tcPr>
          <w:p>
            <w:pPr>
              <w:spacing w:line="440" w:lineRule="exact"/>
              <w:jc w:val="center"/>
            </w:pPr>
            <w:r>
              <w:rPr>
                <w:rFonts w:hint="eastAsia"/>
                <w:lang w:val="en-US" w:eastAsia="zh-CN"/>
              </w:rPr>
              <w:t>3.3</w:t>
            </w:r>
            <w:r>
              <w:t>%</w:t>
            </w:r>
          </w:p>
        </w:tc>
        <w:tc>
          <w:tcPr>
            <w:tcW w:w="1843" w:type="dxa"/>
            <w:noWrap w:val="0"/>
            <w:vAlign w:val="top"/>
          </w:tcPr>
          <w:p>
            <w:pPr>
              <w:spacing w:line="440" w:lineRule="exact"/>
              <w:jc w:val="center"/>
              <w:rPr>
                <w:rFonts w:hint="eastAsia" w:ascii="宋体" w:hAnsi="宋体" w:cs="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noWrap w:val="0"/>
            <w:vAlign w:val="top"/>
          </w:tcPr>
          <w:p>
            <w:pPr>
              <w:spacing w:line="440" w:lineRule="exact"/>
              <w:jc w:val="center"/>
              <w:rPr>
                <w:rFonts w:hint="eastAsia" w:ascii="黑体" w:hAnsi="黑体"/>
              </w:rPr>
            </w:pPr>
            <w:r>
              <w:rPr>
                <w:rFonts w:hint="eastAsia" w:ascii="黑体" w:hAnsi="黑体"/>
              </w:rPr>
              <w:t>6</w:t>
            </w:r>
          </w:p>
        </w:tc>
        <w:tc>
          <w:tcPr>
            <w:tcW w:w="1594" w:type="dxa"/>
            <w:noWrap w:val="0"/>
            <w:vAlign w:val="top"/>
          </w:tcPr>
          <w:p>
            <w:pPr>
              <w:spacing w:line="440" w:lineRule="exact"/>
              <w:jc w:val="center"/>
            </w:pPr>
            <w:r>
              <w:rPr>
                <w:rFonts w:hint="eastAsia"/>
                <w:lang w:val="en-US" w:eastAsia="zh-CN"/>
              </w:rPr>
              <w:t>91.8</w:t>
            </w:r>
            <w:r>
              <w:t>%</w:t>
            </w:r>
          </w:p>
        </w:tc>
        <w:tc>
          <w:tcPr>
            <w:tcW w:w="1559" w:type="dxa"/>
            <w:noWrap w:val="0"/>
            <w:vAlign w:val="top"/>
          </w:tcPr>
          <w:p>
            <w:pPr>
              <w:spacing w:line="440" w:lineRule="exact"/>
              <w:jc w:val="center"/>
            </w:pPr>
            <w:r>
              <w:rPr>
                <w:rFonts w:hint="eastAsia"/>
                <w:lang w:val="en-US" w:eastAsia="zh-CN"/>
              </w:rPr>
              <w:t>39.5</w:t>
            </w:r>
            <w:r>
              <w:t>%</w:t>
            </w:r>
          </w:p>
        </w:tc>
        <w:tc>
          <w:tcPr>
            <w:tcW w:w="1843" w:type="dxa"/>
            <w:noWrap w:val="0"/>
            <w:vAlign w:val="top"/>
          </w:tcPr>
          <w:p>
            <w:pPr>
              <w:spacing w:line="440" w:lineRule="exact"/>
              <w:jc w:val="center"/>
            </w:pPr>
            <w:r>
              <w:rPr>
                <w:rFonts w:hint="eastAsia"/>
                <w:lang w:val="en-US" w:eastAsia="zh-CN"/>
              </w:rPr>
              <w:t>36.9</w:t>
            </w:r>
            <w:r>
              <w:t>%</w:t>
            </w:r>
          </w:p>
        </w:tc>
        <w:tc>
          <w:tcPr>
            <w:tcW w:w="1843" w:type="dxa"/>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noWrap w:val="0"/>
            <w:vAlign w:val="top"/>
          </w:tcPr>
          <w:p>
            <w:pPr>
              <w:spacing w:line="440" w:lineRule="exact"/>
              <w:jc w:val="center"/>
              <w:rPr>
                <w:rFonts w:hint="eastAsia" w:ascii="黑体" w:hAnsi="黑体"/>
              </w:rPr>
            </w:pPr>
            <w:r>
              <w:rPr>
                <w:rFonts w:hint="eastAsia" w:ascii="黑体" w:hAnsi="黑体"/>
              </w:rPr>
              <w:t>7</w:t>
            </w:r>
          </w:p>
        </w:tc>
        <w:tc>
          <w:tcPr>
            <w:tcW w:w="1594" w:type="dxa"/>
            <w:noWrap w:val="0"/>
            <w:vAlign w:val="top"/>
          </w:tcPr>
          <w:p>
            <w:pPr>
              <w:spacing w:line="440" w:lineRule="exact"/>
              <w:jc w:val="center"/>
            </w:pPr>
            <w:r>
              <w:rPr>
                <w:rFonts w:hint="eastAsia"/>
                <w:lang w:val="en-US" w:eastAsia="zh-CN"/>
              </w:rPr>
              <w:t>86.3</w:t>
            </w:r>
            <w:r>
              <w:t>%</w:t>
            </w:r>
          </w:p>
        </w:tc>
        <w:tc>
          <w:tcPr>
            <w:tcW w:w="1559" w:type="dxa"/>
            <w:noWrap w:val="0"/>
            <w:vAlign w:val="top"/>
          </w:tcPr>
          <w:p>
            <w:pPr>
              <w:spacing w:line="440" w:lineRule="exact"/>
              <w:jc w:val="center"/>
            </w:pPr>
            <w:r>
              <w:rPr>
                <w:rFonts w:hint="eastAsia"/>
                <w:lang w:val="en-US" w:eastAsia="zh-CN"/>
              </w:rPr>
              <w:t>13.7</w:t>
            </w:r>
            <w:r>
              <w:t>%</w:t>
            </w:r>
          </w:p>
        </w:tc>
        <w:tc>
          <w:tcPr>
            <w:tcW w:w="1843" w:type="dxa"/>
            <w:noWrap w:val="0"/>
            <w:vAlign w:val="top"/>
          </w:tcPr>
          <w:p>
            <w:pPr>
              <w:spacing w:line="440" w:lineRule="exact"/>
              <w:jc w:val="center"/>
              <w:rPr>
                <w:rFonts w:hint="eastAsia" w:ascii="宋体" w:hAnsi="宋体" w:cs="宋体"/>
                <w:szCs w:val="21"/>
                <w:shd w:val="clear" w:color="auto" w:fill="FFFFFF"/>
              </w:rPr>
            </w:pPr>
          </w:p>
        </w:tc>
        <w:tc>
          <w:tcPr>
            <w:tcW w:w="1843" w:type="dxa"/>
            <w:noWrap w:val="0"/>
            <w:vAlign w:val="top"/>
          </w:tcPr>
          <w:p>
            <w:pPr>
              <w:spacing w:line="440" w:lineRule="exact"/>
              <w:jc w:val="center"/>
              <w:rPr>
                <w:rFonts w:hint="eastAsia" w:ascii="宋体" w:hAnsi="宋体" w:cs="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noWrap w:val="0"/>
            <w:vAlign w:val="top"/>
          </w:tcPr>
          <w:p>
            <w:pPr>
              <w:spacing w:line="440" w:lineRule="exact"/>
              <w:jc w:val="center"/>
              <w:rPr>
                <w:rFonts w:hint="eastAsia" w:ascii="黑体" w:hAnsi="黑体"/>
              </w:rPr>
            </w:pPr>
            <w:r>
              <w:rPr>
                <w:rFonts w:hint="eastAsia" w:ascii="黑体" w:hAnsi="黑体"/>
              </w:rPr>
              <w:t>8</w:t>
            </w:r>
          </w:p>
        </w:tc>
        <w:tc>
          <w:tcPr>
            <w:tcW w:w="1594" w:type="dxa"/>
            <w:noWrap w:val="0"/>
            <w:vAlign w:val="top"/>
          </w:tcPr>
          <w:p>
            <w:pPr>
              <w:spacing w:line="440" w:lineRule="exact"/>
              <w:jc w:val="center"/>
            </w:pPr>
            <w:r>
              <w:rPr>
                <w:rFonts w:hint="eastAsia"/>
                <w:lang w:val="en-US" w:eastAsia="zh-CN"/>
              </w:rPr>
              <w:t>88.5</w:t>
            </w:r>
            <w:r>
              <w:t>%</w:t>
            </w:r>
          </w:p>
        </w:tc>
        <w:tc>
          <w:tcPr>
            <w:tcW w:w="1559" w:type="dxa"/>
            <w:noWrap w:val="0"/>
            <w:vAlign w:val="top"/>
          </w:tcPr>
          <w:p>
            <w:pPr>
              <w:spacing w:line="440" w:lineRule="exact"/>
              <w:jc w:val="center"/>
            </w:pPr>
            <w:r>
              <w:rPr>
                <w:rFonts w:hint="eastAsia"/>
                <w:lang w:val="en-US" w:eastAsia="zh-CN"/>
              </w:rPr>
              <w:t>75.9</w:t>
            </w:r>
            <w:r>
              <w:t>%</w:t>
            </w:r>
          </w:p>
        </w:tc>
        <w:tc>
          <w:tcPr>
            <w:tcW w:w="1843" w:type="dxa"/>
            <w:noWrap w:val="0"/>
            <w:vAlign w:val="top"/>
          </w:tcPr>
          <w:p>
            <w:pPr>
              <w:spacing w:line="440" w:lineRule="exact"/>
              <w:jc w:val="center"/>
            </w:pPr>
            <w:r>
              <w:rPr>
                <w:rFonts w:hint="eastAsia"/>
              </w:rPr>
              <w:t>4</w:t>
            </w:r>
            <w:r>
              <w:rPr>
                <w:rFonts w:hint="eastAsia"/>
                <w:lang w:val="en-US" w:eastAsia="zh-CN"/>
              </w:rPr>
              <w:t>6.4</w:t>
            </w:r>
            <w:r>
              <w:t>%</w:t>
            </w:r>
          </w:p>
        </w:tc>
        <w:tc>
          <w:tcPr>
            <w:tcW w:w="1843" w:type="dxa"/>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noWrap w:val="0"/>
            <w:vAlign w:val="top"/>
          </w:tcPr>
          <w:p>
            <w:pPr>
              <w:spacing w:line="440" w:lineRule="exact"/>
              <w:jc w:val="center"/>
              <w:rPr>
                <w:rFonts w:hint="eastAsia" w:ascii="黑体" w:hAnsi="黑体"/>
              </w:rPr>
            </w:pPr>
            <w:r>
              <w:rPr>
                <w:rFonts w:hint="eastAsia" w:ascii="黑体" w:hAnsi="黑体"/>
              </w:rPr>
              <w:t>9</w:t>
            </w:r>
          </w:p>
        </w:tc>
        <w:tc>
          <w:tcPr>
            <w:tcW w:w="1594" w:type="dxa"/>
            <w:noWrap w:val="0"/>
            <w:vAlign w:val="top"/>
          </w:tcPr>
          <w:p>
            <w:pPr>
              <w:spacing w:line="440" w:lineRule="exact"/>
              <w:jc w:val="center"/>
            </w:pPr>
            <w:r>
              <w:rPr>
                <w:rFonts w:hint="eastAsia"/>
                <w:lang w:val="en-US" w:eastAsia="zh-CN"/>
              </w:rPr>
              <w:t>34.7</w:t>
            </w:r>
            <w:r>
              <w:t>%</w:t>
            </w:r>
          </w:p>
        </w:tc>
        <w:tc>
          <w:tcPr>
            <w:tcW w:w="1559" w:type="dxa"/>
            <w:noWrap w:val="0"/>
            <w:vAlign w:val="top"/>
          </w:tcPr>
          <w:p>
            <w:pPr>
              <w:spacing w:line="440" w:lineRule="exact"/>
              <w:jc w:val="center"/>
            </w:pPr>
            <w:r>
              <w:rPr>
                <w:rFonts w:hint="eastAsia"/>
                <w:lang w:val="en-US" w:eastAsia="zh-CN"/>
              </w:rPr>
              <w:t>56.7</w:t>
            </w:r>
            <w:r>
              <w:t>%</w:t>
            </w:r>
          </w:p>
        </w:tc>
        <w:tc>
          <w:tcPr>
            <w:tcW w:w="1843" w:type="dxa"/>
            <w:noWrap w:val="0"/>
            <w:vAlign w:val="top"/>
          </w:tcPr>
          <w:p>
            <w:pPr>
              <w:spacing w:line="440" w:lineRule="exact"/>
              <w:jc w:val="center"/>
            </w:pPr>
            <w:r>
              <w:rPr>
                <w:rFonts w:hint="eastAsia"/>
                <w:lang w:val="en-US" w:eastAsia="zh-CN"/>
              </w:rPr>
              <w:t>62.0</w:t>
            </w:r>
            <w:r>
              <w:t>%</w:t>
            </w:r>
          </w:p>
        </w:tc>
        <w:tc>
          <w:tcPr>
            <w:tcW w:w="1843" w:type="dxa"/>
            <w:noWrap w:val="0"/>
            <w:vAlign w:val="top"/>
          </w:tcPr>
          <w:p>
            <w:pPr>
              <w:spacing w:line="440" w:lineRule="exact"/>
              <w:jc w:val="center"/>
            </w:pPr>
            <w:r>
              <w:rPr>
                <w:rFonts w:hint="eastAsia"/>
                <w:lang w:val="en-US" w:eastAsia="zh-CN"/>
              </w:rPr>
              <w:t>3.8</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noWrap w:val="0"/>
            <w:vAlign w:val="top"/>
          </w:tcPr>
          <w:p>
            <w:pPr>
              <w:spacing w:line="440" w:lineRule="exact"/>
              <w:jc w:val="center"/>
              <w:rPr>
                <w:rFonts w:hint="eastAsia" w:ascii="黑体" w:hAnsi="黑体"/>
              </w:rPr>
            </w:pPr>
            <w:r>
              <w:rPr>
                <w:rFonts w:hint="eastAsia" w:ascii="黑体" w:hAnsi="黑体"/>
              </w:rPr>
              <w:t>10</w:t>
            </w:r>
          </w:p>
        </w:tc>
        <w:tc>
          <w:tcPr>
            <w:tcW w:w="1594" w:type="dxa"/>
            <w:noWrap w:val="0"/>
            <w:vAlign w:val="top"/>
          </w:tcPr>
          <w:p>
            <w:pPr>
              <w:spacing w:line="440" w:lineRule="exact"/>
              <w:jc w:val="center"/>
            </w:pPr>
            <w:r>
              <w:rPr>
                <w:rFonts w:hint="eastAsia"/>
                <w:lang w:val="en-US" w:eastAsia="zh-CN"/>
              </w:rPr>
              <w:t>93.6</w:t>
            </w:r>
            <w:r>
              <w:t>%</w:t>
            </w:r>
          </w:p>
        </w:tc>
        <w:tc>
          <w:tcPr>
            <w:tcW w:w="1559" w:type="dxa"/>
            <w:noWrap w:val="0"/>
            <w:vAlign w:val="top"/>
          </w:tcPr>
          <w:p>
            <w:pPr>
              <w:spacing w:line="440" w:lineRule="exact"/>
              <w:jc w:val="center"/>
            </w:pPr>
            <w:r>
              <w:rPr>
                <w:rFonts w:hint="eastAsia"/>
                <w:lang w:val="en-US" w:eastAsia="zh-CN"/>
              </w:rPr>
              <w:t>5.3</w:t>
            </w:r>
            <w:r>
              <w:t>%</w:t>
            </w:r>
          </w:p>
        </w:tc>
        <w:tc>
          <w:tcPr>
            <w:tcW w:w="1843" w:type="dxa"/>
            <w:noWrap w:val="0"/>
            <w:vAlign w:val="top"/>
          </w:tcPr>
          <w:p>
            <w:pPr>
              <w:spacing w:line="440" w:lineRule="exact"/>
              <w:jc w:val="center"/>
            </w:pPr>
            <w:r>
              <w:rPr>
                <w:rFonts w:hint="eastAsia"/>
                <w:lang w:val="en-US" w:eastAsia="zh-CN"/>
              </w:rPr>
              <w:t>1.1</w:t>
            </w:r>
            <w:r>
              <w:rPr>
                <w:rFonts w:hint="eastAsia"/>
              </w:rPr>
              <w:t>7</w:t>
            </w:r>
            <w:r>
              <w:t>%</w:t>
            </w:r>
          </w:p>
        </w:tc>
        <w:tc>
          <w:tcPr>
            <w:tcW w:w="1843" w:type="dxa"/>
            <w:noWrap w:val="0"/>
            <w:vAlign w:val="top"/>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noWrap w:val="0"/>
            <w:vAlign w:val="top"/>
          </w:tcPr>
          <w:p>
            <w:pPr>
              <w:spacing w:line="440" w:lineRule="exact"/>
              <w:jc w:val="center"/>
              <w:rPr>
                <w:rFonts w:hint="eastAsia" w:ascii="黑体" w:hAnsi="黑体" w:eastAsiaTheme="minorEastAsia"/>
                <w:lang w:eastAsia="zh-CN"/>
              </w:rPr>
            </w:pPr>
            <w:r>
              <w:rPr>
                <w:rFonts w:hint="eastAsia" w:ascii="黑体" w:hAnsi="黑体"/>
              </w:rPr>
              <w:t>1</w:t>
            </w:r>
            <w:r>
              <w:rPr>
                <w:rFonts w:hint="eastAsia" w:ascii="黑体" w:hAnsi="黑体"/>
                <w:lang w:val="en-US" w:eastAsia="zh-CN"/>
              </w:rPr>
              <w:t>1</w:t>
            </w:r>
          </w:p>
        </w:tc>
        <w:tc>
          <w:tcPr>
            <w:tcW w:w="1594" w:type="dxa"/>
            <w:noWrap w:val="0"/>
            <w:vAlign w:val="top"/>
          </w:tcPr>
          <w:p>
            <w:pPr>
              <w:spacing w:line="440" w:lineRule="exact"/>
              <w:jc w:val="center"/>
              <w:rPr>
                <w:rFonts w:hint="eastAsia" w:ascii="宋体" w:hAnsi="宋体" w:cs="宋体"/>
                <w:szCs w:val="21"/>
                <w:shd w:val="clear" w:color="auto" w:fill="FFFFFF"/>
              </w:rPr>
            </w:pPr>
          </w:p>
        </w:tc>
        <w:tc>
          <w:tcPr>
            <w:tcW w:w="1559" w:type="dxa"/>
            <w:noWrap w:val="0"/>
            <w:vAlign w:val="top"/>
          </w:tcPr>
          <w:p>
            <w:pPr>
              <w:spacing w:line="440" w:lineRule="exact"/>
              <w:jc w:val="center"/>
              <w:rPr>
                <w:rFonts w:hint="eastAsia" w:ascii="宋体" w:hAnsi="宋体" w:cs="宋体"/>
                <w:szCs w:val="21"/>
                <w:shd w:val="clear" w:color="auto" w:fill="FFFFFF"/>
              </w:rPr>
            </w:pPr>
          </w:p>
        </w:tc>
        <w:tc>
          <w:tcPr>
            <w:tcW w:w="1843" w:type="dxa"/>
            <w:noWrap w:val="0"/>
            <w:vAlign w:val="top"/>
          </w:tcPr>
          <w:p>
            <w:pPr>
              <w:spacing w:line="440" w:lineRule="exact"/>
              <w:jc w:val="center"/>
              <w:rPr>
                <w:rFonts w:hint="eastAsia" w:ascii="宋体" w:hAnsi="宋体" w:cs="宋体"/>
                <w:szCs w:val="21"/>
                <w:shd w:val="clear" w:color="auto" w:fill="FFFFFF"/>
              </w:rPr>
            </w:pPr>
          </w:p>
        </w:tc>
        <w:tc>
          <w:tcPr>
            <w:tcW w:w="1843" w:type="dxa"/>
            <w:noWrap w:val="0"/>
            <w:vAlign w:val="top"/>
          </w:tcPr>
          <w:p>
            <w:pPr>
              <w:spacing w:line="440" w:lineRule="exact"/>
              <w:jc w:val="center"/>
              <w:rPr>
                <w:rFonts w:hint="eastAsia" w:ascii="黑体" w:hAnsi="黑体"/>
              </w:rPr>
            </w:pPr>
          </w:p>
        </w:tc>
      </w:tr>
    </w:tbl>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随机抽取的453名学生中有218名八年级学生，235名九年级学生，两个年级学生比例基本持平。</w:t>
      </w:r>
      <w:r>
        <w:rPr>
          <w:rFonts w:hint="eastAsia" w:ascii="宋体" w:hAnsi="宋体"/>
          <w:sz w:val="24"/>
        </w:rPr>
        <w:t>研究发现，有</w:t>
      </w:r>
      <w:r>
        <w:rPr>
          <w:rFonts w:hint="eastAsia" w:ascii="宋体" w:hAnsi="宋体"/>
          <w:sz w:val="24"/>
          <w:lang w:val="en-US" w:eastAsia="zh-CN"/>
        </w:rPr>
        <w:t>66.9</w:t>
      </w:r>
      <w:r>
        <w:rPr>
          <w:rFonts w:hint="eastAsia" w:ascii="宋体" w:hAnsi="宋体"/>
          <w:sz w:val="24"/>
        </w:rPr>
        <w:t>%的学生</w:t>
      </w:r>
      <w:r>
        <w:rPr>
          <w:rFonts w:hint="eastAsia" w:ascii="宋体" w:hAnsi="宋体"/>
          <w:sz w:val="24"/>
          <w:lang w:val="en-US" w:eastAsia="zh-CN"/>
        </w:rPr>
        <w:t>对物理实验具有很强的兴趣，更有89.4%的学生愿意完成物理实验，仅有</w:t>
      </w:r>
      <w:r>
        <w:rPr>
          <w:rFonts w:hint="eastAsia" w:ascii="宋体" w:hAnsi="宋体"/>
          <w:sz w:val="24"/>
        </w:rPr>
        <w:t>认为单词</w:t>
      </w:r>
      <w:r>
        <w:rPr>
          <w:rFonts w:hint="eastAsia" w:ascii="宋体" w:hAnsi="宋体"/>
          <w:sz w:val="24"/>
          <w:lang w:val="en-US" w:eastAsia="zh-CN"/>
        </w:rPr>
        <w:t>1.1%的学生不太愿意做实验，可见实验对学生的吸引力还是非常大的，也应证了“从生活走向物理，从物理走向社会”的理念。针对于学生喜欢参与物理实验的方式的调查，大部分学生更倾向于和同伴一起做，并需要老师的实验指导。说明我们的学生在实验动手能力上还存在一定的欠缺，需要不断地提供实验机会，让学生在具体实验操作中锻炼动手能力，提高自信心，更利于学生对物理知识的理解，形成知识体系，架构知识网络。</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有86.3%的学生需要老师提前指导。实验顾虑的调查中，34.7%的学生还是担心不会做，56.7%的学生担忧实验器材的准备，62%的学生担心实验不成功，3.8%的学生选了其他原因中还是担心实验器材不够和实验不成功。这说明我们的学生缺乏利用生活化的器材进行实验的基本思路，器材不够，可以寻找相类似的器材，自制所需器材等等。同时实验的过程性评价不能已是否成功为评价基准，而在于中间的过程和实验的收获，甚至可以是在实验过程中发现新的问题，再一次进行后续的探究，在物理课后将探究精神发挥的淋漓尽致。</w:t>
      </w:r>
    </w:p>
    <w:p>
      <w:pPr>
        <w:spacing w:line="440" w:lineRule="exact"/>
        <w:ind w:firstLine="480" w:firstLineChars="200"/>
        <w:rPr>
          <w:rFonts w:hint="default" w:ascii="宋体" w:hAnsi="宋体"/>
          <w:sz w:val="24"/>
          <w:lang w:val="en-US" w:eastAsia="zh-CN"/>
        </w:rPr>
      </w:pPr>
      <w:r>
        <w:rPr>
          <w:rFonts w:hint="eastAsia" w:ascii="宋体" w:hAnsi="宋体"/>
          <w:sz w:val="24"/>
          <w:lang w:val="en-US" w:eastAsia="zh-CN"/>
        </w:rPr>
        <w:t>在此次调查中绝大部分学生一致认为物理实验对物理学习有帮助，这让我们课题组的老师对此项课题后续进程信心倍增。</w:t>
      </w:r>
    </w:p>
    <w:p>
      <w:pPr>
        <w:spacing w:line="440" w:lineRule="exact"/>
        <w:ind w:firstLine="480" w:firstLineChars="200"/>
        <w:rPr>
          <w:rFonts w:hint="eastAsia" w:ascii="宋体" w:hAnsi="宋体"/>
          <w:sz w:val="24"/>
        </w:rPr>
      </w:pPr>
      <w:r>
        <w:rPr>
          <w:rFonts w:hint="eastAsia" w:ascii="宋体" w:hAnsi="宋体"/>
          <w:sz w:val="24"/>
        </w:rPr>
        <w:t>调查发现，</w:t>
      </w:r>
      <w:r>
        <w:rPr>
          <w:rFonts w:hint="eastAsia" w:ascii="宋体" w:hAnsi="宋体"/>
          <w:sz w:val="24"/>
          <w:lang w:val="en-US" w:eastAsia="zh-CN"/>
        </w:rPr>
        <w:t>八年级的学生大多对声、热、光这些章节的实验比较感兴趣</w:t>
      </w:r>
      <w:r>
        <w:rPr>
          <w:rFonts w:hint="eastAsia" w:ascii="宋体" w:hAnsi="宋体"/>
          <w:sz w:val="24"/>
        </w:rPr>
        <w:t>，</w:t>
      </w:r>
      <w:r>
        <w:rPr>
          <w:rFonts w:hint="eastAsia" w:ascii="宋体" w:hAnsi="宋体"/>
          <w:sz w:val="24"/>
          <w:lang w:val="en-US" w:eastAsia="zh-CN"/>
        </w:rPr>
        <w:t>九年级的学生更加侧重于简单机械、电磁学实验感兴趣。说明学生的兴趣点会随着所学内容的改变而改变，在以后的实验布置和安排上可以选择一些和目前阶段所学内容挂钩的实验，</w:t>
      </w:r>
      <w:r>
        <w:rPr>
          <w:rFonts w:hint="eastAsia" w:ascii="宋体" w:hAnsi="宋体"/>
          <w:sz w:val="24"/>
        </w:rPr>
        <w:t>并在教学实践中落实具体措施，</w:t>
      </w:r>
      <w:r>
        <w:rPr>
          <w:rFonts w:hint="eastAsia" w:ascii="宋体" w:hAnsi="宋体"/>
          <w:sz w:val="24"/>
          <w:lang w:val="en-US" w:eastAsia="zh-CN"/>
        </w:rPr>
        <w:t>更能激发学生的研究兴趣。</w:t>
      </w:r>
      <w:r>
        <w:rPr>
          <w:rFonts w:hint="eastAsia" w:ascii="宋体" w:hAnsi="宋体"/>
          <w:sz w:val="24"/>
        </w:rPr>
        <w:t>提高</w:t>
      </w:r>
      <w:r>
        <w:rPr>
          <w:rFonts w:hint="eastAsia" w:ascii="宋体" w:hAnsi="宋体"/>
          <w:sz w:val="24"/>
          <w:lang w:val="en-US" w:eastAsia="zh-CN"/>
        </w:rPr>
        <w:t>实验</w:t>
      </w:r>
      <w:r>
        <w:rPr>
          <w:rFonts w:hint="eastAsia" w:ascii="宋体" w:hAnsi="宋体"/>
          <w:sz w:val="24"/>
        </w:rPr>
        <w:t>效率。</w:t>
      </w:r>
    </w:p>
    <w:p>
      <w:pPr>
        <w:spacing w:line="440" w:lineRule="exact"/>
        <w:ind w:firstLine="480" w:firstLineChars="200"/>
        <w:rPr>
          <w:rFonts w:hint="eastAsia" w:ascii="宋体" w:hAnsi="宋体"/>
          <w:sz w:val="24"/>
        </w:rPr>
      </w:pPr>
      <w:r>
        <w:rPr>
          <w:rFonts w:hint="eastAsia" w:ascii="宋体" w:hAnsi="宋体"/>
          <w:sz w:val="24"/>
        </w:rPr>
        <w:t>另一方面，对全校</w:t>
      </w:r>
      <w:r>
        <w:rPr>
          <w:rFonts w:hint="eastAsia" w:ascii="宋体" w:hAnsi="宋体"/>
          <w:sz w:val="24"/>
          <w:lang w:val="en-US" w:eastAsia="zh-CN"/>
        </w:rPr>
        <w:t>6</w:t>
      </w:r>
      <w:r>
        <w:rPr>
          <w:rFonts w:hint="eastAsia" w:ascii="宋体" w:hAnsi="宋体"/>
          <w:sz w:val="24"/>
        </w:rPr>
        <w:t>位</w:t>
      </w:r>
      <w:r>
        <w:rPr>
          <w:rFonts w:hint="eastAsia" w:ascii="宋体" w:hAnsi="宋体"/>
          <w:sz w:val="24"/>
          <w:lang w:val="en-US" w:eastAsia="zh-CN"/>
        </w:rPr>
        <w:t>物理</w:t>
      </w:r>
      <w:r>
        <w:rPr>
          <w:rFonts w:hint="eastAsia" w:ascii="宋体" w:hAnsi="宋体"/>
          <w:sz w:val="24"/>
        </w:rPr>
        <w:t>教师开展了访谈，了解在实际</w:t>
      </w:r>
      <w:r>
        <w:rPr>
          <w:rFonts w:hint="eastAsia" w:ascii="宋体" w:hAnsi="宋体"/>
          <w:sz w:val="24"/>
          <w:lang w:val="en-US" w:eastAsia="zh-CN"/>
        </w:rPr>
        <w:t>物理课后实验设计</w:t>
      </w:r>
      <w:r>
        <w:rPr>
          <w:rFonts w:hint="eastAsia" w:ascii="宋体" w:hAnsi="宋体"/>
          <w:sz w:val="24"/>
        </w:rPr>
        <w:t>中遇到的困难和存在的问题。</w:t>
      </w:r>
    </w:p>
    <w:p>
      <w:pPr>
        <w:spacing w:line="440" w:lineRule="exact"/>
        <w:ind w:firstLine="480" w:firstLineChars="200"/>
        <w:rPr>
          <w:rFonts w:ascii="宋体" w:hAnsi="宋体" w:cs="宋体"/>
          <w:bCs/>
          <w:kern w:val="0"/>
          <w:sz w:val="24"/>
        </w:rPr>
      </w:pPr>
      <w:r>
        <w:rPr>
          <w:rFonts w:hint="eastAsia" w:ascii="宋体" w:hAnsi="宋体" w:cs="宋体"/>
          <w:bCs/>
          <w:kern w:val="0"/>
          <w:sz w:val="24"/>
        </w:rPr>
        <w:t>在分析和综合问卷调查的结构后可以将学生面临的问题归纳如下：（1）</w:t>
      </w:r>
      <w:r>
        <w:rPr>
          <w:rFonts w:hint="eastAsia" w:ascii="宋体" w:hAnsi="宋体" w:cs="宋体"/>
          <w:bCs/>
          <w:kern w:val="0"/>
          <w:sz w:val="24"/>
          <w:lang w:val="en-US" w:eastAsia="zh-CN"/>
        </w:rPr>
        <w:t>物理课后实验的选择</w:t>
      </w:r>
      <w:r>
        <w:rPr>
          <w:rFonts w:hint="eastAsia" w:ascii="宋体" w:hAnsi="宋体" w:cs="宋体"/>
          <w:bCs/>
          <w:kern w:val="0"/>
          <w:sz w:val="24"/>
        </w:rPr>
        <w:t>，（2）</w:t>
      </w:r>
      <w:r>
        <w:rPr>
          <w:rFonts w:hint="eastAsia" w:ascii="宋体" w:hAnsi="宋体" w:cs="宋体"/>
          <w:bCs/>
          <w:kern w:val="0"/>
          <w:sz w:val="24"/>
          <w:lang w:val="en-US" w:eastAsia="zh-CN"/>
        </w:rPr>
        <w:t>实验方案的制定，尤其是实验器材的选择</w:t>
      </w:r>
      <w:r>
        <w:rPr>
          <w:rFonts w:hint="eastAsia" w:ascii="宋体" w:hAnsi="宋体" w:cs="宋体"/>
          <w:bCs/>
          <w:kern w:val="0"/>
          <w:sz w:val="24"/>
        </w:rPr>
        <w:t>，（3）</w:t>
      </w:r>
      <w:r>
        <w:rPr>
          <w:rFonts w:hint="eastAsia" w:ascii="宋体" w:hAnsi="宋体" w:cs="宋体"/>
          <w:bCs/>
          <w:kern w:val="0"/>
          <w:sz w:val="24"/>
          <w:lang w:val="en-US" w:eastAsia="zh-CN"/>
        </w:rPr>
        <w:t>各班、各年级实验的参与度参差不齐</w:t>
      </w:r>
      <w:r>
        <w:rPr>
          <w:rFonts w:hint="eastAsia" w:ascii="宋体" w:hAnsi="宋体" w:cs="宋体"/>
          <w:bCs/>
          <w:kern w:val="0"/>
          <w:sz w:val="24"/>
        </w:rPr>
        <w:t>。</w:t>
      </w:r>
    </w:p>
    <w:p>
      <w:pPr>
        <w:numPr>
          <w:ilvl w:val="0"/>
          <w:numId w:val="0"/>
        </w:numPr>
        <w:ind w:firstLine="480" w:firstLineChars="200"/>
        <w:rPr>
          <w:rFonts w:hint="default" w:ascii="黑体" w:hAnsi="黑体" w:eastAsiaTheme="minorEastAsia"/>
          <w:sz w:val="32"/>
          <w:szCs w:val="32"/>
          <w:lang w:val="en-US" w:eastAsia="zh-CN"/>
        </w:rPr>
      </w:pPr>
      <w:bookmarkStart w:id="0" w:name="_GoBack"/>
      <w:bookmarkEnd w:id="0"/>
      <w:r>
        <w:rPr>
          <w:rFonts w:hint="eastAsia" w:ascii="宋体" w:hAnsi="宋体" w:cs="宋体"/>
          <w:bCs/>
          <w:kern w:val="0"/>
          <w:sz w:val="24"/>
        </w:rPr>
        <w:t>对</w:t>
      </w:r>
      <w:r>
        <w:rPr>
          <w:rFonts w:hint="eastAsia" w:ascii="宋体" w:hAnsi="宋体" w:cs="宋体"/>
          <w:bCs/>
          <w:kern w:val="0"/>
          <w:sz w:val="24"/>
          <w:lang w:val="en-US" w:eastAsia="zh-CN"/>
        </w:rPr>
        <w:t>物理</w:t>
      </w:r>
      <w:r>
        <w:rPr>
          <w:rFonts w:hint="eastAsia" w:ascii="宋体" w:hAnsi="宋体" w:cs="宋体"/>
          <w:bCs/>
          <w:kern w:val="0"/>
          <w:sz w:val="24"/>
        </w:rPr>
        <w:t>教师进行访谈后发现问题如下：（1）缺乏</w:t>
      </w:r>
      <w:r>
        <w:rPr>
          <w:rFonts w:hint="eastAsia" w:ascii="宋体" w:hAnsi="宋体" w:cs="宋体"/>
          <w:bCs/>
          <w:kern w:val="0"/>
          <w:sz w:val="24"/>
          <w:lang w:val="en-US" w:eastAsia="zh-CN"/>
        </w:rPr>
        <w:t>挖掘物理课后实验的经验和敏感度</w:t>
      </w:r>
      <w:r>
        <w:rPr>
          <w:rFonts w:hint="eastAsia" w:ascii="宋体" w:hAnsi="宋体" w:cs="宋体"/>
          <w:bCs/>
          <w:kern w:val="0"/>
          <w:sz w:val="24"/>
        </w:rPr>
        <w:t>，（2）</w:t>
      </w:r>
      <w:r>
        <w:rPr>
          <w:rFonts w:hint="eastAsia" w:ascii="宋体" w:hAnsi="宋体" w:cs="宋体"/>
          <w:bCs/>
          <w:kern w:val="0"/>
          <w:sz w:val="24"/>
          <w:lang w:val="en-US" w:eastAsia="zh-CN"/>
        </w:rPr>
        <w:t>学生实验评价的单一、费时</w:t>
      </w:r>
      <w:r>
        <w:rPr>
          <w:rFonts w:hint="eastAsia" w:ascii="宋体" w:hAnsi="宋体" w:cs="宋体"/>
          <w:bCs/>
          <w:kern w:val="0"/>
          <w:sz w:val="24"/>
        </w:rPr>
        <w:t>，（3）</w:t>
      </w:r>
      <w:r>
        <w:rPr>
          <w:rFonts w:hint="eastAsia" w:ascii="宋体" w:hAnsi="宋体" w:cs="宋体"/>
          <w:bCs/>
          <w:kern w:val="0"/>
          <w:sz w:val="24"/>
          <w:lang w:val="en-US" w:eastAsia="zh-CN"/>
        </w:rPr>
        <w:t>实验反馈和展示实验成果的模式单一。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CC5EE"/>
    <w:multiLevelType w:val="singleLevel"/>
    <w:tmpl w:val="DFDCC5EE"/>
    <w:lvl w:ilvl="0" w:tentative="0">
      <w:start w:val="1"/>
      <w:numFmt w:val="decimal"/>
      <w:lvlText w:val="%1."/>
      <w:lvlJc w:val="left"/>
      <w:pPr>
        <w:ind w:left="425" w:hanging="425"/>
      </w:pPr>
      <w:rPr>
        <w:rFonts w:hint="default"/>
      </w:rPr>
    </w:lvl>
  </w:abstractNum>
  <w:abstractNum w:abstractNumId="1">
    <w:nsid w:val="2A2D2ADD"/>
    <w:multiLevelType w:val="multilevel"/>
    <w:tmpl w:val="2A2D2ADD"/>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NWFlZmVlM2FjNzcxYjFhOGI5YjFkNTMzMDRkYjIifQ=="/>
  </w:docVars>
  <w:rsids>
    <w:rsidRoot w:val="136A1A13"/>
    <w:rsid w:val="11B30526"/>
    <w:rsid w:val="136A1A13"/>
    <w:rsid w:val="15745BF8"/>
    <w:rsid w:val="27D04DB4"/>
    <w:rsid w:val="2DA60AE7"/>
    <w:rsid w:val="54264C06"/>
    <w:rsid w:val="55713605"/>
    <w:rsid w:val="5C3E10F6"/>
    <w:rsid w:val="79DB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1977</Words>
  <Characters>2267</Characters>
  <Lines>0</Lines>
  <Paragraphs>0</Paragraphs>
  <TotalTime>6</TotalTime>
  <ScaleCrop>false</ScaleCrop>
  <LinksUpToDate>false</LinksUpToDate>
  <CharactersWithSpaces>2379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2022-12-11T09:24:00Z</dcterms:created>
  <dc:creator>IRIS</dc:creator>
  <cp:lastModifiedBy>IRIS</cp:lastModifiedBy>
  <dcterms:modified xsi:type="dcterms:W3CDTF">2023-01-02T12:44:50Z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CB3CDB76A88F4183A621E6965E183A22</vt:lpwstr>
  </property>
</Properties>
</file>