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4B9D3" w14:textId="77777777" w:rsidR="00D96A0D" w:rsidRPr="00C412AA" w:rsidRDefault="00D96A0D" w:rsidP="00D96A0D">
      <w:pPr>
        <w:adjustRightInd w:val="0"/>
        <w:snapToGrid w:val="0"/>
        <w:spacing w:line="360" w:lineRule="auto"/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C412AA">
        <w:rPr>
          <w:rFonts w:ascii="黑体" w:eastAsia="黑体" w:hAnsi="黑体" w:cs="黑体" w:hint="eastAsia"/>
          <w:b/>
          <w:bCs/>
          <w:sz w:val="32"/>
          <w:szCs w:val="32"/>
        </w:rPr>
        <w:t>个案观察记录</w:t>
      </w:r>
    </w:p>
    <w:p w14:paraId="7709C8FD" w14:textId="77777777" w:rsidR="00D96A0D" w:rsidRPr="002D7A47" w:rsidRDefault="00D96A0D" w:rsidP="00D96A0D">
      <w:pPr>
        <w:adjustRightInd w:val="0"/>
        <w:snapToGrid w:val="0"/>
        <w:spacing w:line="360" w:lineRule="auto"/>
        <w:ind w:firstLineChars="200" w:firstLine="480"/>
        <w:jc w:val="center"/>
        <w:rPr>
          <w:rFonts w:ascii="楷体" w:eastAsia="楷体" w:hAnsi="楷体" w:cs="楷体_GB2312"/>
          <w:sz w:val="24"/>
        </w:rPr>
      </w:pPr>
      <w:r w:rsidRPr="002D7A47">
        <w:rPr>
          <w:rFonts w:ascii="楷体" w:eastAsia="楷体" w:hAnsi="楷体" w:cs="楷体_GB2312" w:hint="eastAsia"/>
          <w:sz w:val="24"/>
        </w:rPr>
        <w:t>雕庄中心幼儿园</w:t>
      </w:r>
      <w:r w:rsidRPr="002D7A47">
        <w:rPr>
          <w:rFonts w:ascii="Courier New" w:eastAsia="楷体" w:hAnsi="Courier New" w:cs="Courier New"/>
          <w:sz w:val="24"/>
        </w:rPr>
        <w:t>·</w:t>
      </w:r>
      <w:r w:rsidRPr="002D7A47">
        <w:rPr>
          <w:rFonts w:ascii="楷体" w:eastAsia="楷体" w:hAnsi="楷体" w:cs="楷体_GB2312" w:hint="eastAsia"/>
          <w:sz w:val="24"/>
        </w:rPr>
        <w:t>采菱园   宋丹枫</w:t>
      </w:r>
    </w:p>
    <w:p w14:paraId="4D707D22" w14:textId="5B5D48B0" w:rsidR="00D96A0D" w:rsidRPr="002D7A47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观察时间：</w:t>
      </w:r>
      <w:r w:rsidRPr="002D7A47">
        <w:rPr>
          <w:rFonts w:ascii="宋体" w:eastAsia="宋体" w:hAnsi="宋体"/>
          <w:sz w:val="24"/>
        </w:rPr>
        <w:t>202</w:t>
      </w:r>
      <w:r>
        <w:rPr>
          <w:rFonts w:ascii="宋体" w:eastAsia="宋体" w:hAnsi="宋体"/>
          <w:sz w:val="24"/>
        </w:rPr>
        <w:t>2.</w:t>
      </w:r>
      <w:r w:rsidR="002867AE">
        <w:rPr>
          <w:rFonts w:ascii="宋体" w:eastAsia="宋体" w:hAnsi="宋体"/>
          <w:sz w:val="24"/>
        </w:rPr>
        <w:t>10</w:t>
      </w:r>
      <w:r w:rsidRPr="002D7A47">
        <w:rPr>
          <w:rFonts w:ascii="宋体" w:eastAsia="宋体" w:hAnsi="宋体"/>
          <w:sz w:val="24"/>
        </w:rPr>
        <w:t>.</w:t>
      </w:r>
      <w:r w:rsidR="002867AE">
        <w:rPr>
          <w:rFonts w:ascii="宋体" w:eastAsia="宋体" w:hAnsi="宋体"/>
          <w:sz w:val="24"/>
        </w:rPr>
        <w:t>12</w:t>
      </w:r>
      <w:r w:rsidRPr="002D7A47">
        <w:rPr>
          <w:rFonts w:ascii="宋体" w:eastAsia="宋体" w:hAnsi="宋体"/>
          <w:sz w:val="24"/>
        </w:rPr>
        <w:t xml:space="preserve">         </w:t>
      </w:r>
      <w:r>
        <w:rPr>
          <w:rFonts w:ascii="宋体" w:eastAsia="宋体" w:hAnsi="宋体"/>
          <w:sz w:val="24"/>
        </w:rPr>
        <w:t xml:space="preserve">  </w:t>
      </w:r>
      <w:r w:rsidRPr="002D7A47">
        <w:rPr>
          <w:rFonts w:ascii="宋体" w:eastAsia="宋体" w:hAnsi="宋体" w:hint="eastAsia"/>
          <w:b/>
          <w:bCs/>
          <w:sz w:val="24"/>
        </w:rPr>
        <w:t>观察地点：</w:t>
      </w:r>
      <w:r>
        <w:rPr>
          <w:rFonts w:ascii="宋体" w:eastAsia="宋体" w:hAnsi="宋体" w:hint="eastAsia"/>
          <w:sz w:val="24"/>
        </w:rPr>
        <w:t>东生态场地</w:t>
      </w:r>
    </w:p>
    <w:p w14:paraId="6F7D587E" w14:textId="41D44D65" w:rsidR="00D96A0D" w:rsidRPr="002D7A47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观察对象：</w:t>
      </w:r>
      <w:r w:rsidR="002867AE">
        <w:rPr>
          <w:rFonts w:ascii="宋体" w:eastAsia="宋体" w:hAnsi="宋体" w:hint="eastAsia"/>
          <w:sz w:val="24"/>
        </w:rPr>
        <w:t>小杰</w:t>
      </w:r>
      <w:r>
        <w:rPr>
          <w:rFonts w:ascii="宋体" w:eastAsia="宋体" w:hAnsi="宋体" w:hint="eastAsia"/>
          <w:sz w:val="24"/>
        </w:rPr>
        <w:t>（扮演</w:t>
      </w:r>
      <w:r w:rsidR="002867AE">
        <w:rPr>
          <w:rFonts w:ascii="宋体" w:eastAsia="宋体" w:hAnsi="宋体" w:hint="eastAsia"/>
          <w:sz w:val="24"/>
        </w:rPr>
        <w:t>僵尸</w:t>
      </w:r>
      <w:r>
        <w:rPr>
          <w:rFonts w:ascii="宋体" w:eastAsia="宋体" w:hAnsi="宋体" w:hint="eastAsia"/>
          <w:sz w:val="24"/>
        </w:rPr>
        <w:t>）</w:t>
      </w:r>
    </w:p>
    <w:p w14:paraId="36B8BD21" w14:textId="0CB36E30" w:rsidR="00D96A0D" w:rsidRPr="002D7A47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观察目的：</w:t>
      </w:r>
      <w:r w:rsidR="00BD5346">
        <w:rPr>
          <w:rFonts w:ascii="宋体" w:eastAsia="宋体" w:hAnsi="宋体" w:hint="eastAsia"/>
          <w:sz w:val="24"/>
        </w:rPr>
        <w:t>了解幼儿</w:t>
      </w:r>
      <w:r w:rsidR="002867AE">
        <w:rPr>
          <w:rFonts w:ascii="宋体" w:eastAsia="宋体" w:hAnsi="宋体" w:hint="eastAsia"/>
          <w:sz w:val="24"/>
        </w:rPr>
        <w:t>在户外开放性表演游戏中的能力发展情况，包括</w:t>
      </w:r>
      <w:r w:rsidR="00132054">
        <w:rPr>
          <w:rFonts w:ascii="宋体" w:eastAsia="宋体" w:hAnsi="宋体" w:hint="eastAsia"/>
          <w:sz w:val="24"/>
        </w:rPr>
        <w:t>自主游戏、</w:t>
      </w:r>
      <w:r w:rsidR="002867AE">
        <w:rPr>
          <w:rFonts w:ascii="宋体" w:eastAsia="宋体" w:hAnsi="宋体" w:hint="eastAsia"/>
          <w:sz w:val="24"/>
        </w:rPr>
        <w:t>动手能力、合作协商能力等。</w:t>
      </w:r>
    </w:p>
    <w:p w14:paraId="19EB0334" w14:textId="77777777" w:rsidR="00D96A0D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观察记录：</w:t>
      </w:r>
    </w:p>
    <w:p w14:paraId="67E69537" w14:textId="514A710E" w:rsidR="00D96A0D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观察1</w:t>
      </w:r>
      <w:r w:rsidR="00872B26">
        <w:rPr>
          <w:rFonts w:ascii="宋体" w:eastAsia="宋体" w:hAnsi="宋体" w:hint="eastAsia"/>
          <w:b/>
          <w:bCs/>
          <w:sz w:val="24"/>
        </w:rPr>
        <w:t>：</w:t>
      </w:r>
      <w:r w:rsidR="00E30C3B">
        <w:rPr>
          <w:rFonts w:ascii="宋体" w:eastAsia="宋体" w:hAnsi="宋体" w:hint="eastAsia"/>
          <w:b/>
          <w:bCs/>
          <w:sz w:val="24"/>
        </w:rPr>
        <w:t>幼儿是否能</w:t>
      </w:r>
      <w:r w:rsidR="00872B26">
        <w:rPr>
          <w:rFonts w:ascii="宋体" w:eastAsia="宋体" w:hAnsi="宋体" w:hint="eastAsia"/>
          <w:b/>
          <w:bCs/>
          <w:sz w:val="24"/>
        </w:rPr>
        <w:t>自主</w:t>
      </w:r>
      <w:r w:rsidR="002867AE">
        <w:rPr>
          <w:rFonts w:ascii="宋体" w:eastAsia="宋体" w:hAnsi="宋体" w:hint="eastAsia"/>
          <w:b/>
          <w:bCs/>
          <w:sz w:val="24"/>
        </w:rPr>
        <w:t>装扮</w:t>
      </w:r>
    </w:p>
    <w:p w14:paraId="6BE8D582" w14:textId="77777777" w:rsidR="004A08B0" w:rsidRDefault="00872B26" w:rsidP="00111D04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</w:t>
      </w:r>
      <w:r w:rsidR="002867AE">
        <w:rPr>
          <w:rFonts w:ascii="宋体" w:eastAsia="宋体" w:hAnsi="宋体" w:hint="eastAsia"/>
          <w:sz w:val="24"/>
        </w:rPr>
        <w:t>装扮过程中，小杰一开始就奔向素材框寻找自己需要的材料，但是没有收获。看到同组的伙伴在化妆，他就再去找了一面镜子，强烈要求同伴使用他找来的镜子。</w:t>
      </w:r>
      <w:r w:rsidR="00DC6247">
        <w:rPr>
          <w:rFonts w:ascii="宋体" w:eastAsia="宋体" w:hAnsi="宋体" w:hint="eastAsia"/>
          <w:sz w:val="24"/>
        </w:rPr>
        <w:t>小杰也想给自己画个妆，喃喃地说：“僵尸怎么画？”话刚说完又跑去素材框找装扮自己的东西了。他拿一个小铁桶戴在头上，对同伴说：“我是铁桶僵尸！”说完就开始一起画起了妆。刚开始画了白色和黄色两种颜色，俊俊提醒小杰说：“</w:t>
      </w:r>
      <w:r w:rsidR="00111D04">
        <w:rPr>
          <w:rFonts w:ascii="宋体" w:eastAsia="宋体" w:hAnsi="宋体" w:hint="eastAsia"/>
          <w:sz w:val="24"/>
        </w:rPr>
        <w:t>僵尸应该是绿色的。</w:t>
      </w:r>
      <w:r w:rsidR="00DC6247">
        <w:rPr>
          <w:rFonts w:ascii="宋体" w:eastAsia="宋体" w:hAnsi="宋体" w:hint="eastAsia"/>
          <w:sz w:val="24"/>
        </w:rPr>
        <w:t>”</w:t>
      </w:r>
      <w:r w:rsidR="00111D04">
        <w:rPr>
          <w:rFonts w:ascii="宋体" w:eastAsia="宋体" w:hAnsi="宋体" w:hint="eastAsia"/>
          <w:sz w:val="24"/>
        </w:rPr>
        <w:t>然后小杰又跑回去对着镜子涂上了绿色。</w:t>
      </w:r>
    </w:p>
    <w:p w14:paraId="0EDD5B2C" w14:textId="2DE3B022" w:rsidR="00111D04" w:rsidRDefault="00111D04" w:rsidP="004A08B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4591E6F" wp14:editId="4B47F72C">
            <wp:extent cx="2250000" cy="1620000"/>
            <wp:effectExtent l="0" t="0" r="0" b="0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0">
        <w:rPr>
          <w:rFonts w:ascii="宋体" w:eastAsia="宋体" w:hAnsi="宋体" w:hint="eastAsia"/>
          <w:sz w:val="24"/>
        </w:rPr>
        <w:t xml:space="preserve"> </w:t>
      </w:r>
      <w:r w:rsidR="004A08B0">
        <w:rPr>
          <w:rFonts w:ascii="宋体" w:eastAsia="宋体" w:hAnsi="宋体"/>
          <w:sz w:val="24"/>
        </w:rPr>
        <w:t xml:space="preserve"> </w:t>
      </w:r>
      <w:r w:rsidRPr="00111D04">
        <w:rPr>
          <w:noProof/>
        </w:rPr>
        <w:drawing>
          <wp:inline distT="0" distB="0" distL="0" distR="0" wp14:anchorId="14E31361" wp14:editId="594EB2CA">
            <wp:extent cx="2250000" cy="1620000"/>
            <wp:effectExtent l="0" t="0" r="0" b="0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119"/>
                    <a:stretch/>
                  </pic:blipFill>
                  <pic:spPr bwMode="auto"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EAA78" w14:textId="094C06A3" w:rsidR="00A90547" w:rsidRDefault="00111D04" w:rsidP="004A08B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</w:rPr>
      </w:pPr>
      <w:r w:rsidRPr="00111D04">
        <w:rPr>
          <w:noProof/>
        </w:rPr>
        <w:drawing>
          <wp:inline distT="0" distB="0" distL="0" distR="0" wp14:anchorId="65D38737" wp14:editId="22E22914">
            <wp:extent cx="2250000" cy="1620000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8B0">
        <w:rPr>
          <w:rFonts w:ascii="宋体" w:eastAsia="宋体" w:hAnsi="宋体" w:hint="eastAsia"/>
          <w:sz w:val="24"/>
        </w:rPr>
        <w:t xml:space="preserve"> </w:t>
      </w:r>
      <w:r w:rsidR="004A08B0">
        <w:rPr>
          <w:rFonts w:ascii="宋体" w:eastAsia="宋体" w:hAnsi="宋体"/>
          <w:sz w:val="24"/>
        </w:rPr>
        <w:t xml:space="preserve"> </w:t>
      </w:r>
      <w:r w:rsidR="004A08B0" w:rsidRPr="004A08B0">
        <w:rPr>
          <w:noProof/>
        </w:rPr>
        <w:drawing>
          <wp:inline distT="0" distB="0" distL="0" distR="0" wp14:anchorId="35783C6D" wp14:editId="0042E933">
            <wp:extent cx="2250000" cy="1620000"/>
            <wp:effectExtent l="0" t="0" r="0" b="0"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65E7" w14:textId="4837B0EB" w:rsidR="00D96A0D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</w:t>
      </w:r>
      <w:r>
        <w:rPr>
          <w:rFonts w:ascii="宋体" w:eastAsia="宋体" w:hAnsi="宋体"/>
          <w:b/>
          <w:bCs/>
          <w:sz w:val="24"/>
        </w:rPr>
        <w:t>2</w:t>
      </w:r>
      <w:r>
        <w:rPr>
          <w:rFonts w:ascii="宋体" w:eastAsia="宋体" w:hAnsi="宋体" w:hint="eastAsia"/>
          <w:b/>
          <w:bCs/>
          <w:sz w:val="24"/>
        </w:rPr>
        <w:t>：</w:t>
      </w:r>
      <w:r w:rsidR="00BD5346">
        <w:rPr>
          <w:rFonts w:ascii="宋体" w:eastAsia="宋体" w:hAnsi="宋体" w:hint="eastAsia"/>
          <w:b/>
          <w:bCs/>
          <w:sz w:val="24"/>
        </w:rPr>
        <w:t>幼儿</w:t>
      </w:r>
      <w:r w:rsidR="00714022" w:rsidRPr="00FD5C80">
        <w:rPr>
          <w:rFonts w:ascii="宋体" w:eastAsia="宋体" w:hAnsi="宋体" w:hint="eastAsia"/>
          <w:b/>
          <w:bCs/>
          <w:sz w:val="24"/>
        </w:rPr>
        <w:t>是否</w:t>
      </w:r>
      <w:r w:rsidR="00E30C3B">
        <w:rPr>
          <w:rFonts w:ascii="宋体" w:eastAsia="宋体" w:hAnsi="宋体" w:hint="eastAsia"/>
          <w:b/>
          <w:bCs/>
          <w:sz w:val="24"/>
        </w:rPr>
        <w:t>能主动帮助同伴解决游戏中出现的问题</w:t>
      </w:r>
      <w:r w:rsidR="00714022" w:rsidRPr="00FD5C80">
        <w:rPr>
          <w:rFonts w:ascii="宋体" w:eastAsia="宋体" w:hAnsi="宋体" w:hint="eastAsia"/>
          <w:b/>
          <w:bCs/>
          <w:sz w:val="24"/>
        </w:rPr>
        <w:t>。</w:t>
      </w:r>
    </w:p>
    <w:p w14:paraId="0492F95E" w14:textId="128A2186" w:rsidR="00E30C3B" w:rsidRPr="00E30C3B" w:rsidRDefault="00E30C3B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火爆辣椒</w:t>
      </w:r>
      <w:r w:rsidR="00CE6EAF">
        <w:rPr>
          <w:rFonts w:ascii="宋体" w:eastAsia="宋体" w:hAnsi="宋体" w:hint="eastAsia"/>
          <w:sz w:val="24"/>
        </w:rPr>
        <w:t>（小瑜）</w:t>
      </w:r>
      <w:r>
        <w:rPr>
          <w:rFonts w:ascii="宋体" w:eastAsia="宋体" w:hAnsi="宋体" w:hint="eastAsia"/>
          <w:sz w:val="24"/>
        </w:rPr>
        <w:t>和太阳花把脸上的妆画好后就开始用丝巾制作服装，两个人把丝巾拉平，但是不知道怎么入手制作。小杰</w:t>
      </w:r>
      <w:r w:rsidR="00142A5C">
        <w:rPr>
          <w:rFonts w:ascii="宋体" w:eastAsia="宋体" w:hAnsi="宋体" w:hint="eastAsia"/>
          <w:sz w:val="24"/>
        </w:rPr>
        <w:t>从她们身边走过</w:t>
      </w:r>
      <w:r w:rsidR="00CE6EAF">
        <w:rPr>
          <w:rFonts w:ascii="宋体" w:eastAsia="宋体" w:hAnsi="宋体" w:hint="eastAsia"/>
          <w:sz w:val="24"/>
        </w:rPr>
        <w:t>，看了一眼，说：“可以开始表演了吗？”接着就跑去素材框选材料，选好材料后发现火</w:t>
      </w:r>
      <w:r w:rsidR="00CE6EAF">
        <w:rPr>
          <w:rFonts w:ascii="宋体" w:eastAsia="宋体" w:hAnsi="宋体" w:hint="eastAsia"/>
          <w:sz w:val="24"/>
        </w:rPr>
        <w:lastRenderedPageBreak/>
        <w:t>爆辣椒（小瑜）和太阳花还在制作道具，我提醒小杰：“你要不要去帮忙？”小杰走了过去，看同伴们在那制作，五分钟过去了，衣服还是没有制作好，几个人开始你追我赶起来。这时候，童老师走过来，说：“我们一起拉好了，请一个小朋友过来剪。”说着大家一起拿好丝巾，让火爆辣椒（小瑜）来剪。</w:t>
      </w:r>
    </w:p>
    <w:p w14:paraId="296D08A8" w14:textId="23DA72D2" w:rsidR="00A90547" w:rsidRDefault="00CE6EAF" w:rsidP="00BC1456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</w:rPr>
      </w:pPr>
      <w:r w:rsidRPr="00CE6EAF">
        <w:rPr>
          <w:noProof/>
        </w:rPr>
        <w:drawing>
          <wp:inline distT="0" distB="0" distL="0" distR="0" wp14:anchorId="093F07FA" wp14:editId="00871AA0">
            <wp:extent cx="2250000" cy="1620000"/>
            <wp:effectExtent l="0" t="0" r="0" b="0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456">
        <w:rPr>
          <w:rFonts w:ascii="宋体" w:eastAsia="宋体" w:hAnsi="宋体" w:hint="eastAsia"/>
          <w:sz w:val="24"/>
        </w:rPr>
        <w:t xml:space="preserve"> </w:t>
      </w:r>
      <w:r w:rsidR="00BC1456">
        <w:rPr>
          <w:rFonts w:ascii="宋体" w:eastAsia="宋体" w:hAnsi="宋体"/>
          <w:sz w:val="24"/>
        </w:rPr>
        <w:t xml:space="preserve"> </w:t>
      </w:r>
      <w:r w:rsidR="00BC1456" w:rsidRPr="00BC1456">
        <w:rPr>
          <w:noProof/>
        </w:rPr>
        <w:drawing>
          <wp:inline distT="0" distB="0" distL="0" distR="0" wp14:anchorId="6F49B088" wp14:editId="207DECAC">
            <wp:extent cx="2250000" cy="1620000"/>
            <wp:effectExtent l="0" t="0" r="0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5EF8" w14:textId="00DACD13" w:rsidR="00BC1456" w:rsidRDefault="00BC1456" w:rsidP="00BC1456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</w:rPr>
      </w:pPr>
      <w:r w:rsidRPr="00BC1456">
        <w:rPr>
          <w:noProof/>
        </w:rPr>
        <w:drawing>
          <wp:inline distT="0" distB="0" distL="0" distR="0" wp14:anchorId="17E08D1E" wp14:editId="22D701F9">
            <wp:extent cx="2250000" cy="1620000"/>
            <wp:effectExtent l="0" t="0" r="0" b="0"/>
            <wp:docPr id="20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</w:t>
      </w:r>
      <w:r w:rsidRPr="00BC1456">
        <w:rPr>
          <w:noProof/>
        </w:rPr>
        <w:drawing>
          <wp:inline distT="0" distB="0" distL="0" distR="0" wp14:anchorId="0E9BD90F" wp14:editId="100B30B3">
            <wp:extent cx="2250000" cy="1620000"/>
            <wp:effectExtent l="0" t="0" r="0" b="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8E1A" w14:textId="516614D6" w:rsidR="00F86A2F" w:rsidRDefault="00F86A2F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观察3</w:t>
      </w:r>
      <w:r w:rsidR="00D96A0D" w:rsidRPr="00DE6BBE">
        <w:rPr>
          <w:rFonts w:ascii="宋体" w:eastAsia="宋体" w:hAnsi="宋体" w:hint="eastAsia"/>
          <w:b/>
          <w:bCs/>
          <w:sz w:val="24"/>
        </w:rPr>
        <w:t>：</w:t>
      </w:r>
      <w:r w:rsidR="00BD5346">
        <w:rPr>
          <w:rFonts w:ascii="宋体" w:eastAsia="宋体" w:hAnsi="宋体" w:hint="eastAsia"/>
          <w:b/>
          <w:bCs/>
          <w:sz w:val="24"/>
        </w:rPr>
        <w:t>幼儿</w:t>
      </w:r>
      <w:r w:rsidRPr="00F86A2F">
        <w:rPr>
          <w:rFonts w:ascii="宋体" w:eastAsia="宋体" w:hAnsi="宋体" w:hint="eastAsia"/>
          <w:b/>
          <w:bCs/>
          <w:sz w:val="24"/>
        </w:rPr>
        <w:t>是否</w:t>
      </w:r>
      <w:r w:rsidR="003820E8">
        <w:rPr>
          <w:rFonts w:ascii="宋体" w:eastAsia="宋体" w:hAnsi="宋体" w:hint="eastAsia"/>
          <w:b/>
          <w:bCs/>
          <w:sz w:val="24"/>
        </w:rPr>
        <w:t>能主动开展并有效地进行表演游戏。</w:t>
      </w:r>
    </w:p>
    <w:p w14:paraId="369CBF38" w14:textId="4A08FA53" w:rsidR="00D96A0D" w:rsidRDefault="003820E8" w:rsidP="003820E8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大家装扮结束后</w:t>
      </w:r>
      <w:r w:rsidR="002E4A12">
        <w:rPr>
          <w:rFonts w:ascii="宋体" w:eastAsia="宋体" w:hAnsi="宋体" w:hint="eastAsia"/>
          <w:sz w:val="24"/>
        </w:rPr>
        <w:t>，</w:t>
      </w:r>
      <w:r>
        <w:rPr>
          <w:rFonts w:ascii="宋体" w:eastAsia="宋体" w:hAnsi="宋体" w:hint="eastAsia"/>
          <w:sz w:val="24"/>
        </w:rPr>
        <w:t>俊俊和</w:t>
      </w:r>
      <w:r w:rsidR="002E4A12">
        <w:rPr>
          <w:rFonts w:ascii="宋体" w:eastAsia="宋体" w:hAnsi="宋体" w:hint="eastAsia"/>
          <w:sz w:val="24"/>
        </w:rPr>
        <w:t>同伴</w:t>
      </w:r>
      <w:r>
        <w:rPr>
          <w:rFonts w:ascii="宋体" w:eastAsia="宋体" w:hAnsi="宋体" w:hint="eastAsia"/>
          <w:sz w:val="24"/>
        </w:rPr>
        <w:t>说明了游戏规则</w:t>
      </w:r>
      <w:r w:rsidR="002E4A12">
        <w:rPr>
          <w:rFonts w:ascii="宋体" w:eastAsia="宋体" w:hAnsi="宋体" w:hint="eastAsia"/>
          <w:sz w:val="24"/>
        </w:rPr>
        <w:t>：“僵尸升级时从</w:t>
      </w:r>
      <w:r w:rsidR="002E4A12">
        <w:rPr>
          <w:rFonts w:ascii="宋体" w:eastAsia="宋体" w:hAnsi="宋体"/>
          <w:sz w:val="24"/>
        </w:rPr>
        <w:t>1</w:t>
      </w:r>
      <w:r w:rsidR="002E4A12">
        <w:rPr>
          <w:rFonts w:ascii="宋体" w:eastAsia="宋体" w:hAnsi="宋体" w:hint="eastAsia"/>
          <w:sz w:val="24"/>
        </w:rPr>
        <w:t>级升级到1</w:t>
      </w:r>
      <w:r w:rsidR="002E4A12">
        <w:rPr>
          <w:rFonts w:ascii="宋体" w:eastAsia="宋体" w:hAnsi="宋体"/>
          <w:sz w:val="24"/>
        </w:rPr>
        <w:t>00</w:t>
      </w:r>
      <w:r w:rsidR="002E4A12">
        <w:rPr>
          <w:rFonts w:ascii="宋体" w:eastAsia="宋体" w:hAnsi="宋体" w:hint="eastAsia"/>
          <w:sz w:val="24"/>
        </w:rPr>
        <w:t>级。太阳花和火爆辣椒也是可以升级的……”说完一起开始了“植物大战僵尸”的游戏。小杰和俊俊扮演的是僵尸，他们站在最远处模仿着僵尸的动作，朝植物们走过去。小杰一边走，一边说僵尸出场了</w:t>
      </w:r>
      <w:r w:rsidR="00584A2E">
        <w:rPr>
          <w:rFonts w:ascii="宋体" w:eastAsia="宋体" w:hAnsi="宋体" w:hint="eastAsia"/>
          <w:sz w:val="24"/>
        </w:rPr>
        <w:t>，然后就开始攻击们。僵尸进行了两次升级，两次攻击，植物们也往前走，和僵尸都聚在了一起。这时候，童老师提出了一个要求：“植物是不是应该固定在一个地方的？可以动的只有僵尸。”说完，小杰开始给大家固定位置，规定好植物站在哪里，僵尸们从什么地方出场。</w:t>
      </w:r>
    </w:p>
    <w:p w14:paraId="14DAA7FB" w14:textId="64350DFA" w:rsidR="008D6663" w:rsidRPr="005625D6" w:rsidRDefault="00584A2E" w:rsidP="00584A2E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</w:rPr>
      </w:pPr>
      <w:r w:rsidRPr="00584A2E">
        <w:rPr>
          <w:noProof/>
        </w:rPr>
        <w:drawing>
          <wp:inline distT="0" distB="0" distL="0" distR="0" wp14:anchorId="4A0A7C61" wp14:editId="057A9953">
            <wp:extent cx="2250000" cy="1620000"/>
            <wp:effectExtent l="0" t="0" r="0" b="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</w:t>
      </w:r>
      <w:r w:rsidRPr="00584A2E">
        <w:rPr>
          <w:noProof/>
        </w:rPr>
        <w:drawing>
          <wp:inline distT="0" distB="0" distL="0" distR="0" wp14:anchorId="733883AC" wp14:editId="389A0744">
            <wp:extent cx="2250000" cy="1620000"/>
            <wp:effectExtent l="0" t="0" r="0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A2E">
        <w:rPr>
          <w:noProof/>
        </w:rPr>
        <w:lastRenderedPageBreak/>
        <w:drawing>
          <wp:inline distT="0" distB="0" distL="0" distR="0" wp14:anchorId="77989D2A" wp14:editId="09E4A37D">
            <wp:extent cx="2250000" cy="1620000"/>
            <wp:effectExtent l="0" t="0" r="0" b="0"/>
            <wp:docPr id="2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</w:rPr>
        <w:t xml:space="preserve">  </w:t>
      </w:r>
      <w:r w:rsidRPr="00584A2E">
        <w:rPr>
          <w:noProof/>
        </w:rPr>
        <w:drawing>
          <wp:inline distT="0" distB="0" distL="0" distR="0" wp14:anchorId="36C27DD0" wp14:editId="3D75A265">
            <wp:extent cx="2250000" cy="1620000"/>
            <wp:effectExtent l="0" t="0" r="0" b="0"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0317" w14:textId="012A0612" w:rsidR="001F4A56" w:rsidRPr="001F4A56" w:rsidRDefault="00D96A0D" w:rsidP="00575B18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分析与措施：</w:t>
      </w:r>
      <w:r w:rsidR="00575B18" w:rsidRPr="001F4A56">
        <w:rPr>
          <w:rFonts w:ascii="宋体" w:eastAsia="宋体" w:hAnsi="宋体"/>
          <w:b/>
          <w:bCs/>
          <w:sz w:val="24"/>
        </w:rPr>
        <w:t xml:space="preserve"> </w:t>
      </w:r>
    </w:p>
    <w:p w14:paraId="0FE1BCFE" w14:textId="69C4A2D3" w:rsidR="001F4A56" w:rsidRDefault="001F4A56" w:rsidP="001F4A56">
      <w:pPr>
        <w:tabs>
          <w:tab w:val="left" w:pos="451"/>
        </w:tabs>
        <w:spacing w:beforeLines="20" w:before="62" w:afterLines="20" w:after="62"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1F4A56">
        <w:rPr>
          <w:rFonts w:ascii="宋体" w:eastAsia="宋体" w:hAnsi="宋体" w:hint="eastAsia"/>
          <w:b/>
          <w:bCs/>
          <w:sz w:val="24"/>
        </w:rPr>
        <w:t>《指南》艺术领域中指出</w:t>
      </w:r>
      <w:r w:rsidRPr="001F4A56">
        <w:rPr>
          <w:rFonts w:ascii="宋体" w:eastAsia="宋体" w:hAnsi="宋体"/>
          <w:b/>
          <w:bCs/>
          <w:sz w:val="24"/>
        </w:rPr>
        <w:t>具有初步的艺术表现与创造能力</w:t>
      </w:r>
      <w:r w:rsidRPr="001F4A56">
        <w:rPr>
          <w:rFonts w:ascii="宋体" w:eastAsia="宋体" w:hAnsi="宋体" w:hint="eastAsia"/>
          <w:b/>
          <w:bCs/>
          <w:sz w:val="24"/>
        </w:rPr>
        <w:t>，5</w:t>
      </w:r>
      <w:r w:rsidRPr="001F4A56">
        <w:rPr>
          <w:rFonts w:ascii="宋体" w:eastAsia="宋体" w:hAnsi="宋体"/>
          <w:b/>
          <w:bCs/>
          <w:sz w:val="24"/>
        </w:rPr>
        <w:t>-6</w:t>
      </w:r>
      <w:r w:rsidRPr="001F4A56">
        <w:rPr>
          <w:rFonts w:ascii="宋体" w:eastAsia="宋体" w:hAnsi="宋体" w:hint="eastAsia"/>
          <w:b/>
          <w:bCs/>
          <w:sz w:val="24"/>
        </w:rPr>
        <w:t>岁的幼儿应该能</w:t>
      </w:r>
      <w:r w:rsidRPr="001F4A56">
        <w:rPr>
          <w:rFonts w:ascii="宋体" w:eastAsia="宋体" w:hAnsi="宋体"/>
          <w:b/>
          <w:bCs/>
          <w:sz w:val="24"/>
        </w:rPr>
        <w:t>自编自演故事，并为表演选择和搭配简单的服饰、道具或布景。</w:t>
      </w:r>
      <w:r w:rsidR="00D149FB">
        <w:rPr>
          <w:rFonts w:ascii="宋体" w:eastAsia="宋体" w:hAnsi="宋体" w:hint="eastAsia"/>
          <w:sz w:val="24"/>
        </w:rPr>
        <w:t>幼儿的角色意识也非常的强，知道要选择适合自己装扮的东西。小杰能主动去素材框寻找自己需要的装扮材料，并且能在同伴的引导下对自己面部妆容再加工。同时能在教师引导下一起帮助同伴制作服装。</w:t>
      </w:r>
    </w:p>
    <w:p w14:paraId="70F5CEE7" w14:textId="1BC5D3C7" w:rsidR="00575B18" w:rsidRPr="00575B18" w:rsidRDefault="00575B18" w:rsidP="008F2706">
      <w:pPr>
        <w:tabs>
          <w:tab w:val="left" w:pos="451"/>
        </w:tabs>
        <w:spacing w:beforeLines="20" w:before="62" w:afterLines="20" w:after="62" w:line="360" w:lineRule="auto"/>
        <w:ind w:firstLine="480"/>
        <w:jc w:val="left"/>
        <w:rPr>
          <w:rFonts w:ascii="宋体" w:eastAsia="宋体" w:hAnsi="宋体"/>
          <w:b/>
          <w:bCs/>
          <w:sz w:val="24"/>
        </w:rPr>
      </w:pPr>
      <w:r w:rsidRPr="00575B18">
        <w:rPr>
          <w:rFonts w:ascii="宋体" w:eastAsia="宋体" w:hAnsi="宋体" w:hint="eastAsia"/>
          <w:b/>
          <w:bCs/>
          <w:sz w:val="24"/>
        </w:rPr>
        <w:t>在《指南》社会领域中</w:t>
      </w:r>
      <w:r>
        <w:rPr>
          <w:rFonts w:ascii="宋体" w:eastAsia="宋体" w:hAnsi="宋体" w:hint="eastAsia"/>
          <w:b/>
          <w:bCs/>
          <w:sz w:val="24"/>
        </w:rPr>
        <w:t>指出5</w:t>
      </w:r>
      <w:r>
        <w:rPr>
          <w:rFonts w:ascii="宋体" w:eastAsia="宋体" w:hAnsi="宋体"/>
          <w:b/>
          <w:bCs/>
          <w:sz w:val="24"/>
        </w:rPr>
        <w:t>-6</w:t>
      </w:r>
      <w:r>
        <w:rPr>
          <w:rFonts w:ascii="宋体" w:eastAsia="宋体" w:hAnsi="宋体" w:hint="eastAsia"/>
          <w:b/>
          <w:bCs/>
          <w:sz w:val="24"/>
        </w:rPr>
        <w:t>岁的幼儿要</w:t>
      </w:r>
      <w:r w:rsidRPr="00575B18">
        <w:rPr>
          <w:rFonts w:ascii="宋体" w:eastAsia="宋体" w:hAnsi="宋体" w:hint="eastAsia"/>
          <w:b/>
          <w:bCs/>
          <w:sz w:val="24"/>
        </w:rPr>
        <w:t>理解规则的意义</w:t>
      </w:r>
      <w:r>
        <w:rPr>
          <w:rFonts w:ascii="宋体" w:eastAsia="宋体" w:hAnsi="宋体" w:hint="eastAsia"/>
          <w:b/>
          <w:bCs/>
          <w:sz w:val="24"/>
        </w:rPr>
        <w:t>，</w:t>
      </w:r>
      <w:r w:rsidRPr="00575B18">
        <w:rPr>
          <w:rFonts w:ascii="宋体" w:eastAsia="宋体" w:hAnsi="宋体" w:hint="eastAsia"/>
          <w:b/>
          <w:bCs/>
          <w:sz w:val="24"/>
        </w:rPr>
        <w:t>能与同伴协商制定游戏和活动规则。</w:t>
      </w:r>
      <w:r w:rsidRPr="00575B18">
        <w:rPr>
          <w:rFonts w:ascii="宋体" w:eastAsia="宋体" w:hAnsi="宋体" w:hint="eastAsia"/>
          <w:sz w:val="24"/>
        </w:rPr>
        <w:t>在</w:t>
      </w:r>
      <w:r>
        <w:rPr>
          <w:rFonts w:ascii="宋体" w:eastAsia="宋体" w:hAnsi="宋体" w:hint="eastAsia"/>
          <w:sz w:val="24"/>
        </w:rPr>
        <w:t>幼儿自主装扮结束后，俊俊主动提出说明“植物大战僵尸”的游戏规则。因为这个“植物大战僵尸”这个游戏有很多的比赛元素，因此俊俊给“僵尸”制定了</w:t>
      </w:r>
      <w:r w:rsidR="006D31D3">
        <w:rPr>
          <w:rFonts w:ascii="宋体" w:eastAsia="宋体" w:hAnsi="宋体" w:hint="eastAsia"/>
          <w:sz w:val="24"/>
        </w:rPr>
        <w:t>升级的规则，也给“植物”制定了升级的规则，有这样清晰的规则意识，幼儿表演也更加具有目的性。</w:t>
      </w:r>
    </w:p>
    <w:p w14:paraId="2AB26AD3" w14:textId="474D3985" w:rsidR="00D149FB" w:rsidRDefault="00CB5F40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在本次开放性表演游戏</w:t>
      </w:r>
      <w:r w:rsidR="00496581">
        <w:rPr>
          <w:rFonts w:ascii="宋体" w:eastAsia="宋体" w:hAnsi="宋体" w:hint="eastAsia"/>
          <w:sz w:val="24"/>
        </w:rPr>
        <w:t>中，幼儿整个自主装扮时间长达3</w:t>
      </w:r>
      <w:r w:rsidR="00496581">
        <w:rPr>
          <w:rFonts w:ascii="宋体" w:eastAsia="宋体" w:hAnsi="宋体"/>
          <w:sz w:val="24"/>
        </w:rPr>
        <w:t>0</w:t>
      </w:r>
      <w:r w:rsidR="00496581">
        <w:rPr>
          <w:rFonts w:ascii="宋体" w:eastAsia="宋体" w:hAnsi="宋体" w:hint="eastAsia"/>
          <w:sz w:val="24"/>
        </w:rPr>
        <w:t>分钟，小组里的成员都是各做各的，其中火爆辣椒和太阳花在制作丝巾时，同组幼儿也没有效地能帮助他们一起制作服装，最后在教师的介入后才将服装制作好，并开始表演游戏。第一次表演，发现幼儿</w:t>
      </w:r>
      <w:r w:rsidR="00040333">
        <w:rPr>
          <w:rFonts w:ascii="宋体" w:eastAsia="宋体" w:hAnsi="宋体" w:hint="eastAsia"/>
          <w:sz w:val="24"/>
        </w:rPr>
        <w:t xml:space="preserve">演着演着 </w:t>
      </w:r>
      <w:r w:rsidR="00496581">
        <w:rPr>
          <w:rFonts w:ascii="宋体" w:eastAsia="宋体" w:hAnsi="宋体" w:hint="eastAsia"/>
          <w:sz w:val="24"/>
        </w:rPr>
        <w:t>“僵尸”和“植物”就聚在一起了，无法继续开展游戏</w:t>
      </w:r>
      <w:r w:rsidR="00040333">
        <w:rPr>
          <w:rFonts w:ascii="宋体" w:eastAsia="宋体" w:hAnsi="宋体" w:hint="eastAsia"/>
          <w:sz w:val="24"/>
        </w:rPr>
        <w:t>。教师再次介入，让幼儿明确“僵尸”和“植物”的站位，让表演游戏能重新开展起来。因此，当幼儿在游戏遇到瓶颈时，教师的适时介入还是很有必要的。</w:t>
      </w:r>
    </w:p>
    <w:p w14:paraId="4B942274" w14:textId="37A75D48" w:rsidR="00D96A0D" w:rsidRPr="000361BF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0361BF">
        <w:rPr>
          <w:rFonts w:ascii="宋体" w:eastAsia="宋体" w:hAnsi="宋体" w:hint="eastAsia"/>
          <w:b/>
          <w:bCs/>
          <w:sz w:val="24"/>
        </w:rPr>
        <w:t>调整：</w:t>
      </w:r>
    </w:p>
    <w:p w14:paraId="386962CC" w14:textId="77373605" w:rsidR="00040333" w:rsidRDefault="00D96A0D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2D7A47">
        <w:rPr>
          <w:rFonts w:ascii="宋体" w:eastAsia="宋体" w:hAnsi="宋体"/>
          <w:sz w:val="24"/>
        </w:rPr>
        <w:t>1.</w:t>
      </w:r>
      <w:r w:rsidR="00040333">
        <w:rPr>
          <w:rFonts w:ascii="宋体" w:eastAsia="宋体" w:hAnsi="宋体" w:hint="eastAsia"/>
          <w:sz w:val="24"/>
        </w:rPr>
        <w:t>表演主题要适合幼儿去表达表现，“植物大战僵尸”更像是一个进阶游戏，不适合幼儿去动作表现和语言表达。游戏性很强，但是表演元素太少。表演前期可以和幼儿一起整理一些适合户外开放性表演的题材。</w:t>
      </w:r>
    </w:p>
    <w:p w14:paraId="0CFAA2A5" w14:textId="1EE3AD17" w:rsidR="00D96A0D" w:rsidRDefault="00040333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/>
          <w:sz w:val="24"/>
        </w:rPr>
        <w:t>.</w:t>
      </w:r>
      <w:r w:rsidR="00A30BA7">
        <w:rPr>
          <w:rFonts w:ascii="宋体" w:eastAsia="宋体" w:hAnsi="宋体" w:hint="eastAsia"/>
          <w:sz w:val="24"/>
        </w:rPr>
        <w:t>低结构的材料比较丰富，但是幼儿对于材料的取舍、道具如何制作得形象比较茫然，可以利用家长资源学习自制一些道具服饰，教师利用网络资源给</w:t>
      </w:r>
      <w:r w:rsidR="00A30BA7">
        <w:rPr>
          <w:rFonts w:ascii="宋体" w:eastAsia="宋体" w:hAnsi="宋体" w:hint="eastAsia"/>
          <w:sz w:val="24"/>
        </w:rPr>
        <w:lastRenderedPageBreak/>
        <w:t>孩子欣赏一下自制服饰。</w:t>
      </w:r>
      <w:r w:rsidR="005E06BE">
        <w:rPr>
          <w:rFonts w:ascii="宋体" w:eastAsia="宋体" w:hAnsi="宋体" w:hint="eastAsia"/>
          <w:sz w:val="24"/>
        </w:rPr>
        <w:t>也可以收集一些现成的素材，在幼儿群体中的利用率也会更高。</w:t>
      </w:r>
    </w:p>
    <w:p w14:paraId="210F8579" w14:textId="6F70F672" w:rsidR="00D96A0D" w:rsidRDefault="00D96A0D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3.</w:t>
      </w:r>
      <w:r w:rsidR="00A30BA7">
        <w:rPr>
          <w:rFonts w:ascii="宋体" w:eastAsia="宋体" w:hAnsi="宋体" w:hint="eastAsia"/>
          <w:sz w:val="24"/>
        </w:rPr>
        <w:t>教师要善于观察，在幼儿游戏进入</w:t>
      </w:r>
      <w:r w:rsidR="00040333">
        <w:rPr>
          <w:rFonts w:ascii="宋体" w:eastAsia="宋体" w:hAnsi="宋体" w:hint="eastAsia"/>
          <w:sz w:val="24"/>
        </w:rPr>
        <w:t>瓶颈期时</w:t>
      </w:r>
      <w:r w:rsidR="00B76EC1">
        <w:rPr>
          <w:rFonts w:ascii="宋体" w:eastAsia="宋体" w:hAnsi="宋体" w:hint="eastAsia"/>
          <w:sz w:val="24"/>
        </w:rPr>
        <w:t>，</w:t>
      </w:r>
      <w:r w:rsidR="00040333">
        <w:rPr>
          <w:rFonts w:ascii="宋体" w:eastAsia="宋体" w:hAnsi="宋体" w:hint="eastAsia"/>
          <w:sz w:val="24"/>
        </w:rPr>
        <w:t>适时地介入一下，</w:t>
      </w:r>
      <w:r w:rsidR="00132054">
        <w:rPr>
          <w:rFonts w:ascii="宋体" w:eastAsia="宋体" w:hAnsi="宋体" w:hint="eastAsia"/>
          <w:sz w:val="24"/>
        </w:rPr>
        <w:t>引导幼儿去解决问题，</w:t>
      </w:r>
      <w:r w:rsidR="00B76EC1">
        <w:rPr>
          <w:rFonts w:ascii="宋体" w:eastAsia="宋体" w:hAnsi="宋体" w:hint="eastAsia"/>
          <w:sz w:val="24"/>
        </w:rPr>
        <w:t>让游戏继续开展下去。</w:t>
      </w:r>
    </w:p>
    <w:p w14:paraId="6F9C5EAB" w14:textId="2FFBD7BA" w:rsidR="00C816F5" w:rsidRPr="00A45A20" w:rsidRDefault="00C816F5" w:rsidP="00D96A0D">
      <w:pPr>
        <w:adjustRightInd w:val="0"/>
        <w:snapToGrid w:val="0"/>
        <w:spacing w:line="360" w:lineRule="auto"/>
        <w:ind w:firstLineChars="200" w:firstLine="420"/>
        <w:jc w:val="left"/>
      </w:pPr>
    </w:p>
    <w:p w14:paraId="191B6E2C" w14:textId="77777777" w:rsidR="00C17280" w:rsidRPr="00D96A0D" w:rsidRDefault="00C17280"/>
    <w:sectPr w:rsidR="00C17280" w:rsidRPr="00D96A0D" w:rsidSect="00D91448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2BE63" w14:textId="77777777" w:rsidR="0083095C" w:rsidRDefault="0083095C" w:rsidP="002867AE">
      <w:r>
        <w:separator/>
      </w:r>
    </w:p>
  </w:endnote>
  <w:endnote w:type="continuationSeparator" w:id="0">
    <w:p w14:paraId="1E542C06" w14:textId="77777777" w:rsidR="0083095C" w:rsidRDefault="0083095C" w:rsidP="0028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FEF84" w14:textId="77777777" w:rsidR="0083095C" w:rsidRDefault="0083095C" w:rsidP="002867AE">
      <w:r>
        <w:separator/>
      </w:r>
    </w:p>
  </w:footnote>
  <w:footnote w:type="continuationSeparator" w:id="0">
    <w:p w14:paraId="045689D4" w14:textId="77777777" w:rsidR="0083095C" w:rsidRDefault="0083095C" w:rsidP="00286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A0D"/>
    <w:rsid w:val="00040333"/>
    <w:rsid w:val="00087DB0"/>
    <w:rsid w:val="001055C1"/>
    <w:rsid w:val="00111D04"/>
    <w:rsid w:val="00132054"/>
    <w:rsid w:val="00142A5C"/>
    <w:rsid w:val="001769F9"/>
    <w:rsid w:val="001F4A56"/>
    <w:rsid w:val="002139C4"/>
    <w:rsid w:val="002867AE"/>
    <w:rsid w:val="002E4A12"/>
    <w:rsid w:val="00330B4B"/>
    <w:rsid w:val="00344BA7"/>
    <w:rsid w:val="00371254"/>
    <w:rsid w:val="003820E8"/>
    <w:rsid w:val="0042675B"/>
    <w:rsid w:val="00496581"/>
    <w:rsid w:val="004A08B0"/>
    <w:rsid w:val="00575B18"/>
    <w:rsid w:val="00584A2E"/>
    <w:rsid w:val="00594198"/>
    <w:rsid w:val="005E06BE"/>
    <w:rsid w:val="006C202E"/>
    <w:rsid w:val="006C31EA"/>
    <w:rsid w:val="006D31D3"/>
    <w:rsid w:val="00714022"/>
    <w:rsid w:val="0074531B"/>
    <w:rsid w:val="007B4BF3"/>
    <w:rsid w:val="007B4F3C"/>
    <w:rsid w:val="0083095C"/>
    <w:rsid w:val="00856D03"/>
    <w:rsid w:val="00872B26"/>
    <w:rsid w:val="0087684A"/>
    <w:rsid w:val="008D6663"/>
    <w:rsid w:val="008F2706"/>
    <w:rsid w:val="00A03926"/>
    <w:rsid w:val="00A30BA7"/>
    <w:rsid w:val="00A90547"/>
    <w:rsid w:val="00AF2C83"/>
    <w:rsid w:val="00B76EC1"/>
    <w:rsid w:val="00B81D07"/>
    <w:rsid w:val="00BC1456"/>
    <w:rsid w:val="00BD5346"/>
    <w:rsid w:val="00C17280"/>
    <w:rsid w:val="00C816F5"/>
    <w:rsid w:val="00CB5F40"/>
    <w:rsid w:val="00CC39E4"/>
    <w:rsid w:val="00CE6EAF"/>
    <w:rsid w:val="00D113C1"/>
    <w:rsid w:val="00D149FB"/>
    <w:rsid w:val="00D72355"/>
    <w:rsid w:val="00D91448"/>
    <w:rsid w:val="00D96A0D"/>
    <w:rsid w:val="00DC6247"/>
    <w:rsid w:val="00DD6A93"/>
    <w:rsid w:val="00E30C3B"/>
    <w:rsid w:val="00EA6708"/>
    <w:rsid w:val="00EB2227"/>
    <w:rsid w:val="00F86A2F"/>
    <w:rsid w:val="00FD559E"/>
    <w:rsid w:val="00FD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E8539"/>
  <w15:chartTrackingRefBased/>
  <w15:docId w15:val="{2691DCDA-B301-46A6-88D4-C26488DE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A0D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59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86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867A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86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867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 TU</dc:creator>
  <cp:keywords/>
  <dc:description/>
  <cp:lastModifiedBy>TU TU</cp:lastModifiedBy>
  <cp:revision>22</cp:revision>
  <dcterms:created xsi:type="dcterms:W3CDTF">2022-09-28T05:00:00Z</dcterms:created>
  <dcterms:modified xsi:type="dcterms:W3CDTF">2022-11-03T05:20:00Z</dcterms:modified>
</cp:coreProperties>
</file>