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成长营总结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三年转瞬即逝，眼看第一届新北区名教师成长营就要结束了。这三年，在名教师邵宏老师的指导下，在教育理念、教学实践等方面大有转变。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asciiTheme="minorEastAsia" w:hAnsiTheme="minorEastAsia" w:eastAsiaTheme="minorEastAsia" w:cstheme="minorEastAsia"/>
          <w:sz w:val="24"/>
          <w:szCs w:val="24"/>
          <w:lang w:eastAsia="zh-CN"/>
        </w:rPr>
        <w:t>教育理念。</w:t>
      </w:r>
      <w:r>
        <w:rPr>
          <w:rFonts w:hint="eastAsia" w:asciiTheme="minorEastAsia" w:hAnsiTheme="minorEastAsia" w:eastAsiaTheme="minorEastAsia" w:cstheme="minorEastAsia"/>
          <w:sz w:val="24"/>
          <w:szCs w:val="24"/>
        </w:rPr>
        <w:t>新课程的教学需要综合型教师。物理教师除了要具备扎实的专业知识外，还应时时关注科学前沿，了解相关学科边缘知识。当今物理学已发展成相当庞大的中心科学，形成了许多独立的分支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科学在发展，知识在更新，教师不应成为只是传授知识文化而忽视培养学生科学文化素质的传授者角色。教师应该是一个终身学习者。课程改革的总目标是围绕着学生的发展目标而设计和确定的。无论如何，新课程的核心是“一切为了每一位学生的发展。”教师要还要给学生一个自主的学习空间，不断丰富学生的精神生活，给予学生全面展示个性力量的时间和平台。实施质量标准的多样化，尊重学生的个性发展，在课程教学中多用鼓励性的语言，来调动每一位学生的学习积极性，及时发现学生的闪光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asciiTheme="minorEastAsia" w:hAnsiTheme="minorEastAsia" w:cstheme="minorEastAsia"/>
          <w:sz w:val="24"/>
          <w:szCs w:val="24"/>
          <w:lang w:eastAsia="zh-CN"/>
        </w:rPr>
        <w:t>教学实践。实验在物理中的重要性不言而喻。而成长营的</w:t>
      </w:r>
      <w:r>
        <w:rPr>
          <w:rFonts w:ascii="宋体" w:hAnsi="宋体" w:eastAsia="宋体" w:cs="宋体"/>
          <w:sz w:val="24"/>
          <w:szCs w:val="24"/>
        </w:rPr>
        <w:t>项目研究</w:t>
      </w:r>
      <w:r>
        <w:rPr>
          <w:rFonts w:hint="eastAsia" w:ascii="宋体" w:hAnsi="宋体" w:eastAsia="宋体" w:cs="宋体"/>
          <w:sz w:val="24"/>
          <w:szCs w:val="24"/>
          <w:lang w:eastAsia="zh-CN"/>
        </w:rPr>
        <w:t>正</w:t>
      </w:r>
      <w:r>
        <w:rPr>
          <w:rFonts w:ascii="宋体" w:hAnsi="宋体" w:eastAsia="宋体" w:cs="宋体"/>
          <w:sz w:val="24"/>
          <w:szCs w:val="24"/>
        </w:rPr>
        <w:t>是初中物理基于思维科学发展实验系统建设项目。</w:t>
      </w:r>
      <w:r>
        <w:rPr>
          <w:rFonts w:hint="eastAsia" w:ascii="宋体" w:hAnsi="宋体" w:eastAsia="宋体" w:cs="宋体"/>
          <w:sz w:val="24"/>
          <w:szCs w:val="24"/>
          <w:lang w:eastAsia="zh-CN"/>
        </w:rPr>
        <w:t>所有的物理实验都应该遵从学生的思维发展，从实验的目的出发，从最根本的原因出发。在每周四的成长营员活动交流活动中，大家都会针对某一课题进行探讨，集思广益，在思维碰撞中产生出许多新的想法并以公开课的形式付诸实践。在讨论中，大家共识到，</w:t>
      </w:r>
      <w:r>
        <w:rPr>
          <w:rFonts w:hint="eastAsia" w:ascii="宋体" w:hAnsi="宋体"/>
          <w:sz w:val="24"/>
          <w:szCs w:val="24"/>
        </w:rPr>
        <w:t>自编实验和自制实验器材</w:t>
      </w:r>
      <w:r>
        <w:rPr>
          <w:rFonts w:hint="eastAsia" w:ascii="宋体" w:hAnsi="宋体"/>
          <w:sz w:val="24"/>
          <w:szCs w:val="24"/>
          <w:lang w:eastAsia="zh-CN"/>
        </w:rPr>
        <w:t>对课堂的教学影响巨大</w:t>
      </w:r>
      <w:r>
        <w:rPr>
          <w:rFonts w:hint="eastAsia" w:ascii="宋体" w:hAnsi="宋体"/>
          <w:sz w:val="24"/>
          <w:szCs w:val="24"/>
        </w:rPr>
        <w:t>，通过对小实验的教学，达到对物理知识的巩固、复习和提高的作用。因此，小制作、小实验的实施过程就是对知识的再学习过程，并由此达到升华知识，提高能力的目的。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ascii="宋体" w:hAnsi="宋体"/>
          <w:sz w:val="24"/>
          <w:szCs w:val="24"/>
          <w:lang w:eastAsia="zh-CN"/>
        </w:rPr>
        <w:t>个人发展。三年来，在邵老师和各位营员的帮助下，开设了区公开课</w:t>
      </w:r>
      <w:r>
        <w:rPr>
          <w:rFonts w:hint="eastAsia" w:ascii="宋体" w:hAnsi="宋体"/>
          <w:sz w:val="24"/>
          <w:szCs w:val="24"/>
          <w:lang w:val="en-US" w:eastAsia="zh-CN"/>
        </w:rPr>
        <w:t>2节。20年获省物理实验创新展评一等奖，21年获区嘉奖、新秀等荣誉。与营内的其他老师相比，自己还有很多不足之处。在接下来的发展中，我会坚持邵老师的教育理念，不断学习、进步和成长。</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sz w:val="24"/>
          <w:szCs w:val="24"/>
          <w:lang w:val="en-US" w:eastAsia="zh-CN"/>
        </w:rPr>
      </w:pPr>
      <w:r>
        <w:rPr>
          <w:rFonts w:hint="eastAsia" w:ascii="宋体" w:hAnsi="宋体"/>
          <w:sz w:val="24"/>
          <w:szCs w:val="24"/>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right"/>
        <w:textAlignment w:val="auto"/>
        <w:rPr>
          <w:rFonts w:hint="eastAsia" w:ascii="宋体" w:hAnsi="宋体"/>
          <w:sz w:val="24"/>
          <w:szCs w:val="24"/>
          <w:lang w:val="en-US" w:eastAsia="zh-CN"/>
        </w:rPr>
      </w:pPr>
      <w:r>
        <w:rPr>
          <w:rFonts w:hint="eastAsia" w:ascii="宋体" w:hAnsi="宋体"/>
          <w:sz w:val="24"/>
          <w:szCs w:val="24"/>
          <w:lang w:val="en-US" w:eastAsia="zh-CN"/>
        </w:rPr>
        <w:t xml:space="preserve">                                                新北区龙虎塘中学</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default" w:ascii="宋体" w:hAnsi="宋体"/>
          <w:sz w:val="24"/>
          <w:szCs w:val="24"/>
          <w:lang w:val="en-US" w:eastAsia="zh-CN"/>
        </w:rPr>
      </w:pPr>
      <w:r>
        <w:rPr>
          <w:rFonts w:hint="eastAsia" w:ascii="宋体" w:hAnsi="宋体"/>
          <w:sz w:val="24"/>
          <w:szCs w:val="24"/>
          <w:lang w:val="en-US" w:eastAsia="zh-CN"/>
        </w:rPr>
        <w:t xml:space="preserve">                                                           庞涛</w:t>
      </w:r>
      <w:bookmarkStart w:id="0" w:name="_GoBack"/>
      <w:bookmarkEnd w:id="0"/>
      <w:r>
        <w:rPr>
          <w:rFonts w:hint="eastAsia" w:ascii="宋体" w:hAnsi="宋体"/>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F0EB4"/>
    <w:multiLevelType w:val="singleLevel"/>
    <w:tmpl w:val="CCBF0EB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OWZhNDhjNzEzZGNkZTAwYzExZDQ3NzQzYzI4YzEifQ=="/>
  </w:docVars>
  <w:rsids>
    <w:rsidRoot w:val="00000000"/>
    <w:rsid w:val="029D7281"/>
    <w:rsid w:val="0CA04C89"/>
    <w:rsid w:val="22AE7D30"/>
    <w:rsid w:val="4C863D8F"/>
    <w:rsid w:val="70577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761</Words>
  <Characters>763</Characters>
  <Lines>0</Lines>
  <Paragraphs>0</Paragraphs>
  <TotalTime>6</TotalTime>
  <ScaleCrop>false</ScaleCrop>
  <LinksUpToDate>false</LinksUpToDate>
  <CharactersWithSpaces>763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2022-12-31T00:57:00Z</dcterms:created>
  <dc:creator>Administrator</dc:creator>
  <cp:lastModifiedBy>Soledad1412421642</cp:lastModifiedBy>
  <dcterms:modified xsi:type="dcterms:W3CDTF">2022-12-31T01:25:43Z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01A413C6D86A466597D2A97AAC58E7F2</vt:lpwstr>
  </property>
</Properties>
</file>