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勤奋学习惜当下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2021.12.6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听故事，读名言，明道理。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从中国古代到近代几千年文明历史上，多少仁人志士，因为勤奋学习而成才，并留下许多千古佳话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（1）《悬梁刺股》的故事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（2）《凿壁偷光》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（3）《屈原洞中苦读》的故事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2、诵读名人名言。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3、智慧源于勤奋,伟大出自平凡，而那些同学的成绩如此优异又是因为什么呢？接下来让我们听听成绩优秀同学的学习方法把！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4、学生谈感受。</w:t>
            </w:r>
          </w:p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5、展示若干份作业和试卷，分组讨论，进行评价，然后与自己比较、总结、交流。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38BA"/>
    <w:rsid w:val="194238BA"/>
    <w:rsid w:val="21B62674"/>
    <w:rsid w:val="540B3D5F"/>
    <w:rsid w:val="7D6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2022-01-04T06:16:37Z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FE51A36034B34F46BBFCC31F5B2B4C7F</vt:lpwstr>
  </property>
</Properties>
</file>