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Style w:val="12"/>
          <w:rFonts w:hint="default"/>
          <w:b/>
          <w:bCs/>
          <w:sz w:val="32"/>
          <w:szCs w:val="32"/>
          <w:lang w:bidi="ar"/>
        </w:rPr>
      </w:pPr>
      <w:r>
        <w:rPr>
          <w:rStyle w:val="12"/>
          <w:rFonts w:hint="default"/>
          <w:b/>
          <w:bCs/>
          <w:sz w:val="32"/>
          <w:szCs w:val="32"/>
          <w:lang w:bidi="ar"/>
        </w:rPr>
        <w:t>B7</w:t>
      </w:r>
      <w:r>
        <w:rPr>
          <w:rStyle w:val="12"/>
          <w:rFonts w:hint="eastAsia" w:eastAsia="微软雅黑"/>
          <w:b/>
          <w:bCs/>
          <w:sz w:val="32"/>
          <w:szCs w:val="32"/>
          <w:lang w:eastAsia="zh-CN" w:bidi="ar"/>
        </w:rPr>
        <w:t>周小芬</w:t>
      </w:r>
      <w:r>
        <w:rPr>
          <w:rStyle w:val="12"/>
          <w:rFonts w:hint="default"/>
          <w:b/>
          <w:bCs/>
          <w:sz w:val="32"/>
          <w:szCs w:val="32"/>
          <w:lang w:bidi="ar"/>
        </w:rPr>
        <w:t>名教师成长营综合荣誉一览表</w:t>
      </w:r>
    </w:p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表1 市级（含）以上</w:t>
            </w:r>
            <w:r>
              <w:rPr>
                <w:rStyle w:val="12"/>
                <w:rFonts w:hint="eastAsia" w:eastAsia="微软雅黑"/>
                <w:lang w:val="en-US" w:eastAsia="zh-CN" w:bidi="ar"/>
              </w:rPr>
              <w:t>综合</w:t>
            </w:r>
            <w:r>
              <w:rPr>
                <w:rStyle w:val="12"/>
                <w:rFonts w:hint="default"/>
                <w:lang w:bidi="ar"/>
              </w:rPr>
              <w:t>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卢莉莉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常州市优秀教育工作者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2022.08</w:t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表2 区级综合荣誉一览表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陈彩霞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新北区政府嘉奖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魏利珍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仲羚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朱丽萍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何姝勤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孔嘉黎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陈超宇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新北区政府嘉奖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2022.04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表3 校级</w:t>
            </w:r>
            <w:r>
              <w:rPr>
                <w:rStyle w:val="12"/>
                <w:rFonts w:hint="eastAsia" w:eastAsia="微软雅黑"/>
                <w:lang w:val="en-US" w:eastAsia="zh-CN" w:bidi="ar"/>
              </w:rPr>
              <w:t>综合</w:t>
            </w:r>
            <w:r>
              <w:rPr>
                <w:rStyle w:val="12"/>
                <w:rFonts w:hint="default"/>
                <w:lang w:bidi="ar"/>
              </w:rPr>
              <w:t>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吴济纬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薛家镇优秀教师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新北区薛家镇康健教育基金会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2022.09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B7综合荣誉获奖证书、获奖公示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材料1 市级（含）以上</w:t>
      </w:r>
      <w:r>
        <w:rPr>
          <w:rStyle w:val="12"/>
          <w:rFonts w:hint="eastAsia" w:eastAsia="微软雅黑"/>
          <w:lang w:val="en-US" w:eastAsia="zh-CN" w:bidi="ar"/>
        </w:rPr>
        <w:t>综合</w:t>
      </w:r>
      <w:r>
        <w:rPr>
          <w:rStyle w:val="12"/>
          <w:rFonts w:hint="default"/>
          <w:lang w:bidi="ar"/>
        </w:rPr>
        <w:t>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5332"/>
        <w:gridCol w:w="5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33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5249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5332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5249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332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153920" cy="2871470"/>
                  <wp:effectExtent l="0" t="0" r="5080" b="17780"/>
                  <wp:docPr id="5" name="图片 1" descr="IMG_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33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5568" t="3578" r="4507" b="218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153920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vAlign w:val="top"/>
          </w:tcPr>
          <w:p>
            <w:pPr>
              <w:jc w:val="both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Style w:val="8"/>
                <w:rFonts w:hint="default" w:ascii="Times New Roman" w:hAnsi="Times New Roman" w:eastAsia="宋体" w:cs="Times New Roman"/>
                <w:lang w:val="en-US" w:eastAsia="zh-CN"/>
              </w:rPr>
              <w:t>http://www.changzhou.gov.cn/gi_news/731659421582789</w:t>
            </w:r>
          </w:p>
        </w:tc>
      </w:tr>
    </w:tbl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材料2 区级综合荣誉材料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5738"/>
        <w:gridCol w:w="4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9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sdt>
            <w:sdtPr>
              <w:id w:val="-542434435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143000"/>
                      <wp:effectExtent l="0" t="0" r="0" b="0"/>
                      <wp:docPr id="2" name="图片 2" descr="C:\Users\Administrator\Desktop\9DBF582F863D23E011D6FBD5DAAB8E9B.png9DBF582F863D23E011D6FBD5DAAB8E9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 descr="C:\Users\Administrator\Desktop\9DBF582F863D23E011D6FBD5DAAB8E9B.png9DBF582F863D23E011D6FBD5DAAB8E9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rPr>
                <w:rStyle w:val="8"/>
                <w:rFonts w:hint="eastAsia" w:ascii="Times New Roman" w:hAnsi="Times New Roman" w:eastAsia="宋体" w:cs="Times New Roman"/>
                <w:sz w:val="13"/>
                <w:szCs w:val="13"/>
              </w:rPr>
            </w:pPr>
            <w:r>
              <w:rPr>
                <w:rStyle w:val="8"/>
                <w:rFonts w:hint="eastAsia" w:ascii="Times New Roman" w:hAnsi="Times New Roman" w:eastAsia="宋体" w:cs="Times New Roman"/>
                <w:sz w:val="13"/>
                <w:szCs w:val="13"/>
              </w:rPr>
              <w:fldChar w:fldCharType="begin"/>
            </w:r>
            <w:r>
              <w:rPr>
                <w:rStyle w:val="8"/>
                <w:rFonts w:hint="eastAsia" w:ascii="Times New Roman" w:hAnsi="Times New Roman" w:eastAsia="宋体" w:cs="Times New Roman"/>
                <w:sz w:val="13"/>
                <w:szCs w:val="13"/>
              </w:rPr>
              <w:instrText xml:space="preserve"> HYPERLINK "http://www.syzx.xbedu.net/html/article5035859.html" </w:instrText>
            </w:r>
            <w:r>
              <w:rPr>
                <w:rStyle w:val="8"/>
                <w:rFonts w:hint="eastAsia" w:ascii="Times New Roman" w:hAnsi="Times New Roman" w:eastAsia="宋体" w:cs="Times New Roman"/>
                <w:sz w:val="13"/>
                <w:szCs w:val="13"/>
              </w:rPr>
              <w:fldChar w:fldCharType="separate"/>
            </w:r>
            <w:r>
              <w:rPr>
                <w:rStyle w:val="7"/>
                <w:rFonts w:hint="eastAsia" w:ascii="Times New Roman" w:hAnsi="Times New Roman" w:eastAsia="宋体" w:cs="Times New Roman"/>
                <w:sz w:val="13"/>
                <w:szCs w:val="13"/>
              </w:rPr>
              <w:t>http://www.syzx.xbedu.net/html/article5035859.html</w:t>
            </w:r>
            <w:r>
              <w:rPr>
                <w:rStyle w:val="8"/>
                <w:rFonts w:hint="eastAsia" w:ascii="Times New Roman" w:hAnsi="Times New Roman" w:eastAsia="宋体" w:cs="Times New Roman"/>
                <w:sz w:val="13"/>
                <w:szCs w:val="13"/>
              </w:rPr>
              <w:fldChar w:fldCharType="end"/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sdt>
            <w:sdtPr>
              <w:id w:val="-542434435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196975" cy="1692910"/>
                      <wp:effectExtent l="0" t="0" r="2540" b="3175"/>
                      <wp:docPr id="3" name="图片 1" descr="C:\Users\Administrator\Desktop\2022_00.jpg2022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1" descr="C:\Users\Administrator\Desktop\2022_00.jpg2022_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1196975" cy="1692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sdt>
            <w:sdtPr>
              <w:id w:val="-542434435"/>
              <w:showingPlcHdr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949960"/>
                      <wp:effectExtent l="0" t="0" r="0" b="2540"/>
                      <wp:docPr id="4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9501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http://www.lhtzx.xbedu.net/html/article5448726.html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87725" cy="1359535"/>
                  <wp:effectExtent l="0" t="0" r="3175" b="12065"/>
                  <wp:docPr id="6" name="图片 6" descr="4803a440aa4765bcdb7caa9534090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803a440aa4765bcdb7caa9534090c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72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http://www.xhzx.xbedu.net/html/article5465699.html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sdt>
            <w:sdtPr>
              <w:id w:val="-542434435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408430"/>
                      <wp:effectExtent l="0" t="0" r="0" b="1270"/>
                      <wp:docPr id="7" name="图片 1" descr="d:\Users\可可\Desktop\[G46K942W}G91YL5`)W(C39.png[G46K942W}G91YL5`)W(C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1" descr="d:\Users\可可\Desktop\[G46K942W}G91YL5`)W(C39.png[G46K942W}G91YL5`)W(C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408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http://www.syzx.xbedu.net/html/article5446436.html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sdt>
            <w:sdtPr>
              <w:id w:val="-542434435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428750" cy="1905000"/>
                      <wp:effectExtent l="0" t="0" r="0" b="0"/>
                      <wp:docPr id="8" name="图片 8" descr="C:\Users\kong\Desktop\孔嘉黎+B7+B11+B12+B15\年度考核优秀.jpg年度考核优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8" descr="C:\Users\kong\Desktop\孔嘉黎+B7+B11+B12+B15\年度考核优秀.jpg年度考核优秀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875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sdt>
            <w:sdtPr>
              <w:id w:val="-542434435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079500"/>
                      <wp:effectExtent l="0" t="0" r="0" b="0"/>
                      <wp:docPr id="9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801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材料3 校级</w:t>
      </w:r>
      <w:r>
        <w:rPr>
          <w:rStyle w:val="12"/>
          <w:rFonts w:hint="eastAsia" w:eastAsia="微软雅黑"/>
          <w:lang w:val="en-US" w:eastAsia="zh-CN" w:bidi="ar"/>
        </w:rPr>
        <w:t>综合</w:t>
      </w:r>
      <w:r>
        <w:rPr>
          <w:rStyle w:val="12"/>
          <w:rFonts w:hint="default"/>
          <w:lang w:bidi="ar"/>
        </w:rPr>
        <w:t>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3261360" cy="2286000"/>
                      <wp:effectExtent l="0" t="0" r="15240" b="0"/>
                      <wp:docPr id="1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1360" cy="228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3YjAzMGUxZGI5OGQ0MWI0NzlmYzlmZTBiNzk5OTIifQ=="/>
  </w:docVars>
  <w:rsids>
    <w:rsidRoot w:val="00BA0C1A"/>
    <w:rsid w:val="000556B9"/>
    <w:rsid w:val="000C51B7"/>
    <w:rsid w:val="001E01A9"/>
    <w:rsid w:val="00216EB9"/>
    <w:rsid w:val="0059531B"/>
    <w:rsid w:val="006129A6"/>
    <w:rsid w:val="00616505"/>
    <w:rsid w:val="0062213C"/>
    <w:rsid w:val="00633F40"/>
    <w:rsid w:val="006549AD"/>
    <w:rsid w:val="00684D9C"/>
    <w:rsid w:val="006D13F8"/>
    <w:rsid w:val="007C7294"/>
    <w:rsid w:val="00982F1A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53662"/>
    <w:rsid w:val="04F217BD"/>
    <w:rsid w:val="083D07F0"/>
    <w:rsid w:val="0DAD5DCD"/>
    <w:rsid w:val="0E237E6A"/>
    <w:rsid w:val="0F5539AC"/>
    <w:rsid w:val="105E3B74"/>
    <w:rsid w:val="172811B2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C432BE9"/>
    <w:rsid w:val="30456175"/>
    <w:rsid w:val="323A0D57"/>
    <w:rsid w:val="36772279"/>
    <w:rsid w:val="434067C1"/>
    <w:rsid w:val="463E5044"/>
    <w:rsid w:val="568D20C3"/>
    <w:rsid w:val="61D05A5A"/>
    <w:rsid w:val="64DF08EB"/>
    <w:rsid w:val="685E312C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qFormat/>
    <w:uiPriority w:val="0"/>
    <w:rPr>
      <w:color w:val="800080"/>
      <w:u w:val="single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emf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C33A6ABE-C929-4EA0-ABFA-27F8B1EF1E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270</Words>
  <Characters>511</Characters>
  <Lines>3</Lines>
  <Paragraphs>1</Paragraphs>
  <TotalTime>0</TotalTime>
  <ScaleCrop>false</ScaleCrop>
  <LinksUpToDate>false</LinksUpToDate>
  <CharactersWithSpaces>513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2022-01-17T07:17:00Z</dcterms:created>
  <dc:creator>Tencent</dc:creator>
  <cp:lastModifiedBy>Administrator</cp:lastModifiedBy>
  <dcterms:modified xsi:type="dcterms:W3CDTF">2022-12-30T12:26:41Z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17D05AB0A9C14C6FA2B35FA26D22D932</vt:lpwstr>
  </property>
</Properties>
</file>