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63E" w:rsidRDefault="00686F4C">
      <w:pPr>
        <w:ind w:firstLineChars="200" w:firstLine="880"/>
        <w:jc w:val="center"/>
        <w:rPr>
          <w:rFonts w:ascii="黑体" w:eastAsia="黑体" w:hAnsi="黑体" w:cs="黑体"/>
          <w:sz w:val="44"/>
          <w:szCs w:val="44"/>
        </w:rPr>
      </w:pPr>
      <w:r>
        <w:rPr>
          <w:rFonts w:ascii="黑体" w:eastAsia="黑体" w:hAnsi="黑体" w:cs="黑体"/>
          <w:sz w:val="44"/>
          <w:szCs w:val="44"/>
        </w:rPr>
        <w:t>课堂</w:t>
      </w:r>
      <w:r>
        <w:rPr>
          <w:rFonts w:ascii="黑体" w:eastAsia="黑体" w:hAnsi="黑体" w:cs="黑体" w:hint="eastAsia"/>
          <w:sz w:val="44"/>
          <w:szCs w:val="44"/>
        </w:rPr>
        <w:t>上的“</w:t>
      </w:r>
      <w:r>
        <w:rPr>
          <w:rFonts w:ascii="黑体" w:eastAsia="黑体" w:hAnsi="黑体" w:cs="黑体"/>
          <w:sz w:val="44"/>
          <w:szCs w:val="44"/>
        </w:rPr>
        <w:t>小插曲</w:t>
      </w:r>
      <w:r>
        <w:rPr>
          <w:rFonts w:ascii="黑体" w:eastAsia="黑体" w:hAnsi="黑体" w:cs="黑体" w:hint="eastAsia"/>
          <w:sz w:val="44"/>
          <w:szCs w:val="44"/>
        </w:rPr>
        <w:t>”</w:t>
      </w:r>
    </w:p>
    <w:p w:rsidR="000F563E" w:rsidRDefault="00686F4C">
      <w:pPr>
        <w:jc w:val="center"/>
        <w:rPr>
          <w:rFonts w:asciiTheme="minorEastAsia" w:hAnsiTheme="minorEastAsia" w:cstheme="minorEastAsia"/>
          <w:sz w:val="24"/>
        </w:rPr>
      </w:pPr>
      <w:r>
        <w:rPr>
          <w:rFonts w:ascii="宋体" w:eastAsia="宋体" w:hAnsi="宋体" w:cs="宋体" w:hint="eastAsia"/>
          <w:sz w:val="28"/>
          <w:szCs w:val="28"/>
        </w:rPr>
        <w:t xml:space="preserve">   </w:t>
      </w:r>
      <w:r>
        <w:rPr>
          <w:rFonts w:ascii="宋体" w:eastAsia="宋体" w:hAnsi="宋体" w:cs="宋体" w:hint="eastAsia"/>
          <w:sz w:val="28"/>
          <w:szCs w:val="28"/>
        </w:rPr>
        <w:t>礼河实验学校</w:t>
      </w:r>
      <w:r w:rsidR="008E0CF7">
        <w:rPr>
          <w:rFonts w:ascii="宋体" w:eastAsia="宋体" w:hAnsi="宋体" w:cs="宋体" w:hint="eastAsia"/>
          <w:sz w:val="28"/>
          <w:szCs w:val="28"/>
        </w:rPr>
        <w:t xml:space="preserve">     杨婷</w:t>
      </w:r>
      <w:bookmarkStart w:id="0" w:name="_GoBack"/>
      <w:bookmarkEnd w:id="0"/>
    </w:p>
    <w:p w:rsidR="000F563E" w:rsidRDefault="00686F4C">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在日常生活中，充满诙谐幽默的调皮话如果能够在正确的时间和情境中应用，可以起到很好的效果。而作为老师，面对课堂上学生脱口而出的调皮话、插话、接话把，我们又该如何应对呢？我想从下面几点入手可能会起到很好的效果。</w:t>
      </w:r>
      <w:r>
        <w:rPr>
          <w:rFonts w:asciiTheme="minorEastAsia" w:hAnsiTheme="minorEastAsia" w:cstheme="minorEastAsia" w:hint="eastAsia"/>
          <w:sz w:val="24"/>
        </w:rPr>
        <w:br/>
      </w:r>
      <w:r>
        <w:rPr>
          <w:rFonts w:asciiTheme="minorEastAsia" w:hAnsiTheme="minorEastAsia" w:cstheme="minorEastAsia" w:hint="eastAsia"/>
          <w:sz w:val="24"/>
        </w:rPr>
        <w:t xml:space="preserve">    </w:t>
      </w:r>
      <w:r>
        <w:rPr>
          <w:rFonts w:asciiTheme="minorEastAsia" w:hAnsiTheme="minorEastAsia" w:cstheme="minorEastAsia" w:hint="eastAsia"/>
          <w:sz w:val="24"/>
        </w:rPr>
        <w:t>一、创建一个调皮话园地</w:t>
      </w:r>
      <w:r>
        <w:rPr>
          <w:rFonts w:asciiTheme="minorEastAsia" w:hAnsiTheme="minorEastAsia" w:cstheme="minorEastAsia" w:hint="eastAsia"/>
          <w:sz w:val="24"/>
        </w:rPr>
        <w:br/>
      </w:r>
      <w:r>
        <w:rPr>
          <w:rFonts w:asciiTheme="minorEastAsia" w:hAnsiTheme="minorEastAsia" w:cstheme="minorEastAsia" w:hint="eastAsia"/>
          <w:sz w:val="24"/>
        </w:rPr>
        <w:t xml:space="preserve">    </w:t>
      </w:r>
      <w:r>
        <w:rPr>
          <w:rFonts w:asciiTheme="minorEastAsia" w:hAnsiTheme="minorEastAsia" w:cstheme="minorEastAsia" w:hint="eastAsia"/>
          <w:sz w:val="24"/>
        </w:rPr>
        <w:t>我的班级就有一个上课非常爱“插嘴”的学生，往往是老师或别的同学发言刚开始，他的“下句”就接上了。他的那些话常常让课堂变成“笑堂”，而一发不可收拾。其实让课堂充满笑声本不是坏事，但这个孩子养成的不能倾听别人发言的习惯极大影响了他自己的学习，同时也打断了老师的教学流程，并且也有很多孩子因受他“插嘴”的影响，变得在课堂中“躁动”起来。于是，我在班级专门开设了一个园地，利用一个比较好的笔记本，挂在后黑板的边沿，取名叫“秀口常开”。同学们在上面可以任意写下自己想写的话，偶尔我也在上面写几句。并且我私下里找到班级那个爱</w:t>
      </w:r>
      <w:r>
        <w:rPr>
          <w:rFonts w:asciiTheme="minorEastAsia" w:hAnsiTheme="minorEastAsia" w:cstheme="minorEastAsia" w:hint="eastAsia"/>
          <w:sz w:val="24"/>
        </w:rPr>
        <w:t>插嘴的孩子，嘱咐他课堂上尽量控制自己，听完、听全别人的发言，得到老师的允许后再谈自己的想法。如果有什么好笑的事情想说就写到“秀口常开”本子上。</w:t>
      </w:r>
      <w:r>
        <w:rPr>
          <w:rFonts w:asciiTheme="minorEastAsia" w:hAnsiTheme="minorEastAsia" w:cstheme="minorEastAsia" w:hint="eastAsia"/>
          <w:sz w:val="24"/>
        </w:rPr>
        <w:br/>
      </w:r>
      <w:r>
        <w:rPr>
          <w:rFonts w:asciiTheme="minorEastAsia" w:hAnsiTheme="minorEastAsia" w:cstheme="minorEastAsia" w:hint="eastAsia"/>
          <w:sz w:val="24"/>
        </w:rPr>
        <w:t xml:space="preserve">    </w:t>
      </w:r>
      <w:r>
        <w:rPr>
          <w:rFonts w:asciiTheme="minorEastAsia" w:hAnsiTheme="minorEastAsia" w:cstheme="minorEastAsia" w:hint="eastAsia"/>
          <w:sz w:val="24"/>
        </w:rPr>
        <w:t>虽然这个孩子有时候还插嘴，但插嘴的次数越来越少了。而那个小本子却“火”了起来，真的成了一个扯“闲皮话”的园子。仔细翻看，也能从里面看到同学们智慧的火花呢！</w:t>
      </w:r>
      <w:r>
        <w:rPr>
          <w:rFonts w:asciiTheme="minorEastAsia" w:hAnsiTheme="minorEastAsia" w:cstheme="minorEastAsia" w:hint="eastAsia"/>
          <w:sz w:val="24"/>
        </w:rPr>
        <w:br/>
      </w:r>
      <w:r>
        <w:rPr>
          <w:rFonts w:asciiTheme="minorEastAsia" w:hAnsiTheme="minorEastAsia" w:cstheme="minorEastAsia" w:hint="eastAsia"/>
          <w:sz w:val="24"/>
        </w:rPr>
        <w:t xml:space="preserve">    </w:t>
      </w:r>
      <w:r>
        <w:rPr>
          <w:rFonts w:asciiTheme="minorEastAsia" w:hAnsiTheme="minorEastAsia" w:cstheme="minorEastAsia" w:hint="eastAsia"/>
          <w:sz w:val="24"/>
        </w:rPr>
        <w:t>二、运用教育智慧，让插话变成闪光点</w:t>
      </w:r>
      <w:r>
        <w:rPr>
          <w:rFonts w:asciiTheme="minorEastAsia" w:hAnsiTheme="minorEastAsia" w:cstheme="minorEastAsia" w:hint="eastAsia"/>
          <w:sz w:val="24"/>
        </w:rPr>
        <w:br/>
      </w:r>
      <w:r>
        <w:rPr>
          <w:rFonts w:asciiTheme="minorEastAsia" w:hAnsiTheme="minorEastAsia" w:cstheme="minorEastAsia" w:hint="eastAsia"/>
          <w:sz w:val="24"/>
        </w:rPr>
        <w:t xml:space="preserve">    </w:t>
      </w:r>
      <w:r>
        <w:rPr>
          <w:rFonts w:asciiTheme="minorEastAsia" w:hAnsiTheme="minorEastAsia" w:cstheme="minorEastAsia" w:hint="eastAsia"/>
          <w:sz w:val="24"/>
        </w:rPr>
        <w:t>我曾听过这样一节生物课，教师在课堂上有这样一句话：“地球上的绿色开花植物有万万种……”突然有一名“多事”的同学插了一句：“教师，万万是多少？”教师刚要解</w:t>
      </w:r>
      <w:r>
        <w:rPr>
          <w:rFonts w:asciiTheme="minorEastAsia" w:hAnsiTheme="minorEastAsia" w:cstheme="minorEastAsia" w:hint="eastAsia"/>
          <w:sz w:val="24"/>
        </w:rPr>
        <w:t>释，他的同桌大概是为了搪塞这名同学的不礼貌插话，小声说了“不要乱说，万万就是一亿。”这句话原是说给那位插嘴同学听的，不想静静的教室内，引起了一片骚乱。面对这种情境，这位教师临乱不惊：“看，这位同学提得多好啊！‘万万’在数学课表示是一亿，可我刚才说的‘万万’代表的是一个概数──不计其数，这个不计其数到底是多少呢？让我们一起来学习这节课的新内容……”</w:t>
      </w:r>
      <w:r>
        <w:rPr>
          <w:rFonts w:asciiTheme="minorEastAsia" w:hAnsiTheme="minorEastAsia" w:cstheme="minorEastAsia" w:hint="eastAsia"/>
          <w:sz w:val="24"/>
        </w:rPr>
        <w:br/>
      </w:r>
      <w:r>
        <w:rPr>
          <w:rFonts w:asciiTheme="minorEastAsia" w:hAnsiTheme="minorEastAsia" w:cstheme="minorEastAsia" w:hint="eastAsia"/>
          <w:sz w:val="24"/>
        </w:rPr>
        <w:t xml:space="preserve">    </w:t>
      </w:r>
      <w:r>
        <w:rPr>
          <w:rFonts w:asciiTheme="minorEastAsia" w:hAnsiTheme="minorEastAsia" w:cstheme="minorEastAsia" w:hint="eastAsia"/>
          <w:sz w:val="24"/>
        </w:rPr>
        <w:t>一个小插曲，被这位教师一两拨千斤，巧妙化解，起到了顺势引导的作用，</w:t>
      </w:r>
      <w:r>
        <w:rPr>
          <w:rFonts w:asciiTheme="minorEastAsia" w:hAnsiTheme="minorEastAsia" w:cstheme="minorEastAsia" w:hint="eastAsia"/>
          <w:sz w:val="24"/>
        </w:rPr>
        <w:lastRenderedPageBreak/>
        <w:t>令我拍手叫绝。遇到学生插话、说调皮话的时候，教师大可不必对插话的同学进行严厉的批评，何况</w:t>
      </w:r>
      <w:r>
        <w:rPr>
          <w:rFonts w:asciiTheme="minorEastAsia" w:hAnsiTheme="minorEastAsia" w:cstheme="minorEastAsia" w:hint="eastAsia"/>
          <w:sz w:val="24"/>
        </w:rPr>
        <w:t>学生的插话不会有太过格的话语。只要教师善于利用自己的教育思想、教育智慧，冷静应对，因势就形，不把学生的闲皮话当成“课堂捣乱”，而把插嘴当作日常教学中一个“疑问”来处理，一定会别有一番教育效果的。</w:t>
      </w:r>
      <w:r>
        <w:rPr>
          <w:rFonts w:asciiTheme="minorEastAsia" w:hAnsiTheme="minorEastAsia" w:cstheme="minorEastAsia" w:hint="eastAsia"/>
          <w:sz w:val="24"/>
        </w:rPr>
        <w:br/>
      </w:r>
      <w:r>
        <w:rPr>
          <w:rFonts w:asciiTheme="minorEastAsia" w:hAnsiTheme="minorEastAsia" w:cstheme="minorEastAsia" w:hint="eastAsia"/>
          <w:sz w:val="24"/>
        </w:rPr>
        <w:t xml:space="preserve">    </w:t>
      </w:r>
      <w:r>
        <w:rPr>
          <w:rFonts w:asciiTheme="minorEastAsia" w:hAnsiTheme="minorEastAsia" w:cstheme="minorEastAsia" w:hint="eastAsia"/>
          <w:sz w:val="24"/>
        </w:rPr>
        <w:t>在这里还有一个故事。在给学生补充作文素材时，我讲到了意志坚定的人——霍金。在说到霍金只有两个指头能动时，有个同学说了一句：“别看他这样，可他还有了三个孩子呢！”顿时，教室里爆发出一阵雷鸣般的笑声。当时我是很生气，你怎么会说出这样的话呢？霍金</w:t>
      </w:r>
      <w:r>
        <w:rPr>
          <w:rFonts w:asciiTheme="minorEastAsia" w:hAnsiTheme="minorEastAsia" w:cstheme="minorEastAsia" w:hint="eastAsia"/>
          <w:sz w:val="24"/>
        </w:rPr>
        <w:t>21</w:t>
      </w:r>
      <w:r>
        <w:rPr>
          <w:rFonts w:asciiTheme="minorEastAsia" w:hAnsiTheme="minorEastAsia" w:cstheme="minorEastAsia" w:hint="eastAsia"/>
          <w:sz w:val="24"/>
        </w:rPr>
        <w:t>岁时得了“肌萎缩性脊髓侧索硬化症，医生说他至多只能活两年半”，后</w:t>
      </w:r>
      <w:r>
        <w:rPr>
          <w:rFonts w:asciiTheme="minorEastAsia" w:hAnsiTheme="minorEastAsia" w:cstheme="minorEastAsia" w:hint="eastAsia"/>
          <w:sz w:val="24"/>
        </w:rPr>
        <w:t>来，“他的病情渐渐加重，肌肉一天天地萎缩下去”，又不能走路，不能说话，全身只有两个指头能动，怎么会……</w:t>
      </w:r>
      <w:r>
        <w:rPr>
          <w:rFonts w:asciiTheme="minorEastAsia" w:hAnsiTheme="minorEastAsia" w:cstheme="minorEastAsia" w:hint="eastAsia"/>
          <w:sz w:val="24"/>
        </w:rPr>
        <w:br/>
      </w:r>
      <w:r>
        <w:rPr>
          <w:rFonts w:asciiTheme="minorEastAsia" w:hAnsiTheme="minorEastAsia" w:cstheme="minorEastAsia" w:hint="eastAsia"/>
          <w:sz w:val="24"/>
        </w:rPr>
        <w:t xml:space="preserve">    </w:t>
      </w:r>
      <w:r>
        <w:rPr>
          <w:rFonts w:asciiTheme="minorEastAsia" w:hAnsiTheme="minorEastAsia" w:cstheme="minorEastAsia" w:hint="eastAsia"/>
          <w:sz w:val="24"/>
        </w:rPr>
        <w:t>听到他这样说，本来我想严厉地斥责他两句，突然听到有个同学小声地嘟哝了一句：“你是怎么知道的？”我大脑中闪现一道光芒：是啊，你是怎么知道的？不妨让他说一说。就这样，一个许多学生都好奇的插话，一个令我也很尴尬（因为我不知道有关霍金的孩子的事情）和生气的插话，在教育智慧的引导下出奇地取得好的效果。既彰显了老师的宽容，有突出了这位同学的智慧。</w:t>
      </w:r>
      <w:r>
        <w:rPr>
          <w:rFonts w:asciiTheme="minorEastAsia" w:hAnsiTheme="minorEastAsia" w:cstheme="minorEastAsia" w:hint="eastAsia"/>
          <w:sz w:val="24"/>
        </w:rPr>
        <w:br/>
      </w:r>
      <w:r>
        <w:rPr>
          <w:rFonts w:asciiTheme="minorEastAsia" w:hAnsiTheme="minorEastAsia" w:cstheme="minorEastAsia" w:hint="eastAsia"/>
          <w:sz w:val="24"/>
        </w:rPr>
        <w:t xml:space="preserve">    </w:t>
      </w:r>
      <w:r>
        <w:rPr>
          <w:rFonts w:asciiTheme="minorEastAsia" w:hAnsiTheme="minorEastAsia" w:cstheme="minorEastAsia" w:hint="eastAsia"/>
          <w:sz w:val="24"/>
        </w:rPr>
        <w:t>三、表扬是对付调皮话、插话的必杀技</w:t>
      </w:r>
      <w:r>
        <w:rPr>
          <w:rFonts w:asciiTheme="minorEastAsia" w:hAnsiTheme="minorEastAsia" w:cstheme="minorEastAsia" w:hint="eastAsia"/>
          <w:sz w:val="24"/>
        </w:rPr>
        <w:br/>
      </w:r>
      <w:r>
        <w:rPr>
          <w:rFonts w:asciiTheme="minorEastAsia" w:hAnsiTheme="minorEastAsia" w:cstheme="minorEastAsia" w:hint="eastAsia"/>
          <w:sz w:val="24"/>
        </w:rPr>
        <w:t xml:space="preserve">    </w:t>
      </w:r>
      <w:r>
        <w:rPr>
          <w:rFonts w:asciiTheme="minorEastAsia" w:hAnsiTheme="minorEastAsia" w:cstheme="minorEastAsia" w:hint="eastAsia"/>
          <w:sz w:val="24"/>
        </w:rPr>
        <w:t>刚接班不久</w:t>
      </w:r>
      <w:r>
        <w:rPr>
          <w:rFonts w:asciiTheme="minorEastAsia" w:hAnsiTheme="minorEastAsia" w:cstheme="minorEastAsia" w:hint="eastAsia"/>
          <w:sz w:val="24"/>
        </w:rPr>
        <w:t>，我发现班里有个</w:t>
      </w:r>
      <w:r>
        <w:rPr>
          <w:rFonts w:asciiTheme="minorEastAsia" w:hAnsiTheme="minorEastAsia" w:cstheme="minorEastAsia" w:hint="eastAsia"/>
          <w:sz w:val="24"/>
        </w:rPr>
        <w:t>男生</w:t>
      </w:r>
      <w:r>
        <w:rPr>
          <w:rFonts w:asciiTheme="minorEastAsia" w:hAnsiTheme="minorEastAsia" w:cstheme="minorEastAsia" w:hint="eastAsia"/>
          <w:sz w:val="24"/>
        </w:rPr>
        <w:t>上课时喜欢说调皮话，经常插话，显得油嘴滑舌，没有正形，更麻烦的是总有几个学生跟着笑、起哄，严重影响了课堂纪律。一次课堂上，在</w:t>
      </w:r>
      <w:r>
        <w:rPr>
          <w:rFonts w:asciiTheme="minorEastAsia" w:hAnsiTheme="minorEastAsia" w:cstheme="minorEastAsia" w:hint="eastAsia"/>
          <w:sz w:val="24"/>
        </w:rPr>
        <w:t>这个男孩</w:t>
      </w:r>
      <w:r>
        <w:rPr>
          <w:rFonts w:asciiTheme="minorEastAsia" w:hAnsiTheme="minorEastAsia" w:cstheme="minorEastAsia" w:hint="eastAsia"/>
          <w:sz w:val="24"/>
        </w:rPr>
        <w:t>说完以后，又是一阵哄笑，我不动声色地说：“今天我得表扬一些同学。”一听表扬，学生们都不吱声了，支着耳朵全神贯注地听，我赞赏地说：“我要表扬那些没笑的大部分学生，他们知道什么对什么不对，不该笑的时候不笑，而那些笑的几个同学要想一想了，对于一个不好的行为应该采取什么态度？”话音一落，那几个笑的学生马上不笑了。我又及时补充说：“一个人要有判断是非对错的能力，下次再</w:t>
      </w:r>
      <w:r>
        <w:rPr>
          <w:rFonts w:asciiTheme="minorEastAsia" w:hAnsiTheme="minorEastAsia" w:cstheme="minorEastAsia" w:hint="eastAsia"/>
          <w:sz w:val="24"/>
        </w:rPr>
        <w:t>有这样的情况，咱们就注意认真观察，看谁还跟着笑，看谁是一个没有是非标准的人。”</w:t>
      </w:r>
      <w:r>
        <w:rPr>
          <w:rFonts w:asciiTheme="minorEastAsia" w:hAnsiTheme="minorEastAsia" w:cstheme="minorEastAsia" w:hint="eastAsia"/>
          <w:sz w:val="24"/>
        </w:rPr>
        <w:br/>
      </w:r>
      <w:r>
        <w:rPr>
          <w:rFonts w:asciiTheme="minorEastAsia" w:hAnsiTheme="minorEastAsia" w:cstheme="minorEastAsia" w:hint="eastAsia"/>
          <w:sz w:val="24"/>
        </w:rPr>
        <w:t xml:space="preserve">    </w:t>
      </w:r>
      <w:r>
        <w:rPr>
          <w:rFonts w:asciiTheme="minorEastAsia" w:hAnsiTheme="minorEastAsia" w:cstheme="minorEastAsia" w:hint="eastAsia"/>
          <w:sz w:val="24"/>
        </w:rPr>
        <w:t>果真，同学们哄笑得少了。再发生时，我就直接</w:t>
      </w:r>
      <w:r>
        <w:rPr>
          <w:rFonts w:asciiTheme="minorEastAsia" w:hAnsiTheme="minorEastAsia" w:cstheme="minorEastAsia" w:hint="eastAsia"/>
          <w:sz w:val="24"/>
        </w:rPr>
        <w:t>对这个男生说</w:t>
      </w:r>
      <w:r>
        <w:rPr>
          <w:rFonts w:asciiTheme="minorEastAsia" w:hAnsiTheme="minorEastAsia" w:cstheme="minorEastAsia" w:hint="eastAsia"/>
          <w:sz w:val="24"/>
        </w:rPr>
        <w:t>：“你看，大家都不笑了，说明什么？说明大家都知道这样不对，你好意思吗？”这样一来，由于没人应和，</w:t>
      </w:r>
      <w:r>
        <w:rPr>
          <w:rFonts w:asciiTheme="minorEastAsia" w:hAnsiTheme="minorEastAsia" w:cstheme="minorEastAsia" w:hint="eastAsia"/>
          <w:sz w:val="24"/>
        </w:rPr>
        <w:t>那个孩子</w:t>
      </w:r>
      <w:r>
        <w:rPr>
          <w:rFonts w:asciiTheme="minorEastAsia" w:hAnsiTheme="minorEastAsia" w:cstheme="minorEastAsia" w:hint="eastAsia"/>
          <w:sz w:val="24"/>
        </w:rPr>
        <w:t>“孤掌难鸣”，他也觉得没有意思，插话、说调皮话的次数越来越少。我暗暗得意，等待机会来临。偶尔有一次，他认真听讲，我故意</w:t>
      </w:r>
      <w:r>
        <w:rPr>
          <w:rFonts w:asciiTheme="minorEastAsia" w:hAnsiTheme="minorEastAsia" w:cstheme="minorEastAsia" w:hint="eastAsia"/>
          <w:sz w:val="24"/>
        </w:rPr>
        <w:lastRenderedPageBreak/>
        <w:t>挑简单的问题问他，他答对了，我大肆表扬：“同学们，我要表扬</w:t>
      </w:r>
      <w:r>
        <w:rPr>
          <w:rFonts w:asciiTheme="minorEastAsia" w:hAnsiTheme="minorEastAsia" w:cstheme="minorEastAsia" w:hint="eastAsia"/>
          <w:sz w:val="24"/>
        </w:rPr>
        <w:t>谁谁谁</w:t>
      </w:r>
      <w:r>
        <w:rPr>
          <w:rFonts w:asciiTheme="minorEastAsia" w:hAnsiTheme="minorEastAsia" w:cstheme="minorEastAsia" w:hint="eastAsia"/>
          <w:sz w:val="24"/>
        </w:rPr>
        <w:t>，这节课他听讲认真，进步很大，我喜欢这样的他！”</w:t>
      </w:r>
      <w:r>
        <w:rPr>
          <w:rFonts w:asciiTheme="minorEastAsia" w:hAnsiTheme="minorEastAsia" w:cstheme="minorEastAsia" w:hint="eastAsia"/>
          <w:sz w:val="24"/>
        </w:rPr>
        <w:t>那个男孩</w:t>
      </w:r>
      <w:r>
        <w:rPr>
          <w:rFonts w:asciiTheme="minorEastAsia" w:hAnsiTheme="minorEastAsia" w:cstheme="minorEastAsia" w:hint="eastAsia"/>
          <w:sz w:val="24"/>
        </w:rPr>
        <w:t>大吃一惊：说调皮话没有受到关</w:t>
      </w:r>
      <w:r>
        <w:rPr>
          <w:rFonts w:asciiTheme="minorEastAsia" w:hAnsiTheme="minorEastAsia" w:cstheme="minorEastAsia" w:hint="eastAsia"/>
          <w:sz w:val="24"/>
        </w:rPr>
        <w:t>注，认真听讲却得到了关注！慢慢地，他也在改变着。现在，课堂上很少听到他的插话了。</w:t>
      </w:r>
      <w:r>
        <w:rPr>
          <w:rFonts w:asciiTheme="minorEastAsia" w:hAnsiTheme="minorEastAsia" w:cstheme="minorEastAsia" w:hint="eastAsia"/>
          <w:sz w:val="24"/>
        </w:rPr>
        <w:br/>
      </w:r>
      <w:r>
        <w:rPr>
          <w:rFonts w:asciiTheme="minorEastAsia" w:hAnsiTheme="minorEastAsia" w:cstheme="minorEastAsia" w:hint="eastAsia"/>
          <w:sz w:val="24"/>
        </w:rPr>
        <w:t xml:space="preserve">    </w:t>
      </w:r>
      <w:r>
        <w:rPr>
          <w:rFonts w:asciiTheme="minorEastAsia" w:hAnsiTheme="minorEastAsia" w:cstheme="minorEastAsia" w:hint="eastAsia"/>
          <w:sz w:val="24"/>
        </w:rPr>
        <w:t>当然，课堂插话需要有意识的引导，特别是对一些“恶搞”型插话要从思想上解决问题，对“幼稚”型插话要有善意的暗示和引导……解决插话问题的办法还很多，教无定法，贵在得法，对课堂插话的处理也是如此。</w:t>
      </w:r>
    </w:p>
    <w:sectPr w:rsidR="000F56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F4C" w:rsidRDefault="00686F4C" w:rsidP="008E0CF7">
      <w:r>
        <w:separator/>
      </w:r>
    </w:p>
  </w:endnote>
  <w:endnote w:type="continuationSeparator" w:id="0">
    <w:p w:rsidR="00686F4C" w:rsidRDefault="00686F4C" w:rsidP="008E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F4C" w:rsidRDefault="00686F4C" w:rsidP="008E0CF7">
      <w:r>
        <w:separator/>
      </w:r>
    </w:p>
  </w:footnote>
  <w:footnote w:type="continuationSeparator" w:id="0">
    <w:p w:rsidR="00686F4C" w:rsidRDefault="00686F4C" w:rsidP="008E0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zYTUzMjhkMzhiMzRhMjQ2MmZiYTFjNzlmMmVkYmUifQ=="/>
  </w:docVars>
  <w:rsids>
    <w:rsidRoot w:val="000F563E"/>
    <w:rsid w:val="000F563E"/>
    <w:rsid w:val="00686F4C"/>
    <w:rsid w:val="008E0CF7"/>
    <w:rsid w:val="1D39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236B1"/>
  <w15:docId w15:val="{EE2CA151-643C-43EC-88DF-9BAD2BE6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C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E0CF7"/>
    <w:rPr>
      <w:rFonts w:asciiTheme="minorHAnsi" w:eastAsiaTheme="minorEastAsia" w:hAnsiTheme="minorHAnsi" w:cstheme="minorBidi"/>
      <w:kern w:val="2"/>
      <w:sz w:val="18"/>
      <w:szCs w:val="18"/>
    </w:rPr>
  </w:style>
  <w:style w:type="paragraph" w:styleId="a5">
    <w:name w:val="footer"/>
    <w:basedOn w:val="a"/>
    <w:link w:val="a6"/>
    <w:rsid w:val="008E0CF7"/>
    <w:pPr>
      <w:tabs>
        <w:tab w:val="center" w:pos="4153"/>
        <w:tab w:val="right" w:pos="8306"/>
      </w:tabs>
      <w:snapToGrid w:val="0"/>
      <w:jc w:val="left"/>
    </w:pPr>
    <w:rPr>
      <w:sz w:val="18"/>
      <w:szCs w:val="18"/>
    </w:rPr>
  </w:style>
  <w:style w:type="character" w:customStyle="1" w:styleId="a6">
    <w:name w:val="页脚 字符"/>
    <w:basedOn w:val="a0"/>
    <w:link w:val="a5"/>
    <w:rsid w:val="008E0CF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1773</Characters>
  <Application>Microsoft Office Word</Application>
  <DocSecurity>0</DocSecurity>
  <Lines>14</Lines>
  <Paragraphs>4</Paragraphs>
  <ScaleCrop>false</ScaleCrop>
  <Company>admin</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2022-12-30T12:56:00Z</dcterms:created>
  <dcterms:modified xsi:type="dcterms:W3CDTF">2022-12-30T12:56:00Z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FB31A8EA187249DE8C1360449E54AF74</vt:lpwstr>
  </property>
</Properties>
</file>