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r>
        <w:rPr>
          <w:rFonts w:hint="eastAsia"/>
          <w:b/>
          <w:bCs/>
          <w:sz w:val="32"/>
          <w:szCs w:val="32"/>
        </w:rPr>
        <w:t>发挥教师主导作用，培养学生审辨式思维</w:t>
      </w:r>
    </w:p>
    <w:bookmarkEnd w:id="0"/>
    <w:p>
      <w:pPr>
        <w:rPr>
          <w:rFonts w:ascii="宋体" w:hAnsi="宋体" w:eastAsia="宋体" w:cs="宋体"/>
          <w:b/>
          <w:bCs/>
          <w:sz w:val="28"/>
          <w:szCs w:val="28"/>
        </w:rPr>
      </w:pPr>
      <w:r>
        <w:rPr>
          <w:rFonts w:hint="eastAsia" w:ascii="宋体" w:hAnsi="宋体" w:eastAsia="宋体" w:cs="宋体"/>
          <w:b/>
          <w:bCs/>
          <w:sz w:val="28"/>
          <w:szCs w:val="28"/>
        </w:rPr>
        <w:t>摘要：</w:t>
      </w:r>
      <w:r>
        <w:rPr>
          <w:rFonts w:hint="eastAsia" w:ascii="Arial" w:hAnsi="Arial" w:eastAsia="宋体" w:cs="Arial"/>
          <w:sz w:val="28"/>
          <w:szCs w:val="28"/>
          <w:shd w:val="clear" w:color="auto" w:fill="FFFFFF"/>
        </w:rPr>
        <w:t>审辨思维是促进人的全面发展，个体适应未来社会发展所需的关键能力，而</w:t>
      </w:r>
      <w:r>
        <w:rPr>
          <w:rFonts w:hint="eastAsia" w:ascii="宋体" w:hAnsi="宋体" w:eastAsia="宋体" w:cs="宋体"/>
          <w:sz w:val="28"/>
          <w:szCs w:val="28"/>
        </w:rPr>
        <w:t>学生审辨式思维的培养离不开教师主导作用的发挥。教师要提升活动设计与组织能力，引导学生认知能力；提升情感渗透能力，引导学生品格价值发展；提升资源利用能力，引导学生行为能力和反思意识发展，才能打造思辨课堂，实现教书和育人的统一。</w:t>
      </w:r>
    </w:p>
    <w:p>
      <w:pPr>
        <w:rPr>
          <w:rFonts w:ascii="宋体" w:hAnsi="宋体" w:eastAsia="宋体" w:cs="宋体"/>
          <w:b/>
          <w:bCs/>
          <w:sz w:val="28"/>
          <w:szCs w:val="28"/>
        </w:rPr>
      </w:pPr>
      <w:r>
        <w:rPr>
          <w:rFonts w:hint="eastAsia" w:ascii="宋体" w:hAnsi="宋体" w:eastAsia="宋体" w:cs="宋体"/>
          <w:b/>
          <w:bCs/>
          <w:sz w:val="28"/>
          <w:szCs w:val="28"/>
        </w:rPr>
        <w:t>关键词：审辨式思维  教师主导作用</w:t>
      </w:r>
    </w:p>
    <w:p>
      <w:pPr>
        <w:pStyle w:val="5"/>
        <w:widowControl/>
        <w:shd w:val="clear" w:color="auto" w:fill="FFFFFF"/>
        <w:spacing w:beforeAutospacing="0" w:afterAutospacing="0"/>
        <w:ind w:firstLine="420"/>
        <w:rPr>
          <w:rFonts w:ascii="宋体" w:hAnsi="宋体" w:eastAsia="宋体" w:cs="宋体"/>
          <w:sz w:val="28"/>
          <w:szCs w:val="28"/>
        </w:rPr>
      </w:pPr>
      <w:r>
        <w:rPr>
          <w:rFonts w:hint="eastAsia" w:ascii="宋体" w:hAnsi="宋体" w:eastAsia="宋体" w:cs="宋体"/>
          <w:sz w:val="28"/>
          <w:szCs w:val="28"/>
        </w:rPr>
        <w:t>古籍</w:t>
      </w:r>
      <w:r>
        <w:rPr>
          <w:rFonts w:hint="eastAsia" w:ascii="宋体" w:hAnsi="宋体" w:eastAsia="宋体" w:cs="宋体"/>
          <w:sz w:val="28"/>
          <w:szCs w:val="28"/>
          <w:shd w:val="clear" w:color="auto" w:fill="FFFFFF"/>
        </w:rPr>
        <w:t>《中庸》中有：“博学之，审问之，慎思之，明辨之，笃行之。”体现了古人对于审辨思维精神的追求。而在21世纪的今天，学生审辨思维的培养尤为受到重视。</w:t>
      </w:r>
      <w:r>
        <w:rPr>
          <w:rFonts w:hint="eastAsia" w:ascii="宋体" w:hAnsi="宋体" w:eastAsia="宋体" w:cs="宋体"/>
          <w:sz w:val="28"/>
          <w:szCs w:val="28"/>
        </w:rPr>
        <w:t>《中国学生发展核心素养》中提到“批判质疑”是核心素养的重要内容，“思辨能力”也是道德与法治学科核心素养的关键要素。</w:t>
      </w:r>
      <w:r>
        <w:rPr>
          <w:rFonts w:hint="eastAsia" w:ascii="宋体" w:hAnsi="宋体" w:eastAsia="宋体" w:cs="宋体"/>
          <w:color w:val="222222"/>
          <w:sz w:val="28"/>
          <w:szCs w:val="28"/>
          <w:shd w:val="clear" w:color="auto" w:fill="FFFFFF"/>
        </w:rPr>
        <w:t>习近平总书记在学校思想政治理论课教师座谈会上强调：“办好思想政治理论课关键在教师，关键在发挥教师的积极性、主动性、创造性</w:t>
      </w:r>
      <w:r>
        <w:rPr>
          <w:rFonts w:ascii="Arial" w:hAnsi="Arial" w:eastAsia="宋体" w:cs="Arial"/>
          <w:color w:val="222222"/>
          <w:sz w:val="28"/>
          <w:szCs w:val="28"/>
          <w:shd w:val="clear" w:color="auto" w:fill="FFFFFF"/>
        </w:rPr>
        <w:t>。</w:t>
      </w:r>
      <w:r>
        <w:rPr>
          <w:rFonts w:hint="eastAsia" w:ascii="宋体" w:hAnsi="宋体" w:eastAsia="宋体" w:cs="宋体"/>
          <w:sz w:val="28"/>
          <w:szCs w:val="28"/>
        </w:rPr>
        <w:t>要坚持主导性和主体性相统一。思政课教学离不开教师的主导，同时要加大对学生的认知规律和接受特点的研究，发挥学生主体作用。笔者以观摩的江苏省优质课评比八年级上册《预防犯罪》一课的教学片段为例，对道德与法治课教师如何发挥好主导作用加以探究。</w:t>
      </w:r>
    </w:p>
    <w:p>
      <w:pPr>
        <w:numPr>
          <w:ilvl w:val="0"/>
          <w:numId w:val="1"/>
        </w:numPr>
        <w:rPr>
          <w:rFonts w:hint="eastAsia" w:ascii="宋体" w:hAnsi="宋体" w:eastAsia="宋体" w:cs="宋体"/>
          <w:b/>
          <w:bCs/>
          <w:sz w:val="28"/>
          <w:szCs w:val="28"/>
        </w:rPr>
      </w:pPr>
      <w:r>
        <w:rPr>
          <w:rFonts w:hint="eastAsia" w:ascii="宋体" w:hAnsi="宋体" w:eastAsia="宋体" w:cs="宋体"/>
          <w:b/>
          <w:bCs/>
          <w:sz w:val="28"/>
          <w:szCs w:val="28"/>
        </w:rPr>
        <w:t>提升活动设计与组织能力，引导学生认知能力发展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义务教育道德与法治课程标准（2022版）》中指出：思想政治理论、道德与法律规范都不是自发生成的，必须发挥教师在教学中的主导作用，既要深入浅出地把道理将清楚透彻，也要注意用可以激发学生兴趣的素材和问题引导学生学会主动思考，要正视学生的困惑与疑问，通过摆事实讲道理，让学生心悦诚服接受结论、水到渠成得得出结论。因此，教师作为课堂的主导者，要精心创设体验活动情境，引导学生自觉参与活动，融入情境，在体验、活动中引发学生认知上的冲突和困惑，引发学生审慎思辨，发展能力。同时，教师还是课堂活动的设计和组织者，要制定活动规则，准备活动道具，熟悉活动环节，把控活动节奏，引导学生在合作交流中捕捉有效信息，把握课堂关键生成资源，从而在真实问题的解决中深度理解知识，培育认知能力，形成正确认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教学片段1：教学“罪与罚”，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活动任务：模拟法庭---法官“模拟审判”</w:t>
      </w:r>
    </w:p>
    <w:p>
      <w:pPr>
        <w:rPr>
          <w:rFonts w:hint="eastAsia" w:ascii="宋体" w:hAnsi="宋体" w:eastAsia="宋体" w:cs="宋体"/>
          <w:sz w:val="28"/>
          <w:szCs w:val="28"/>
        </w:rPr>
      </w:pPr>
      <w:r>
        <w:rPr>
          <w:rFonts w:hint="eastAsia" w:ascii="宋体" w:hAnsi="宋体" w:eastAsia="宋体" w:cs="宋体"/>
          <w:sz w:val="28"/>
          <w:szCs w:val="28"/>
        </w:rPr>
        <w:t>环节一：小组讨论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要求：1.每两组判决同一案件。2.自学教材，结合《民法典》、《刑法》的规定，以小组为单位来当小法官，依照判决范例格式，对案件作出判决结论，并谈谈判决依据，组长在任务卡1上记录本组的判决结论。3.活动时间6分钟，各组派代表上台宣读。</w:t>
      </w:r>
    </w:p>
    <w:p>
      <w:pPr>
        <w:rPr>
          <w:rFonts w:hint="eastAsia" w:ascii="宋体" w:hAnsi="宋体" w:eastAsia="宋体" w:cs="宋体"/>
          <w:sz w:val="28"/>
          <w:szCs w:val="28"/>
        </w:rPr>
      </w:pPr>
      <w:r>
        <w:rPr>
          <w:rFonts w:hint="eastAsia" w:ascii="宋体" w:hAnsi="宋体" w:eastAsia="宋体" w:cs="宋体"/>
          <w:sz w:val="28"/>
          <w:szCs w:val="28"/>
        </w:rPr>
        <w:t xml:space="preserve">   教师组织讨论：教师在学生讨论时，积极组织学生讨论，从知识概念、活动要求等方面作出充分引导，在学生困惑处拓展法律常识，给予适时点拨。</w:t>
      </w:r>
    </w:p>
    <w:p>
      <w:pPr>
        <w:rPr>
          <w:rFonts w:hint="eastAsia" w:ascii="宋体" w:hAnsi="宋体" w:eastAsia="宋体" w:cs="宋体"/>
          <w:sz w:val="28"/>
          <w:szCs w:val="28"/>
        </w:rPr>
      </w:pPr>
      <w:r>
        <w:rPr>
          <w:rFonts w:hint="eastAsia" w:ascii="宋体" w:hAnsi="宋体" w:eastAsia="宋体" w:cs="宋体"/>
          <w:sz w:val="28"/>
          <w:szCs w:val="28"/>
        </w:rPr>
        <w:t>环节二：当场宣判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每个案件邀请两位“法官”敲法槌宣判，教师板书各组判决结果。</w:t>
      </w:r>
    </w:p>
    <w:p>
      <w:pPr>
        <w:rPr>
          <w:rFonts w:hint="eastAsia" w:ascii="宋体" w:hAnsi="宋体" w:eastAsia="宋体" w:cs="宋体"/>
          <w:sz w:val="28"/>
          <w:szCs w:val="28"/>
        </w:rPr>
      </w:pPr>
      <w:r>
        <w:rPr>
          <w:rFonts w:hint="eastAsia" w:ascii="宋体" w:hAnsi="宋体" w:eastAsia="宋体" w:cs="宋体"/>
          <w:sz w:val="28"/>
          <w:szCs w:val="28"/>
        </w:rPr>
        <w:t>案件一：“高空泼水”，两组“法官”判决违法行为性质一致，在处罚上稍有出入，教师展示最终实际判决结果，学生达成一致意见属于一般违法行为</w:t>
      </w:r>
    </w:p>
    <w:p>
      <w:pPr>
        <w:rPr>
          <w:rFonts w:hint="eastAsia" w:ascii="宋体" w:hAnsi="宋体" w:eastAsia="宋体" w:cs="宋体"/>
          <w:sz w:val="28"/>
          <w:szCs w:val="28"/>
        </w:rPr>
      </w:pPr>
      <w:r>
        <w:rPr>
          <w:rFonts w:hint="eastAsia" w:ascii="宋体" w:hAnsi="宋体" w:eastAsia="宋体" w:cs="宋体"/>
          <w:sz w:val="28"/>
          <w:szCs w:val="28"/>
        </w:rPr>
        <w:t>案件二：“高空抛菜刀”，两组“法官”判决违法行为性质不一致</w:t>
      </w:r>
    </w:p>
    <w:p>
      <w:pPr>
        <w:rPr>
          <w:rFonts w:hint="eastAsia" w:ascii="宋体" w:hAnsi="宋体" w:eastAsia="宋体" w:cs="宋体"/>
          <w:sz w:val="28"/>
          <w:szCs w:val="28"/>
        </w:rPr>
      </w:pPr>
      <w:r>
        <w:rPr>
          <w:rFonts w:hint="eastAsia" w:ascii="宋体" w:hAnsi="宋体" w:eastAsia="宋体" w:cs="宋体"/>
          <w:sz w:val="28"/>
          <w:szCs w:val="28"/>
        </w:rPr>
        <w:t>师：现场同学你站那一队？</w:t>
      </w:r>
    </w:p>
    <w:p>
      <w:pPr>
        <w:rPr>
          <w:rFonts w:hint="eastAsia" w:ascii="宋体" w:hAnsi="宋体" w:eastAsia="宋体" w:cs="宋体"/>
          <w:sz w:val="28"/>
          <w:szCs w:val="28"/>
        </w:rPr>
      </w:pPr>
      <w:r>
        <w:rPr>
          <w:rFonts w:hint="eastAsia" w:ascii="宋体" w:hAnsi="宋体" w:eastAsia="宋体" w:cs="宋体"/>
          <w:sz w:val="28"/>
          <w:szCs w:val="28"/>
        </w:rPr>
        <w:t>生1：我认为是犯罪，如果真的伤人了，就构成了故意伤害。</w:t>
      </w:r>
    </w:p>
    <w:p>
      <w:pPr>
        <w:rPr>
          <w:rFonts w:hint="eastAsia" w:ascii="宋体" w:hAnsi="宋体" w:eastAsia="宋体" w:cs="宋体"/>
          <w:sz w:val="28"/>
          <w:szCs w:val="28"/>
        </w:rPr>
      </w:pPr>
      <w:r>
        <w:rPr>
          <w:rFonts w:hint="eastAsia" w:ascii="宋体" w:hAnsi="宋体" w:eastAsia="宋体" w:cs="宋体"/>
          <w:sz w:val="28"/>
          <w:szCs w:val="28"/>
        </w:rPr>
        <w:t>生2：我认为是一般违法，一来他是一时激愤，二来没有造成实际伤害。</w:t>
      </w:r>
    </w:p>
    <w:p>
      <w:pPr>
        <w:rPr>
          <w:rFonts w:hint="eastAsia" w:ascii="宋体" w:hAnsi="宋体" w:eastAsia="宋体" w:cs="宋体"/>
          <w:sz w:val="28"/>
          <w:szCs w:val="28"/>
        </w:rPr>
      </w:pPr>
      <w:r>
        <w:rPr>
          <w:rFonts w:hint="eastAsia" w:ascii="宋体" w:hAnsi="宋体" w:eastAsia="宋体" w:cs="宋体"/>
          <w:sz w:val="28"/>
          <w:szCs w:val="28"/>
        </w:rPr>
        <w:t>师：现在问题的焦点是：一个行为是不是犯罪到底要有什么标准？</w:t>
      </w:r>
    </w:p>
    <w:p>
      <w:pPr>
        <w:rPr>
          <w:rFonts w:hint="eastAsia" w:ascii="宋体" w:hAnsi="宋体" w:eastAsia="宋体" w:cs="宋体"/>
          <w:sz w:val="28"/>
          <w:szCs w:val="28"/>
        </w:rPr>
      </w:pPr>
      <w:r>
        <w:rPr>
          <w:rFonts w:hint="eastAsia" w:ascii="宋体" w:hAnsi="宋体" w:eastAsia="宋体" w:cs="宋体"/>
          <w:sz w:val="28"/>
          <w:szCs w:val="28"/>
        </w:rPr>
        <w:t>教师展示犯罪的定义，展示最终判决解决，“抛刀”构成犯罪</w:t>
      </w:r>
    </w:p>
    <w:p>
      <w:pPr>
        <w:rPr>
          <w:rFonts w:hint="eastAsia" w:ascii="宋体" w:hAnsi="宋体" w:eastAsia="宋体" w:cs="宋体"/>
          <w:sz w:val="28"/>
          <w:szCs w:val="28"/>
        </w:rPr>
      </w:pPr>
      <w:r>
        <w:rPr>
          <w:rFonts w:hint="eastAsia" w:ascii="宋体" w:hAnsi="宋体" w:eastAsia="宋体" w:cs="宋体"/>
          <w:sz w:val="28"/>
          <w:szCs w:val="28"/>
        </w:rPr>
        <w:t>教师总结归纳：犯罪的含义和本质特征</w:t>
      </w:r>
    </w:p>
    <w:p>
      <w:pPr>
        <w:rPr>
          <w:rFonts w:hint="eastAsia" w:ascii="宋体" w:hAnsi="宋体" w:eastAsia="宋体" w:cs="宋体"/>
          <w:sz w:val="28"/>
          <w:szCs w:val="28"/>
        </w:rPr>
      </w:pPr>
      <w:r>
        <w:rPr>
          <w:rFonts w:hint="eastAsia" w:ascii="宋体" w:hAnsi="宋体" w:eastAsia="宋体" w:cs="宋体"/>
          <w:sz w:val="28"/>
          <w:szCs w:val="28"/>
        </w:rPr>
        <w:t>案件三：“高考抛物致人死亡”，两组“法官”判决行为性质一致，在处罚上有出入，一组认为赔偿，一组认为罚金。</w:t>
      </w:r>
    </w:p>
    <w:p>
      <w:pPr>
        <w:rPr>
          <w:rFonts w:hint="eastAsia" w:ascii="宋体" w:hAnsi="宋体" w:eastAsia="宋体" w:cs="宋体"/>
          <w:sz w:val="28"/>
          <w:szCs w:val="28"/>
        </w:rPr>
      </w:pPr>
      <w:r>
        <w:rPr>
          <w:rFonts w:hint="eastAsia" w:ascii="宋体" w:hAnsi="宋体" w:eastAsia="宋体" w:cs="宋体"/>
          <w:sz w:val="28"/>
          <w:szCs w:val="28"/>
        </w:rPr>
        <w:t>师：一个犯罪行为产生以后该怎么罚呢？</w:t>
      </w:r>
    </w:p>
    <w:p>
      <w:pPr>
        <w:rPr>
          <w:rFonts w:hint="eastAsia" w:ascii="宋体" w:hAnsi="宋体" w:eastAsia="宋体" w:cs="宋体"/>
          <w:sz w:val="28"/>
          <w:szCs w:val="28"/>
        </w:rPr>
      </w:pPr>
      <w:r>
        <w:rPr>
          <w:rFonts w:hint="eastAsia" w:ascii="宋体" w:hAnsi="宋体" w:eastAsia="宋体" w:cs="宋体"/>
          <w:sz w:val="28"/>
          <w:szCs w:val="28"/>
        </w:rPr>
        <w:t>教师展示刑罚的含义和内容，展示最终判决结果</w:t>
      </w:r>
    </w:p>
    <w:p>
      <w:pPr>
        <w:rPr>
          <w:rFonts w:hint="eastAsia" w:ascii="宋体" w:hAnsi="宋体" w:eastAsia="宋体" w:cs="宋体"/>
          <w:sz w:val="28"/>
          <w:szCs w:val="28"/>
        </w:rPr>
      </w:pPr>
      <w:r>
        <w:rPr>
          <w:rFonts w:hint="eastAsia" w:ascii="宋体" w:hAnsi="宋体" w:eastAsia="宋体" w:cs="宋体"/>
          <w:sz w:val="28"/>
          <w:szCs w:val="28"/>
        </w:rPr>
        <w:t>师：罚金是交给国家的，赔偿是民事责任，是给被害者的。无论一般违法还是犯罪，都将接受处罚。</w:t>
      </w:r>
    </w:p>
    <w:p>
      <w:pPr>
        <w:tabs>
          <w:tab w:val="left" w:pos="312"/>
        </w:tabs>
        <w:rPr>
          <w:rFonts w:hint="eastAsia" w:ascii="宋体" w:hAnsi="宋体" w:eastAsia="宋体" w:cs="宋体"/>
          <w:b/>
          <w:bCs/>
          <w:sz w:val="28"/>
          <w:szCs w:val="28"/>
        </w:rPr>
      </w:pPr>
      <w:r>
        <w:rPr>
          <w:rFonts w:hint="eastAsia" w:ascii="宋体" w:hAnsi="宋体" w:eastAsia="宋体" w:cs="宋体"/>
          <w:sz w:val="28"/>
          <w:szCs w:val="28"/>
        </w:rPr>
        <w:t xml:space="preserve">   该教学片段以三个高空抛物案件为情境，让学生通过小组讨论后扮演法官判案的方式，来掌握“罪与罚”的相关知识，活动形式在法治课堂中较为常见，但两个环节中教师的活动设计与组织能力体现了较高的素养。第一个环节采用的小组讨论形式，是课堂教学常用的活动方式，但传统课堂中经常出现老师为了讨论而讨论，看似形式热闹但实际效果不佳，可能存在学生参与度不高，思维偏离方向等问题。该教师给出了清晰的活动指令，并切实参与到学生的活动中，引导学生从知识概念、活动要求等方面进行讨论，指导学生自主学习书本和相关法律知识，在学生困惑处拓展法律常识，给予适时点拨，把学生偏离主题的思维拉回讨论的主题，提高了参与活动的积极性和思维的有效性，从而为学生能够在后面的判案活动中敢于表达自己的观点，不懈质疑提供基础。第二个环节角色扮演小法官判案，教师巧妙地设计了让两组同学判同一个案件，创造思维冲突，并通过板书清晰地呈现关键词，让学生直观地观察到差异，鼓励学生各抒己见，引导学生敢于质疑和表达不同意见，让学生在活动体验中增长了法律知识和常识，增强了法律意识，让法治课堂更加生动鲜活。</w:t>
      </w:r>
      <w:r>
        <w:rPr>
          <w:rFonts w:hint="eastAsia" w:ascii="宋体" w:hAnsi="宋体" w:eastAsia="宋体" w:cs="宋体"/>
          <w:color w:val="323232"/>
          <w:sz w:val="28"/>
          <w:szCs w:val="28"/>
          <w:shd w:val="clear" w:color="auto" w:fill="FFFFFF"/>
        </w:rPr>
        <w:t>对比式案例的设计、对比式活动的设计、学生活动的有序指导、对比式成果的展示、对比式结果的点评，由现象到本质的归纳、由具体到一般的提炼，</w:t>
      </w:r>
      <w:r>
        <w:rPr>
          <w:rFonts w:hint="eastAsia" w:ascii="宋体" w:hAnsi="宋体" w:eastAsia="宋体" w:cs="宋体"/>
          <w:sz w:val="28"/>
          <w:szCs w:val="28"/>
        </w:rPr>
        <w:t>通过赋予思辨性的学习活动设计引发学生发现问题的能力，比较分析能力、科学论证能力等培养学生高阶思维能力，知识的深度理解能力。因此，教师要扮演好活动的设计者和组织者角色，提高活动的设计与组织能力，才能调动学生审辨思维活力，碰撞出思维的火花。</w:t>
      </w:r>
    </w:p>
    <w:p>
      <w:pPr>
        <w:numPr>
          <w:ilvl w:val="0"/>
          <w:numId w:val="1"/>
        </w:numPr>
        <w:ind w:firstLine="562" w:firstLineChars="200"/>
        <w:rPr>
          <w:rFonts w:hint="eastAsia" w:ascii="宋体" w:hAnsi="宋体" w:eastAsia="宋体" w:cs="宋体"/>
          <w:sz w:val="28"/>
          <w:szCs w:val="28"/>
          <w:shd w:val="clear" w:color="auto" w:fill="FFFFFF"/>
        </w:rPr>
      </w:pPr>
      <w:r>
        <w:rPr>
          <w:rFonts w:hint="eastAsia" w:ascii="宋体" w:hAnsi="宋体" w:eastAsia="宋体" w:cs="宋体"/>
          <w:b/>
          <w:bCs/>
          <w:sz w:val="28"/>
          <w:szCs w:val="28"/>
        </w:rPr>
        <w:t>提升情感渗透能力，引导学生品格价值观发展</w:t>
      </w:r>
    </w:p>
    <w:p>
      <w:pPr>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情感是人类社会最为美丽的花朵，人的情感是最有能动性和可变性的，也是最易打动人心，撼动心灵的。“感人者莫大于情”，在课堂教学中，忽视了情感，就失去了创造力和想象力，失去了生命力。尤其是道德与法治课堂，如果缺乏情感的渗透，会让学生感到枯燥、沉闷、平淡和呆板，教师的课堂教授会变成思想灌输，既不能调动学生的思维，也无法实现立德树人的教育任务。</w:t>
      </w:r>
      <w:r>
        <w:rPr>
          <w:rFonts w:hint="eastAsia" w:ascii="宋体" w:hAnsi="宋体" w:eastAsia="宋体" w:cs="宋体"/>
          <w:sz w:val="28"/>
          <w:szCs w:val="28"/>
        </w:rPr>
        <w:t>习近平总书记在</w:t>
      </w:r>
      <w:r>
        <w:rPr>
          <w:rFonts w:hint="eastAsia" w:ascii="宋体" w:hAnsi="宋体" w:eastAsia="宋体" w:cs="宋体"/>
          <w:sz w:val="28"/>
          <w:szCs w:val="28"/>
          <w:shd w:val="clear" w:color="auto" w:fill="FFFFFF"/>
        </w:rPr>
        <w:t>学校思想政治理论课教师座谈会上的讲话中强调：“</w:t>
      </w:r>
      <w:r>
        <w:rPr>
          <w:rFonts w:hint="eastAsia" w:ascii="宋体" w:hAnsi="宋体" w:eastAsia="宋体" w:cs="宋体"/>
          <w:sz w:val="28"/>
          <w:szCs w:val="28"/>
        </w:rPr>
        <w:t>思政课是贯彻立德树人根本任务的关键课程，</w:t>
      </w:r>
      <w:r>
        <w:rPr>
          <w:rFonts w:hint="eastAsia" w:ascii="宋体" w:hAnsi="宋体" w:eastAsia="宋体" w:cs="宋体"/>
          <w:color w:val="222222"/>
          <w:sz w:val="28"/>
          <w:szCs w:val="28"/>
          <w:shd w:val="clear" w:color="auto" w:fill="FFFFFF"/>
        </w:rPr>
        <w:t>思政课教师，要给学生心灵埋下真善美的种子，引导学生扣好人生第一粒扣子。</w:t>
      </w:r>
      <w:r>
        <w:rPr>
          <w:rFonts w:hint="eastAsia" w:ascii="宋体" w:hAnsi="宋体" w:eastAsia="宋体" w:cs="宋体"/>
          <w:sz w:val="28"/>
          <w:szCs w:val="28"/>
          <w:shd w:val="clear" w:color="auto" w:fill="FFFFFF"/>
        </w:rPr>
        <w:t>”因此，道德与法治教师要善于构建富有情感渲染的教学氛围，坚持情境结合，调动学生的积极情感因素，师生互动、生生互动，启发思维，做到以境升情，以疑引情，以思入情，用真情实感孕育真善美，帮助学生辨别是非，作出正确的价值判断和价值选择，提升育人水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教学片段2：案件三中一名19岁的青年人实施高空抛物致袁女士死亡，最终判决赔偿83万。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师：大家刚刚看到赔偿83万有点多，但是静下心来想想，83万能够挽救受害者及其家庭吗？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生：不能。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师：本案案发时，袁女士正在和她的孩子在小区楼下玩耍，大家想想那是怎样的天伦之乐？但是一切的幸福和温馨都戛然而止，对不对？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生：对。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播放报道视频，截取了受害者家属掩面哭泣的画面，哭诉两个孩子没有妈妈的痛苦的，还有案件法官诉说实施高空抛物的未成年人母亲当庭道歉的画面和受害者8岁儿子当时就目睹母亲倒在血泊中将会留下怎样的心理阴影？</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师：鲁迅说过这样一句话“什么是悲剧？悲剧就是把美好毁灭给人看。”本案对被害者及其家属来说是悲剧，还有一个悲剧者是谁？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生：犯罪的青年人。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该教学片段字字未提“犯罪的危害”，却字字渗透入学生的心底，切实感受到了犯罪对自己、对他人的严重危害。“谈行为的危害”是传统法治课堂常见的形式，通常老师会让学生观看材料或者视频，由学生自己分析危害。但是学生会说，却未被能够深切体会，缺乏情感的共鸣。而该教学片段教师抓住学生质疑判决赔偿被害者家属83万入手，通过语言“享受天伦之乐”和“幸福和温馨戛然而止”的描述，营造了冲突对比明显的画面，让学生仿佛身临其境，切实体会被害者家庭的痛苦，明白这是再多的赔偿款也无法挽回的，审视自己之前质疑赔偿83万过多的想法是否正确，理解法律惩治犯罪的合理性和对受害者权利的保护，从而自觉树立法治精神。教师还通过有针对性地截取相关案件的视频，营造悲伤痛苦的氛围，让学生更直观深刻地感受到犯罪对自己的家人、对他人的危害，还引经据典地运用鲁迅关于悲剧的名言让学生认识到犯罪对实施者自己的危害和预防犯罪的必要性，自觉树立法治意识和规范行为意识。教师要通过熏陶、感染、潜移默化地情感教育，提高课堂情感渗透能力，才能提升审辨思维，提升育人效果。</w:t>
      </w:r>
    </w:p>
    <w:p>
      <w:pPr>
        <w:numPr>
          <w:ilvl w:val="0"/>
          <w:numId w:val="1"/>
        </w:numPr>
        <w:rPr>
          <w:rFonts w:hint="eastAsia" w:ascii="宋体" w:hAnsi="宋体" w:eastAsia="宋体" w:cs="宋体"/>
          <w:b/>
          <w:bCs/>
          <w:sz w:val="28"/>
          <w:szCs w:val="28"/>
        </w:rPr>
      </w:pPr>
      <w:r>
        <w:rPr>
          <w:rFonts w:hint="eastAsia" w:ascii="宋体" w:hAnsi="宋体" w:eastAsia="宋体" w:cs="宋体"/>
          <w:b/>
          <w:bCs/>
          <w:sz w:val="28"/>
          <w:szCs w:val="28"/>
        </w:rPr>
        <w:t>提升资源利用能力，引导学生行为能力与反思意识发展</w:t>
      </w:r>
    </w:p>
    <w:p>
      <w:pPr>
        <w:ind w:firstLine="560" w:firstLineChars="200"/>
        <w:rPr>
          <w:rFonts w:hint="eastAsia" w:ascii="宋体" w:hAnsi="宋体" w:eastAsia="宋体" w:cs="宋体"/>
          <w:b/>
          <w:bCs/>
          <w:sz w:val="28"/>
          <w:szCs w:val="28"/>
        </w:rPr>
      </w:pPr>
      <w:r>
        <w:rPr>
          <w:rFonts w:hint="eastAsia" w:ascii="宋体" w:hAnsi="宋体" w:eastAsia="宋体" w:cs="宋体"/>
          <w:sz w:val="28"/>
          <w:szCs w:val="28"/>
          <w:shd w:val="clear" w:color="auto" w:fill="FFFFFF"/>
        </w:rPr>
        <w:t>我国著名教育学家叶澜说：“课堂应是向未知方向挺进的旅程，随时都有可能发现意外的通道和美丽的风景，而不是一切都必须遵循固定线路而没有激情的行程。”这就要求教师要有一双敏锐的眼睛，去捕捉课堂中具有教育意义的人、事、物等生成资源，教师再加以有效的引领，从促使学生在探究、</w:t>
      </w:r>
      <w:r>
        <w:rPr>
          <w:rFonts w:hint="eastAsia" w:ascii="宋体" w:hAnsi="宋体" w:eastAsia="宋体" w:cs="宋体"/>
          <w:sz w:val="28"/>
          <w:szCs w:val="28"/>
        </w:rPr>
        <w:t>反思中形成正确的价值观念和行为选择，提升行为能力和反思意识</w:t>
      </w:r>
      <w:r>
        <w:rPr>
          <w:rFonts w:hint="eastAsia" w:ascii="宋体" w:hAnsi="宋体" w:eastAsia="宋体" w:cs="宋体"/>
          <w:sz w:val="28"/>
          <w:szCs w:val="28"/>
          <w:shd w:val="clear" w:color="auto" w:fill="FFFFFF"/>
        </w:rPr>
        <w:t>。</w:t>
      </w:r>
    </w:p>
    <w:p>
      <w:pPr>
        <w:rPr>
          <w:rFonts w:hint="eastAsia" w:ascii="宋体" w:hAnsi="宋体" w:eastAsia="宋体" w:cs="宋体"/>
          <w:sz w:val="28"/>
          <w:szCs w:val="28"/>
        </w:rPr>
      </w:pPr>
      <w:r>
        <w:rPr>
          <w:rFonts w:hint="eastAsia" w:ascii="宋体" w:hAnsi="宋体" w:eastAsia="宋体" w:cs="宋体"/>
          <w:sz w:val="28"/>
          <w:szCs w:val="28"/>
        </w:rPr>
        <w:t>教学片段3：</w:t>
      </w:r>
    </w:p>
    <w:p>
      <w:pPr>
        <w:rPr>
          <w:rFonts w:hint="eastAsia" w:ascii="宋体" w:hAnsi="宋体" w:eastAsia="宋体" w:cs="宋体"/>
          <w:sz w:val="28"/>
          <w:szCs w:val="28"/>
        </w:rPr>
      </w:pPr>
      <w:r>
        <w:rPr>
          <w:rFonts w:hint="eastAsia" w:ascii="宋体" w:hAnsi="宋体" w:eastAsia="宋体" w:cs="宋体"/>
          <w:sz w:val="28"/>
          <w:szCs w:val="28"/>
        </w:rPr>
        <w:t>课堂开头环节：</w:t>
      </w:r>
    </w:p>
    <w:p>
      <w:pPr>
        <w:rPr>
          <w:rFonts w:hint="eastAsia" w:ascii="宋体" w:hAnsi="宋体" w:eastAsia="宋体" w:cs="宋体"/>
          <w:sz w:val="28"/>
          <w:szCs w:val="28"/>
        </w:rPr>
      </w:pPr>
      <w:r>
        <w:rPr>
          <w:rFonts w:hint="eastAsia" w:ascii="宋体" w:hAnsi="宋体" w:eastAsia="宋体" w:cs="宋体"/>
          <w:sz w:val="28"/>
          <w:szCs w:val="28"/>
        </w:rPr>
        <w:t>师：同学们，你们生活中有听说过或者遭遇过高空抛物吗？</w:t>
      </w:r>
    </w:p>
    <w:p>
      <w:pPr>
        <w:rPr>
          <w:rFonts w:hint="eastAsia" w:ascii="宋体" w:hAnsi="宋体" w:eastAsia="宋体" w:cs="宋体"/>
          <w:sz w:val="28"/>
          <w:szCs w:val="28"/>
        </w:rPr>
      </w:pPr>
      <w:r>
        <w:rPr>
          <w:rFonts w:hint="eastAsia" w:ascii="宋体" w:hAnsi="宋体" w:eastAsia="宋体" w:cs="宋体"/>
          <w:sz w:val="28"/>
          <w:szCs w:val="28"/>
        </w:rPr>
        <w:t>生1：我们小区有小孩扔东西砸坏绿化带。</w:t>
      </w:r>
    </w:p>
    <w:p>
      <w:pPr>
        <w:rPr>
          <w:rFonts w:hint="eastAsia" w:ascii="宋体" w:hAnsi="宋体" w:eastAsia="宋体" w:cs="宋体"/>
          <w:sz w:val="28"/>
          <w:szCs w:val="28"/>
        </w:rPr>
      </w:pPr>
      <w:r>
        <w:rPr>
          <w:rFonts w:hint="eastAsia" w:ascii="宋体" w:hAnsi="宋体" w:eastAsia="宋体" w:cs="宋体"/>
          <w:sz w:val="28"/>
          <w:szCs w:val="28"/>
        </w:rPr>
        <w:t>生2：有个小孩从6楼扔垃圾下来差点砸到我弟弟。</w:t>
      </w:r>
    </w:p>
    <w:p>
      <w:pPr>
        <w:rPr>
          <w:rFonts w:hint="eastAsia" w:ascii="宋体" w:hAnsi="宋体" w:eastAsia="宋体" w:cs="宋体"/>
          <w:sz w:val="28"/>
          <w:szCs w:val="28"/>
        </w:rPr>
      </w:pPr>
      <w:r>
        <w:rPr>
          <w:rFonts w:hint="eastAsia" w:ascii="宋体" w:hAnsi="宋体" w:eastAsia="宋体" w:cs="宋体"/>
          <w:sz w:val="28"/>
          <w:szCs w:val="28"/>
        </w:rPr>
        <w:t>生3：我小时候喜欢从上往下扔东西。</w:t>
      </w:r>
    </w:p>
    <w:p>
      <w:pPr>
        <w:rPr>
          <w:rFonts w:hint="eastAsia" w:ascii="宋体" w:hAnsi="宋体" w:eastAsia="宋体" w:cs="宋体"/>
          <w:sz w:val="28"/>
          <w:szCs w:val="28"/>
        </w:rPr>
      </w:pPr>
      <w:r>
        <w:rPr>
          <w:rFonts w:hint="eastAsia" w:ascii="宋体" w:hAnsi="宋体" w:eastAsia="宋体" w:cs="宋体"/>
          <w:sz w:val="28"/>
          <w:szCs w:val="28"/>
        </w:rPr>
        <w:t>师：你扔的时候有没有想过后果？</w:t>
      </w:r>
    </w:p>
    <w:p>
      <w:pPr>
        <w:rPr>
          <w:rFonts w:hint="eastAsia" w:ascii="宋体" w:hAnsi="宋体" w:eastAsia="宋体" w:cs="宋体"/>
          <w:sz w:val="28"/>
          <w:szCs w:val="28"/>
        </w:rPr>
      </w:pPr>
      <w:r>
        <w:rPr>
          <w:rFonts w:hint="eastAsia" w:ascii="宋体" w:hAnsi="宋体" w:eastAsia="宋体" w:cs="宋体"/>
          <w:sz w:val="28"/>
          <w:szCs w:val="28"/>
        </w:rPr>
        <w:t>生3：没有，当时特别享受事物腾空的感觉。</w:t>
      </w:r>
    </w:p>
    <w:p>
      <w:pPr>
        <w:rPr>
          <w:rFonts w:hint="eastAsia" w:ascii="宋体" w:hAnsi="宋体" w:eastAsia="宋体" w:cs="宋体"/>
          <w:sz w:val="28"/>
          <w:szCs w:val="28"/>
        </w:rPr>
      </w:pPr>
      <w:r>
        <w:rPr>
          <w:rFonts w:hint="eastAsia" w:ascii="宋体" w:hAnsi="宋体" w:eastAsia="宋体" w:cs="宋体"/>
          <w:sz w:val="28"/>
          <w:szCs w:val="28"/>
        </w:rPr>
        <w:t>师：那有没有造成一些后果？</w:t>
      </w:r>
    </w:p>
    <w:p>
      <w:pPr>
        <w:rPr>
          <w:rFonts w:hint="eastAsia" w:ascii="宋体" w:hAnsi="宋体" w:eastAsia="宋体" w:cs="宋体"/>
          <w:sz w:val="28"/>
          <w:szCs w:val="28"/>
        </w:rPr>
      </w:pPr>
      <w:r>
        <w:rPr>
          <w:rFonts w:hint="eastAsia" w:ascii="宋体" w:hAnsi="宋体" w:eastAsia="宋体" w:cs="宋体"/>
          <w:sz w:val="28"/>
          <w:szCs w:val="28"/>
        </w:rPr>
        <w:t>生3：没有，当时高度比较低</w:t>
      </w:r>
    </w:p>
    <w:p>
      <w:pPr>
        <w:rPr>
          <w:rFonts w:hint="eastAsia" w:ascii="宋体" w:hAnsi="宋体" w:eastAsia="宋体" w:cs="宋体"/>
          <w:sz w:val="28"/>
          <w:szCs w:val="28"/>
        </w:rPr>
      </w:pPr>
      <w:r>
        <w:rPr>
          <w:rFonts w:hint="eastAsia" w:ascii="宋体" w:hAnsi="宋体" w:eastAsia="宋体" w:cs="宋体"/>
          <w:sz w:val="28"/>
          <w:szCs w:val="28"/>
        </w:rPr>
        <w:t>师：那你现在知道你的这个行为是什么行为吗？</w:t>
      </w:r>
    </w:p>
    <w:p>
      <w:pPr>
        <w:rPr>
          <w:rFonts w:hint="eastAsia" w:ascii="宋体" w:hAnsi="宋体" w:eastAsia="宋体" w:cs="宋体"/>
          <w:sz w:val="28"/>
          <w:szCs w:val="28"/>
        </w:rPr>
      </w:pPr>
      <w:r>
        <w:rPr>
          <w:rFonts w:hint="eastAsia" w:ascii="宋体" w:hAnsi="宋体" w:eastAsia="宋体" w:cs="宋体"/>
          <w:sz w:val="28"/>
          <w:szCs w:val="28"/>
        </w:rPr>
        <w:t>生3：违法行为。</w:t>
      </w:r>
    </w:p>
    <w:p>
      <w:pPr>
        <w:rPr>
          <w:rFonts w:hint="eastAsia" w:ascii="宋体" w:hAnsi="宋体" w:eastAsia="宋体" w:cs="宋体"/>
          <w:sz w:val="28"/>
          <w:szCs w:val="28"/>
        </w:rPr>
      </w:pPr>
      <w:r>
        <w:rPr>
          <w:rFonts w:hint="eastAsia" w:ascii="宋体" w:hAnsi="宋体" w:eastAsia="宋体" w:cs="宋体"/>
          <w:sz w:val="28"/>
          <w:szCs w:val="28"/>
        </w:rPr>
        <w:t>课堂结束环节：</w:t>
      </w:r>
    </w:p>
    <w:p>
      <w:pPr>
        <w:rPr>
          <w:rFonts w:hint="eastAsia" w:ascii="宋体" w:hAnsi="宋体" w:eastAsia="宋体" w:cs="宋体"/>
          <w:sz w:val="28"/>
          <w:szCs w:val="28"/>
        </w:rPr>
      </w:pPr>
      <w:r>
        <w:rPr>
          <w:rFonts w:hint="eastAsia" w:ascii="宋体" w:hAnsi="宋体" w:eastAsia="宋体" w:cs="宋体"/>
          <w:sz w:val="28"/>
          <w:szCs w:val="28"/>
        </w:rPr>
        <w:t>师：刚刚开头的时候有位同学说我就有过高空抛物的经历和习惯，我特别想要采访你，上完这节课后你有什么感受？</w:t>
      </w:r>
    </w:p>
    <w:p>
      <w:pPr>
        <w:rPr>
          <w:rFonts w:hint="eastAsia" w:ascii="宋体" w:hAnsi="宋体" w:eastAsia="宋体" w:cs="宋体"/>
          <w:sz w:val="28"/>
          <w:szCs w:val="28"/>
        </w:rPr>
      </w:pPr>
      <w:r>
        <w:rPr>
          <w:rFonts w:hint="eastAsia" w:ascii="宋体" w:hAnsi="宋体" w:eastAsia="宋体" w:cs="宋体"/>
          <w:sz w:val="28"/>
          <w:szCs w:val="28"/>
        </w:rPr>
        <w:t>生：我知道了我扔的小小的东西都可能造成很大的伤害，一定要改正。</w:t>
      </w:r>
    </w:p>
    <w:p>
      <w:pPr>
        <w:pStyle w:val="5"/>
        <w:widowControl/>
        <w:shd w:val="clear" w:color="auto" w:fill="FFFFFF"/>
        <w:spacing w:beforeAutospacing="0" w:afterAutospacing="0"/>
        <w:ind w:firstLine="560" w:firstLineChars="200"/>
        <w:rPr>
          <w:rFonts w:hint="eastAsia" w:ascii="宋体" w:hAnsi="宋体" w:eastAsia="宋体" w:cs="宋体"/>
          <w:sz w:val="28"/>
          <w:szCs w:val="28"/>
        </w:rPr>
      </w:pPr>
      <w:r>
        <w:rPr>
          <w:rFonts w:hint="eastAsia" w:ascii="宋体" w:hAnsi="宋体" w:eastAsia="宋体" w:cs="宋体"/>
          <w:sz w:val="28"/>
          <w:szCs w:val="28"/>
        </w:rPr>
        <w:t>该教学片段的两个环节可以看出教师具有很强的课堂资源利用能力，教师的问题是“你有没有听说过或者遭遇过高空抛物？”，但没想到有一位学生能够勇敢地在课堂讲述自己是高空抛物的实施者。教师非常敏锐地捕捉到了这个生成资源，并与之展开对话，让学生自己意识到自身的这种高空抛物行为是违法行为，既能初步让学生认识到自己行为的问题，又能推进课堂。最后课的结尾还不忘再次采访他学完本课后的感受，是画龙点睛的一笔。学生通过学习能够自我反思，认识到自己行为的危害并知道要改正，力行担责，真正做到了学以致用，知行合一，这比任何创设的教学情境都更加行之有效。教师要善于捕捉课堂生成资源，提高课堂资源的利用能力，为学生审辨思维培养和反思意识提升服务，达到事半功倍的教学效果。</w:t>
      </w:r>
    </w:p>
    <w:p>
      <w:pPr>
        <w:tabs>
          <w:tab w:val="left" w:pos="7405"/>
        </w:tabs>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shd w:val="clear" w:color="auto" w:fill="FFFFFF"/>
        </w:rPr>
        <w:t>“百年大计，教育为本，教育大计，教师为本”，在当前教育改革的背景下，教师要不断提升自身素养，发挥好课堂主导作用，让自己的课堂变得鲜活，让学生的思维之花绽放，落实立德树人的教育任务，为国培养担当民族复兴大任的时代新人。</w:t>
      </w:r>
    </w:p>
    <w:p>
      <w:pPr>
        <w:tabs>
          <w:tab w:val="left" w:pos="7405"/>
        </w:tabs>
        <w:jc w:val="left"/>
        <w:rPr>
          <w:rFonts w:hint="eastAsia" w:ascii="宋体" w:hAnsi="宋体" w:eastAsia="宋体" w:cs="宋体"/>
          <w:b/>
          <w:bCs/>
          <w:sz w:val="28"/>
          <w:szCs w:val="28"/>
        </w:rPr>
      </w:pPr>
      <w:r>
        <w:rPr>
          <w:rFonts w:hint="eastAsia" w:ascii="宋体" w:hAnsi="宋体" w:eastAsia="宋体" w:cs="宋体"/>
          <w:b/>
          <w:bCs/>
          <w:sz w:val="28"/>
          <w:szCs w:val="28"/>
        </w:rPr>
        <w:t>参考文献：</w:t>
      </w:r>
    </w:p>
    <w:p>
      <w:pPr>
        <w:numPr>
          <w:ilvl w:val="0"/>
          <w:numId w:val="2"/>
        </w:numPr>
        <w:rPr>
          <w:rFonts w:hint="eastAsia" w:ascii="宋体" w:hAnsi="宋体" w:eastAsia="宋体" w:cs="宋体"/>
          <w:sz w:val="28"/>
          <w:szCs w:val="28"/>
        </w:rPr>
      </w:pPr>
      <w:r>
        <w:rPr>
          <w:rFonts w:hint="eastAsia" w:ascii="宋体" w:hAnsi="宋体" w:eastAsia="宋体" w:cs="宋体"/>
          <w:sz w:val="28"/>
          <w:szCs w:val="28"/>
          <w:shd w:val="clear" w:color="auto" w:fill="FFFFFF"/>
        </w:rPr>
        <w:t>中华人民共和国教育部制定.义务教育道德与法治</w:t>
      </w:r>
      <w:r>
        <w:rPr>
          <w:rStyle w:val="8"/>
          <w:rFonts w:hint="eastAsia" w:ascii="宋体" w:hAnsi="宋体" w:eastAsia="宋体" w:cs="宋体"/>
          <w:i w:val="0"/>
          <w:sz w:val="28"/>
          <w:szCs w:val="28"/>
          <w:shd w:val="clear" w:color="auto" w:fill="FFFFFF"/>
        </w:rPr>
        <w:t>课程标准</w:t>
      </w:r>
      <w:r>
        <w:rPr>
          <w:rFonts w:hint="eastAsia" w:ascii="宋体" w:hAnsi="宋体" w:eastAsia="宋体" w:cs="宋体"/>
          <w:sz w:val="28"/>
          <w:szCs w:val="28"/>
        </w:rPr>
        <w:t>[</w:t>
      </w:r>
      <w:r>
        <w:rPr>
          <w:rFonts w:hint="eastAsia" w:ascii="宋体" w:hAnsi="宋体" w:eastAsia="宋体" w:cs="宋体"/>
          <w:sz w:val="28"/>
          <w:szCs w:val="28"/>
          <w:shd w:val="clear" w:color="auto" w:fill="FFFFFF"/>
        </w:rPr>
        <w:t>M</w:t>
      </w:r>
      <w:r>
        <w:rPr>
          <w:rFonts w:hint="eastAsia" w:ascii="宋体" w:hAnsi="宋体" w:eastAsia="宋体" w:cs="宋体"/>
          <w:sz w:val="28"/>
          <w:szCs w:val="28"/>
        </w:rPr>
        <w:t>]</w:t>
      </w:r>
      <w:r>
        <w:rPr>
          <w:rFonts w:hint="eastAsia" w:ascii="宋体" w:hAnsi="宋体" w:eastAsia="宋体" w:cs="宋体"/>
          <w:sz w:val="28"/>
          <w:szCs w:val="28"/>
          <w:shd w:val="clear" w:color="auto" w:fill="FFFFFF"/>
        </w:rPr>
        <w:t>北京师范大学出版社,2022</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程彩云.巧用动态生成，彰显课堂魅力[J]，课堂内外，2020（6）.</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谢增发.初中道德与法治课堂教学中的情感渗透[J]，中学课程辅导，2019（6）.</w:t>
      </w:r>
    </w:p>
    <w:p>
      <w:pPr>
        <w:numPr>
          <w:ilvl w:val="0"/>
          <w:numId w:val="2"/>
        </w:numPr>
        <w:rPr>
          <w:rFonts w:ascii="宋体" w:hAnsi="宋体" w:eastAsia="宋体" w:cs="宋体"/>
          <w:sz w:val="24"/>
        </w:rPr>
      </w:pPr>
      <w:r>
        <w:rPr>
          <w:rFonts w:hint="eastAsia" w:ascii="宋体" w:hAnsi="宋体" w:eastAsia="宋体" w:cs="宋体"/>
          <w:sz w:val="28"/>
          <w:szCs w:val="28"/>
          <w:shd w:val="clear" w:color="auto" w:fill="FFFFFF"/>
        </w:rPr>
        <w:t>袁苍松.基于全面发展的新时代思政课堂评价浅探[J].中学政治教学参考.2021（2</w:t>
      </w:r>
      <w:r>
        <w:rPr>
          <w:rFonts w:hint="eastAsia" w:ascii="宋体" w:hAnsi="宋体" w:eastAsia="宋体" w:cs="宋体"/>
          <w:sz w:val="24"/>
          <w:shd w:val="clear" w:color="auto" w:fill="FFFFFF"/>
        </w:rPr>
        <w:t>）</w:t>
      </w: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color w:val="323232"/>
          <w:sz w:val="24"/>
          <w:shd w:val="clear" w:color="auto" w:fill="FFFFFF"/>
        </w:rPr>
      </w:pPr>
    </w:p>
    <w:p>
      <w:pPr>
        <w:tabs>
          <w:tab w:val="left" w:pos="312"/>
        </w:tabs>
        <w:rPr>
          <w:rFonts w:ascii="宋体" w:hAnsi="宋体" w:eastAsia="宋体" w:cs="宋体"/>
          <w:sz w:val="24"/>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02707"/>
    <w:multiLevelType w:val="singleLevel"/>
    <w:tmpl w:val="AB202707"/>
    <w:lvl w:ilvl="0" w:tentative="0">
      <w:start w:val="1"/>
      <w:numFmt w:val="decimal"/>
      <w:lvlText w:val="[%1]"/>
      <w:lvlJc w:val="left"/>
      <w:pPr>
        <w:tabs>
          <w:tab w:val="left" w:pos="1305"/>
        </w:tabs>
      </w:pPr>
    </w:lvl>
  </w:abstractNum>
  <w:abstractNum w:abstractNumId="1">
    <w:nsid w:val="B7A5AD9A"/>
    <w:multiLevelType w:val="singleLevel"/>
    <w:tmpl w:val="B7A5AD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8952E66"/>
    <w:rsid w:val="001255D8"/>
    <w:rsid w:val="00142C0D"/>
    <w:rsid w:val="002C14F3"/>
    <w:rsid w:val="003B0477"/>
    <w:rsid w:val="006A4E72"/>
    <w:rsid w:val="008675C6"/>
    <w:rsid w:val="008E399F"/>
    <w:rsid w:val="008E579A"/>
    <w:rsid w:val="00932046"/>
    <w:rsid w:val="00BB7C97"/>
    <w:rsid w:val="00D6692F"/>
    <w:rsid w:val="00E00619"/>
    <w:rsid w:val="00E46C54"/>
    <w:rsid w:val="00E62F92"/>
    <w:rsid w:val="00EC60F0"/>
    <w:rsid w:val="00EF516A"/>
    <w:rsid w:val="01937CC9"/>
    <w:rsid w:val="020C3739"/>
    <w:rsid w:val="046D7391"/>
    <w:rsid w:val="0A3218BA"/>
    <w:rsid w:val="0A6462CF"/>
    <w:rsid w:val="0B195356"/>
    <w:rsid w:val="0E6422F6"/>
    <w:rsid w:val="0F8B118C"/>
    <w:rsid w:val="13867D5D"/>
    <w:rsid w:val="17BF5EF1"/>
    <w:rsid w:val="190E560A"/>
    <w:rsid w:val="19F90548"/>
    <w:rsid w:val="21881AA6"/>
    <w:rsid w:val="227429BD"/>
    <w:rsid w:val="234D4C8F"/>
    <w:rsid w:val="29740450"/>
    <w:rsid w:val="2AE337D3"/>
    <w:rsid w:val="2C4D4648"/>
    <w:rsid w:val="2DC44C8E"/>
    <w:rsid w:val="2FEF2C1A"/>
    <w:rsid w:val="30922B5E"/>
    <w:rsid w:val="30CC1B15"/>
    <w:rsid w:val="33B74C02"/>
    <w:rsid w:val="33D63542"/>
    <w:rsid w:val="373702CC"/>
    <w:rsid w:val="39DB4D25"/>
    <w:rsid w:val="3D001FC2"/>
    <w:rsid w:val="4B0E1FD5"/>
    <w:rsid w:val="4BD35F6A"/>
    <w:rsid w:val="4E0D7D6F"/>
    <w:rsid w:val="4F0C2A48"/>
    <w:rsid w:val="4FE01B32"/>
    <w:rsid w:val="501B4859"/>
    <w:rsid w:val="52FC70C6"/>
    <w:rsid w:val="54291464"/>
    <w:rsid w:val="59D13ABB"/>
    <w:rsid w:val="600B1C4F"/>
    <w:rsid w:val="61AB4343"/>
    <w:rsid w:val="63AC229C"/>
    <w:rsid w:val="63DE49E9"/>
    <w:rsid w:val="63DF1D17"/>
    <w:rsid w:val="64487539"/>
    <w:rsid w:val="64F066D4"/>
    <w:rsid w:val="66997D9F"/>
    <w:rsid w:val="68952E66"/>
    <w:rsid w:val="68C6580E"/>
    <w:rsid w:val="69BB31DA"/>
    <w:rsid w:val="6A5F1232"/>
    <w:rsid w:val="6E1F17E0"/>
    <w:rsid w:val="6E542DD3"/>
    <w:rsid w:val="709F5073"/>
    <w:rsid w:val="71E323B9"/>
    <w:rsid w:val="73B42D50"/>
    <w:rsid w:val="76A904A7"/>
    <w:rsid w:val="7CEC0F02"/>
    <w:rsid w:val="7D1E37C3"/>
    <w:rsid w:val="7E0B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50F87-DFE0-4DBF-A824-7A95EDDCF4A0}">
  <ds:schemaRefs/>
</ds:datastoreItem>
</file>

<file path=docProps/app.xml><?xml version="1.0" encoding="utf-8"?>
<Properties xmlns="http://schemas.openxmlformats.org/officeDocument/2006/extended-properties" xmlns:vt="http://schemas.openxmlformats.org/officeDocument/2006/docPropsVTypes">
  <Template>Normal</Template>
  <Pages>4</Pages>
  <Words>665</Words>
  <Characters>3796</Characters>
  <Lines>31</Lines>
  <Paragraphs>8</Paragraphs>
  <TotalTime>22</TotalTime>
  <ScaleCrop>false</ScaleCrop>
  <LinksUpToDate>false</LinksUpToDate>
  <CharactersWithSpaces>4453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2022-08-05T02:14:00Z</dcterms:created>
  <dc:creator>shiny su</dc:creator>
  <cp:lastModifiedBy>shiny su</cp:lastModifiedBy>
  <dcterms:modified xsi:type="dcterms:W3CDTF">2022-09-15T04:09:35Z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4AB515EEE21F44C883E3C5DC731519FA</vt:lpwstr>
  </property>
</Properties>
</file>