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pPr w:leftFromText="180" w:rightFromText="180" w:vertAnchor="page" w:horzAnchor="margin" w:tblpY="390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王怡雯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探索双师课堂教学 助推教育均衡发展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</w:t>
            </w:r>
          </w:p>
        </w:tc>
        <w:tc>
          <w:tcPr>
            <w:tcW w:w="198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江苏省网络安全和信息化领导小组办公室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示范论文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36"/>
          <w:szCs w:val="32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10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single"/>
          <w:lang w:val="en-US" w:eastAsia="zh-Hans"/>
        </w:rPr>
        <w:t>姚建法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</w:rPr>
        <w:t>名教师成长营论文获奖情况一览表</w:t>
      </w:r>
    </w:p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省级及以上论文获奖汇总表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jc w:val="center"/>
      </w:pPr>
    </w:p>
    <w:p/>
    <w:tbl>
      <w:tblPr>
        <w:tblStyle w:val="5"/>
        <w:tblpPr w:leftFromText="180" w:rightFromText="180" w:vertAnchor="page" w:horzAnchor="page" w:tblpX="1308" w:tblpY="708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蔡腾飞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课后服务：让双减带给成长更多可能性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198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常州市教育局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罗雯娟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课内外一体融通式数学实践活动设计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.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05</w:t>
            </w:r>
          </w:p>
        </w:tc>
        <w:tc>
          <w:tcPr>
            <w:tcW w:w="198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常州市教育局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margin" w:tblpY="8677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4"/>
                <w:vertAlign w:val="baseline"/>
                <w:lang w:val="en-US" w:eastAsia="zh-CN"/>
              </w:rPr>
              <w:t>徐艺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4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《乘信息化教学的翅膀 展现数学可视化思维》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4"/>
                <w:vertAlign w:val="baseline"/>
                <w:lang w:val="en-US" w:eastAsia="zh-CN"/>
              </w:rPr>
              <w:t>2022.02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4"/>
                <w:vertAlign w:val="baseline"/>
                <w:lang w:val="en-US" w:eastAsia="zh-CN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4"/>
                <w:u w:val="none"/>
                <w:lang w:val="en-US" w:eastAsia="zh-Hans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t>徐艺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《“双减”背景下小学数学学科作业变革的思考与实践》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  <w:t>2022.08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4"/>
                <w:vertAlign w:val="baseline"/>
                <w:lang w:val="en-US" w:eastAsia="zh-CN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Hans" w:bidi="ar-SA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Hans" w:bidi="ar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王怡雯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基于图像表征 实现多元互译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李婷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《图像表征在小学数学例题教学中的作用》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2022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02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常州市新北区教师发展中心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陈嘉烨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多元表征：让数学思维深度开花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2022.02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陈嘉烨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借多种认数模型 促小数本质理解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2022.02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陈嘉烨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分类、分序、分层：“双减”背景下小学数学作业设计的思与行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2022.08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褚君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借动作表征之力，提升学生空间意识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胡珂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多元表征：小学数学教学的助推器</w:t>
            </w:r>
            <w:r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2022.</w:t>
            </w:r>
            <w:r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  <w:t>0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10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王红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《以“深度学习”为基，提升学生思维能力——以人教版六上数学广角〈数与形〉为例》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2022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.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02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11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王兰兰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聚焦“双减”，趣味在行动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2022.08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12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王兰兰</w:t>
            </w:r>
          </w:p>
        </w:tc>
        <w:tc>
          <w:tcPr>
            <w:tcW w:w="69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借助多元表征走向数学思维深处——以苏教版一上数学“数与代数”领域为例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2022.02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13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徐子燕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家校共话“预防溺水” 携手共筑生命安全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2022.10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新北区教育局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14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陈沁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多元表征：深化学生数学理解的一把密钥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2022.02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15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陈沁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减负：从优化数学作业设计入手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2022.08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16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殷娟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多元表征：丰富儿童数学理解的个性化表达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2022.02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17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罗雯娟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双减背景下“课内外一体融通式”数学实践作业设计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</w:t>
            </w:r>
            <w:r>
              <w:rPr>
                <w:rFonts w:hint="default" w:ascii="宋体" w:hAnsi="宋体" w:eastAsia="宋体" w:cs="宋体"/>
                <w:kern w:val="0"/>
                <w:szCs w:val="21"/>
                <w:lang w:eastAsia="zh-CN" w:bidi="ar"/>
              </w:rPr>
              <w:t>.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08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18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罗雯娟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在小学数学教学中运用动作表征的实践与思考——以三年级上册例题教学为例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02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19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吴秀娟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完善作业管理机制 助力“双减”真正落地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2022.8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三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20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徐艺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eastAsia="zh-CN" w:bidi="ar-SA"/>
              </w:rPr>
              <w:t>《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空间融合赋能数学学习方式变革的实践与研究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eastAsia="zh-CN" w:bidi="ar-SA"/>
              </w:rPr>
              <w:t>》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2022.01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新北区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Hans" w:bidi="ar-SA"/>
              </w:rPr>
              <w:t>教育局</w:t>
            </w:r>
          </w:p>
        </w:tc>
        <w:tc>
          <w:tcPr>
            <w:tcW w:w="11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区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Hans" w:bidi="ar-SA"/>
              </w:rPr>
              <w:t>级</w:t>
            </w:r>
          </w:p>
        </w:tc>
        <w:tc>
          <w:tcPr>
            <w:tcW w:w="124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  <w:t>二等奖</w:t>
            </w:r>
          </w:p>
        </w:tc>
      </w:tr>
    </w:tbl>
    <w:p>
      <w:pPr>
        <w:jc w:val="center"/>
        <w:rPr>
          <w:b/>
          <w:sz w:val="36"/>
          <w:szCs w:val="22"/>
        </w:rPr>
      </w:pPr>
      <w:r>
        <w:rPr>
          <w:b/>
          <w:sz w:val="36"/>
        </w:rPr>
        <w:t xml:space="preserve">B10  </w:t>
      </w:r>
      <w:r>
        <w:rPr>
          <w:rFonts w:hint="eastAsia"/>
          <w:b/>
          <w:sz w:val="36"/>
        </w:rPr>
        <w:t>佐证材料</w:t>
      </w: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材料1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省级及以上获奖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116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49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3188970" cy="2025015"/>
                      <wp:effectExtent l="0" t="0" r="11430" b="6985"/>
                      <wp:docPr id="1" name="图片 1" descr="D:\王怡雯个人作品\证书打印\2022\2022.1江苏省信息化论文活动被评为示范论文.png2022.1江苏省信息化论文活动被评为示范论文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D:\王怡雯个人作品\证书打印\2022\2022.1江苏省信息化论文活动被评为示范论文.png2022.1江苏省信息化论文活动被评为示范论文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88970" cy="2025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br w:type="page"/>
      </w: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15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7896"/>
        <w:gridCol w:w="4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-12000795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4852670" cy="3574415"/>
                      <wp:effectExtent l="0" t="0" r="24130" b="6985"/>
                      <wp:docPr id="7" name="图片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52670" cy="3574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http://news.sohu.com/a/561884632_121124030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051810" cy="4319270"/>
                  <wp:effectExtent l="0" t="0" r="24130" b="21590"/>
                  <wp:docPr id="3" name="图片 3" descr="C:\Users\XQXX\Desktop\扫描全能王 2022-06-29 15.58_00.png扫描全能王 2022-06-29 15.58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XQXX\Desktop\扫描全能王 2022-06-29 15.58_00.png扫描全能王 2022-06-29 15.58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51810" cy="431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3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区级论文获奖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21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7256"/>
        <w:gridCol w:w="29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sdt>
          <w:sdtPr>
            <w:id w:val="293879894"/>
            <w:picture/>
          </w:sdtPr>
          <w:sdtContent>
            <w:tc>
              <w:tcPr>
                <w:tcW w:w="649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320165" cy="1855470"/>
                      <wp:effectExtent l="0" t="0" r="24130" b="635"/>
                      <wp:docPr id="4" name="图片 4" descr="/Users/xuyi/Desktop/徐艺材料/徐艺证书/论文/区一等.JPG区一等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4" descr="/Users/xuyi/Desktop/徐艺材料/徐艺证书/论文/区一等.JPG区一等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320165" cy="185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409065" cy="1936115"/>
                  <wp:effectExtent l="0" t="0" r="19685" b="13335"/>
                  <wp:docPr id="2" name="图片 2" descr="区二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区二等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09065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425065" cy="1767840"/>
                  <wp:effectExtent l="0" t="0" r="13335" b="10160"/>
                  <wp:docPr id="6" name="图片 6" descr="D:\王怡雯个人作品\证书打印\2022\2022.2新北区教育科研论文一等奖.JPG2022.2新北区教育科研论文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王怡雯个人作品\证书打印\2022\2022.2新北区教育科研论文一等奖.JPG2022.2新北区教育科研论文一等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4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859915" cy="2732405"/>
                  <wp:effectExtent l="0" t="0" r="10795" b="19685"/>
                  <wp:docPr id="5" name="图片 5" descr="论文获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论文获奖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59915" cy="27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5</w:t>
            </w:r>
          </w:p>
        </w:tc>
        <w:tc>
          <w:tcPr>
            <w:tcW w:w="0" w:type="auto"/>
            <w:vAlign w:val="center"/>
          </w:tcPr>
          <w:sdt>
            <w:sdtPr>
              <w:id w:val="293879894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3970020" cy="2903220"/>
                      <wp:effectExtent l="0" t="0" r="17780" b="17780"/>
                      <wp:docPr id="15" name="图片 15" descr="2022.02区论文一等奖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15" descr="2022.02区论文一等奖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70020" cy="2903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57320" cy="2853055"/>
                  <wp:effectExtent l="0" t="0" r="5080" b="17145"/>
                  <wp:docPr id="16" name="图片 16" descr="2022.02区论文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022.02区论文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320" cy="28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956050" cy="2842895"/>
                  <wp:effectExtent l="0" t="0" r="6350" b="1905"/>
                  <wp:docPr id="17" name="图片 17" descr="2022.08区作业设计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022.08区作业设计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0" cy="284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8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drawing>
                <wp:inline distT="0" distB="0" distL="0" distR="0">
                  <wp:extent cx="2319655" cy="3282950"/>
                  <wp:effectExtent l="0" t="0" r="19050" b="17145"/>
                  <wp:docPr id="18" name="图片 18" descr="C:\Users\君\Desktop\202202区论文三等奖_00.png202202区论文三等奖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君\Desktop\202202区论文三等奖_00.png202202区论文三等奖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19655" cy="32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9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drawing>
                <wp:inline distT="0" distB="0" distL="0" distR="0">
                  <wp:extent cx="2077085" cy="2889250"/>
                  <wp:effectExtent l="0" t="0" r="6350" b="5715"/>
                  <wp:docPr id="19" name="图片 19" descr="C:\Users\Administrator\Desktop\扫描全能王 2022-09-01 13.10_49.jpg扫描全能王 2022-09-01 13.10_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Desktop\扫描全能王 2022-09-01 13.10_49.jpg扫描全能王 2022-09-01 13.10_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7708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10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drawing>
                <wp:inline distT="0" distB="0" distL="0" distR="0">
                  <wp:extent cx="2190750" cy="3039110"/>
                  <wp:effectExtent l="0" t="0" r="8890" b="1905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90750" cy="303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11</w:t>
            </w:r>
          </w:p>
        </w:tc>
        <w:tc>
          <w:tcPr>
            <w:tcW w:w="0" w:type="auto"/>
            <w:vAlign w:val="center"/>
          </w:tcPr>
          <w:sdt>
            <w:sdtPr>
              <w:id w:val="293879894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216785" cy="2952115"/>
                      <wp:effectExtent l="0" t="0" r="19685" b="18415"/>
                      <wp:docPr id="23" name="图片 23" descr="mmexport16639055445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图片 23" descr="mmexport16639055445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2216785" cy="2952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150870" cy="4387215"/>
                  <wp:effectExtent l="0" t="0" r="6985" b="24130"/>
                  <wp:docPr id="24" name="图片 24" descr="扫描王全能宝-4405243e-5b6d-4f27-b89c-8eaf2ce875a772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扫描王全能宝-4405243e-5b6d-4f27-b89c-8eaf2ce875a77202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150870" cy="438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13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drawing>
                <wp:inline distT="0" distB="0" distL="0" distR="0">
                  <wp:extent cx="3175635" cy="2291715"/>
                  <wp:effectExtent l="0" t="0" r="24765" b="19685"/>
                  <wp:docPr id="25" name="图片 25" descr="C:\Users\徐子燕\Desktop\IMG_5598(20221228-145141).JPGIMG_5598(20221228-1451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徐子燕\Desktop\IMG_5598(20221228-145141).JPGIMG_5598(20221228-14514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35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14</w:t>
            </w:r>
          </w:p>
        </w:tc>
        <w:tc>
          <w:tcPr>
            <w:tcW w:w="0" w:type="auto"/>
            <w:vAlign w:val="center"/>
          </w:tcPr>
          <w:sdt>
            <w:sdtPr>
              <w:id w:val="293879894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2440305" cy="1726565"/>
                      <wp:effectExtent l="0" t="0" r="23495" b="635"/>
                      <wp:docPr id="28" name="图片 28" descr="D:\职称材料\奖状\教学\√202202区论文2021年一等奖.JPG√202202区论文2021年一等奖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图片 28" descr="D:\职称材料\奖状\教学\√202202区论文2021年一等奖.JPG√202202区论文2021年一等奖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0305" cy="1726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66035" cy="1858645"/>
                  <wp:effectExtent l="0" t="0" r="24765" b="20955"/>
                  <wp:docPr id="29" name="图片 29" descr="202208区论文2022年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02208区论文2022年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16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drawing>
                <wp:inline distT="0" distB="0" distL="0" distR="0">
                  <wp:extent cx="1973580" cy="2700655"/>
                  <wp:effectExtent l="0" t="0" r="17145" b="7620"/>
                  <wp:docPr id="30" name="图片 30" descr="C:\Users\XQXX\Desktop\区教科研论文获奖.JPG区教科研论文获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XQXX\Desktop\区教科研论文获奖.JPG区教科研论文获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73580" cy="27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17</w:t>
            </w:r>
          </w:p>
        </w:tc>
        <w:tc>
          <w:tcPr>
            <w:tcW w:w="0" w:type="auto"/>
            <w:vAlign w:val="center"/>
          </w:tcPr>
          <w:sdt>
            <w:sdtPr>
              <w:id w:val="293879894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2019300" cy="2857500"/>
                      <wp:effectExtent l="0" t="0" r="12700" b="12700"/>
                      <wp:docPr id="34" name="图片 34" descr="C:\Users\XQXX\Desktop\各类获奖证书_02.png各类获奖证书_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34" descr="C:\Users\XQXX\Desktop\各类获奖证书_02.png各类获奖证书_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2019300" cy="285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96720" cy="2632075"/>
                  <wp:effectExtent l="0" t="0" r="9525" b="5080"/>
                  <wp:docPr id="35" name="图片 35" descr="教科研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教科研论文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9672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19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drawing>
                <wp:inline distT="0" distB="0" distL="0" distR="0">
                  <wp:extent cx="2847340" cy="2028190"/>
                  <wp:effectExtent l="0" t="0" r="22860" b="3810"/>
                  <wp:docPr id="31" name="图片 31" descr="C:\Users\admin\Desktop\2022年成长营考核\微信图片_20221228122026.jpg微信图片_2022122812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\Users\admin\Desktop\2022年成长营考核\微信图片_20221228122026.jpg微信图片_2022122812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</w:rPr>
              <w:t>20</w:t>
            </w:r>
          </w:p>
        </w:tc>
        <w:tc>
          <w:tcPr>
            <w:tcW w:w="0" w:type="auto"/>
          </w:tcPr>
          <w:p>
            <w:pPr>
              <w:jc w:val="center"/>
            </w:pPr>
            <w:r>
              <w:rPr>
                <w:rFonts w:hint="default" w:eastAsia="宋体"/>
                <w:lang w:eastAsia="zh-CN"/>
              </w:rPr>
              <w:drawing>
                <wp:inline distT="0" distB="0" distL="114300" distR="114300">
                  <wp:extent cx="4451985" cy="2936240"/>
                  <wp:effectExtent l="0" t="0" r="18415" b="10160"/>
                  <wp:docPr id="54" name="图片 2" descr="56B953B3C03689AFA1DEF91756E6F8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" descr="56B953B3C03689AFA1DEF91756E6F80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985" cy="29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2NDFmNzZlOTIzODdiNDIxNTRkMDg3YzNiYjExOTkifQ=="/>
  </w:docVars>
  <w:rsids>
    <w:rsidRoot w:val="007556A2"/>
    <w:rsid w:val="00011F3F"/>
    <w:rsid w:val="00054745"/>
    <w:rsid w:val="00173FA8"/>
    <w:rsid w:val="0023757C"/>
    <w:rsid w:val="002A01EA"/>
    <w:rsid w:val="0035480C"/>
    <w:rsid w:val="00441DDE"/>
    <w:rsid w:val="00567B1C"/>
    <w:rsid w:val="006B301E"/>
    <w:rsid w:val="007556A2"/>
    <w:rsid w:val="00767F58"/>
    <w:rsid w:val="00BB4E0B"/>
    <w:rsid w:val="00BF4D9C"/>
    <w:rsid w:val="00C00A0B"/>
    <w:rsid w:val="00E16BC8"/>
    <w:rsid w:val="00ED3513"/>
    <w:rsid w:val="04664A43"/>
    <w:rsid w:val="04FD10E9"/>
    <w:rsid w:val="063064EF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779A5F7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5FBBCB4C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  <w:rsid w:val="B6FF1C8D"/>
    <w:rsid w:val="F7FF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1326</Words>
  <Characters>1530</Characters>
  <Lines>4</Lines>
  <Paragraphs>1</Paragraphs>
  <TotalTime>2</TotalTime>
  <ScaleCrop>false</ScaleCrop>
  <LinksUpToDate>false</LinksUpToDate>
  <CharactersWithSpaces>1550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2022-01-18T15:57:00Z</dcterms:created>
  <dc:creator>Administrator</dc:creator>
  <cp:lastModifiedBy>南窗去水</cp:lastModifiedBy>
  <dcterms:modified xsi:type="dcterms:W3CDTF">2022-12-30T01:40:05Z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00DB2BE3E9AC9B9D37ABAB634792772F</vt:lpwstr>
  </property>
</Properties>
</file>