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常州市新桥高级中学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2022年度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校本培训方案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为加快育人方式的转变，聚焦新课程全面实施、新教材全面使用、新高考全面推进，深化教育教学改革，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充分发挥本校的培训功能和优势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促进教师专业成长，实现学校可持续发展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从我校实际出发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制定本方案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培训目标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>根据新北区《中小学教师继续教育工作意见》精神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，建设一支师德高尚、专业精干的教师队伍，形成我校教学中坚力量；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  <w:t xml:space="preserve">培养更多的省、市级教学骨干。鼓励教师参加各类研修活动，不断丰厚知识底蕴。尽快使课改理念内化到教师专业结构中，并外显于课堂教学过程之中。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培训重点工作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本年度学校校本培训内容着眼于师德师风、安全教育、教学、教科研、学校管理、队伍建设、信息技术等方面。重点做好以下几方面的工作：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利用教职工大会以及寒暑假教职工学习时间，学习贯彻《中小学教师职业道德规范》，开展形式多样的师德教育活动。同时注重师德考核，完善激励机制，以大力推动教师职业道德建设，提高教师队伍素质。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2．政教处利用学期初的班主任研讨会，面向全体班主任进行《班主任工作经验交流》的系列培训；利用每周的班主任例会组织学习。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3．完善教师校本研训机制和平台，转变教师的学习观念，优化各层次各类别教师队伍建设。依据市、区新教师培训工作要求和《常州市新桥高级中学2021年新教师试用期培训方案》，依托青蓝工程，对新教师进行学科教学的基本技能培训，提高管理和教育学生、组织班级活动的基本能力；组织校青年教师开展师能大练兵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4.建设尚美好教师团队，通过创设各种机制为骨干教师搭建舞台。依托城乡牵手项目，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以校本教研为本，提高教师的学科专业水平。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依托中学历史左彩英优秀教师培育室进行专题活动，推动教师的成长。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举办新中讲堂，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组织各教研组开展示范课，对全体学科教学的教师进行培训；开展信息技术培训、基本功大赛等活动，择优推荐优秀教师参加省市评优课活动。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5.教科研方面，举办全校性科研专题讲座。按学年科研计划，组织教师进行理论学习，为青年教师、骨干教师提供学习空间，提高理论素养。分层分批组织科研活动，了解新课改形势。邀请专家进行科研专题讲学，聘请高校教授、教科研专家作教科研课题研究讲座、论文撰写指导，提高青年教师的课堂研究的教育科研水平；有计划地组织教师进行专题研训、教师经验分享会；充分利用“江苏名师空中课堂”进行网上教研活动，组织进行课例研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6.依托学校重点项目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eastAsia="zh-CN"/>
        </w:rPr>
        <w:t>“基于教-学-评一致性的教学设计研究”前瞻性教学改革实验项目、“常州市教师发展示范基地校”项目、“普通高中艺术类拔尖创新人才培养模式的探索与实践”项目，推进“尚美”课堂建设，提升学校品质。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  <w:lang w:val="en-US" w:eastAsia="zh-CN"/>
        </w:rPr>
        <w:t>7.定期开展安全教育，及时组织全体教职工学习，强化“安全大于天，责任重于泰山”的安全意识。在食品、疫情、心理、卫生等方面齐抓共管。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实施保障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加强校本培训过程管理，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每项培训有专人负责并做到统筹安排统一协调，列出培训对象、资料、时间、形式，及早公布。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.建立、健全学校校本培训档案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、校本培训教师个人档案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，包括：学校校本培训的方案，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培训记录、考核成绩、科研成果、培训总结等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培训活动材料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.建立考核和奖惩制度，调动教师的用心性，实施过程监控、结果考核。把教师参加培训状况作为教师职称评定、职务提升、评优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评先、年度考核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的重要依据。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常州市新桥高级中学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2022.2.20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附件 2022年度常州市新桥高中校本培训一览表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2022年度常州市新桥高中校本培训一览表</w:t>
      </w:r>
    </w:p>
    <w:tbl>
      <w:tblPr>
        <w:tblStyle w:val="4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789"/>
        <w:gridCol w:w="1879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校本培训项目名称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项目学时数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新冠疫情校园防控知识培训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教研组长、备课组长培训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新教师培训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师德师风培训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教科研培训专家讲座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课题研究、论文写作培训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队伍建设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学生心理健康问题指导讲座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安全、消防培训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7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教师信息技术培训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7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新中讲堂观摩培训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7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班主任培训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8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6C985"/>
    <w:multiLevelType w:val="singleLevel"/>
    <w:tmpl w:val="9216C9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133E07"/>
    <w:multiLevelType w:val="singleLevel"/>
    <w:tmpl w:val="44133E0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14BA"/>
    <w:rsid w:val="118C14BA"/>
    <w:rsid w:val="26E0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2022-02-19T00:47:00Z</dcterms:created>
  <dc:creator>WPS_1528091797</dc:creator>
  <cp:lastModifiedBy>WPS_1528091797</cp:lastModifiedBy>
  <dcterms:modified xsi:type="dcterms:W3CDTF">2022-02-19T22:51:39Z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22B4F2279ECB4DCD92746A655964CAB7</vt:lpwstr>
  </property>
</Properties>
</file>