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宋体" w:hAnsi="宋体" w:eastAsia="宋体"/>
          <w:b/>
          <w:bCs/>
          <w:sz w:val="32"/>
          <w:szCs w:val="28"/>
        </w:rPr>
      </w:pPr>
      <w:r>
        <w:rPr>
          <w:rFonts w:hint="eastAsia" w:ascii="宋体" w:hAnsi="宋体" w:eastAsia="宋体"/>
          <w:b/>
          <w:bCs/>
          <w:sz w:val="32"/>
          <w:szCs w:val="28"/>
        </w:rPr>
        <w:t>B</w:t>
      </w:r>
      <w:r>
        <w:rPr>
          <w:rFonts w:ascii="宋体" w:hAnsi="宋体" w:eastAsia="宋体"/>
          <w:b/>
          <w:bCs/>
          <w:sz w:val="32"/>
          <w:szCs w:val="28"/>
        </w:rPr>
        <w:t>1</w:t>
      </w:r>
      <w:r>
        <w:rPr>
          <w:rFonts w:hint="eastAsia" w:ascii="宋体" w:hAnsi="宋体" w:eastAsia="宋体"/>
          <w:b/>
          <w:bCs/>
          <w:sz w:val="32"/>
          <w:szCs w:val="28"/>
          <w:lang w:val="en-US" w:eastAsia="zh-CN"/>
        </w:rPr>
        <w:t>3</w:t>
      </w:r>
      <w:r>
        <w:rPr>
          <w:rFonts w:ascii="宋体" w:hAnsi="宋体" w:eastAsia="宋体"/>
          <w:b/>
          <w:bCs/>
          <w:sz w:val="32"/>
          <w:szCs w:val="28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</w:t>
      </w:r>
      <w:r>
        <w:rPr>
          <w:rFonts w:hint="eastAsia" w:ascii="宋体" w:hAnsi="宋体" w:eastAsia="宋体"/>
          <w:b/>
          <w:bCs/>
          <w:sz w:val="32"/>
          <w:szCs w:val="28"/>
          <w:u w:val="single"/>
          <w:lang w:val="en-US" w:eastAsia="zh-Hans"/>
        </w:rPr>
        <w:t>曹燕</w:t>
      </w:r>
      <w:r>
        <w:rPr>
          <w:rFonts w:ascii="宋体" w:hAnsi="宋体" w:eastAsia="宋体"/>
          <w:b/>
          <w:bCs/>
          <w:sz w:val="32"/>
          <w:szCs w:val="28"/>
          <w:u w:val="single"/>
        </w:rPr>
        <w:t xml:space="preserve">    </w:t>
      </w:r>
      <w:r>
        <w:rPr>
          <w:rFonts w:hint="eastAsia" w:ascii="宋体" w:hAnsi="宋体" w:eastAsia="宋体"/>
          <w:b/>
          <w:bCs/>
          <w:sz w:val="32"/>
          <w:szCs w:val="28"/>
        </w:rPr>
        <w:t>名教师成长营</w:t>
      </w:r>
      <w:bookmarkStart w:id="0" w:name="_Hlk93389186"/>
      <w:r>
        <w:rPr>
          <w:rFonts w:hint="eastAsia" w:ascii="宋体" w:hAnsi="宋体" w:eastAsia="宋体"/>
          <w:b/>
          <w:bCs/>
          <w:sz w:val="32"/>
          <w:szCs w:val="28"/>
          <w:lang w:eastAsia="zh-CN"/>
        </w:rPr>
        <w:t>讲座</w:t>
      </w:r>
      <w:r>
        <w:rPr>
          <w:rFonts w:hint="eastAsia" w:ascii="宋体" w:hAnsi="宋体" w:eastAsia="宋体"/>
          <w:b/>
          <w:bCs/>
          <w:sz w:val="32"/>
          <w:szCs w:val="28"/>
        </w:rPr>
        <w:t>开设情况</w:t>
      </w:r>
      <w:bookmarkEnd w:id="0"/>
      <w:r>
        <w:rPr>
          <w:rFonts w:hint="eastAsia" w:ascii="宋体" w:hAnsi="宋体" w:eastAsia="宋体"/>
          <w:b/>
          <w:bCs/>
          <w:sz w:val="32"/>
          <w:szCs w:val="28"/>
        </w:rPr>
        <w:t>一览表</w:t>
      </w:r>
    </w:p>
    <w:p>
      <w:pPr>
        <w:jc w:val="center"/>
        <w:rPr>
          <w:rFonts w:ascii="宋体" w:hAnsi="宋体" w:eastAsia="宋体"/>
          <w:b/>
          <w:bCs/>
          <w:sz w:val="32"/>
          <w:szCs w:val="28"/>
        </w:rPr>
      </w:pPr>
    </w:p>
    <w:p>
      <w:pPr>
        <w:ind w:firstLine="3373" w:firstLineChars="1200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表</w:t>
      </w:r>
      <w:r>
        <w:rPr>
          <w:rFonts w:ascii="宋体" w:hAnsi="宋体" w:eastAsia="宋体"/>
          <w:b/>
          <w:bCs/>
          <w:kern w:val="0"/>
          <w:sz w:val="28"/>
          <w:szCs w:val="28"/>
        </w:rPr>
        <w:t>2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 市级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lang w:eastAsia="zh-CN"/>
        </w:rPr>
        <w:t>讲座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开设汇总表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tbl>
      <w:tblPr>
        <w:tblStyle w:val="5"/>
        <w:tblpPr w:leftFromText="180" w:rightFromText="180" w:vertAnchor="page" w:horzAnchor="margin" w:tblpY="3901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7018"/>
        <w:gridCol w:w="1740"/>
        <w:gridCol w:w="241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讲座人</w:t>
            </w:r>
          </w:p>
        </w:tc>
        <w:tc>
          <w:tcPr>
            <w:tcW w:w="7018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开课课题</w:t>
            </w:r>
          </w:p>
        </w:tc>
        <w:tc>
          <w:tcPr>
            <w:tcW w:w="174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241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曹燕</w:t>
            </w:r>
          </w:p>
        </w:tc>
        <w:tc>
          <w:tcPr>
            <w:tcW w:w="7018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小语期初教材分析</w:t>
            </w:r>
          </w:p>
        </w:tc>
        <w:tc>
          <w:tcPr>
            <w:tcW w:w="1740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2022.02</w:t>
            </w:r>
          </w:p>
        </w:tc>
        <w:tc>
          <w:tcPr>
            <w:tcW w:w="2414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常州市教育科学研究院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曹燕</w:t>
            </w:r>
          </w:p>
        </w:tc>
        <w:tc>
          <w:tcPr>
            <w:tcW w:w="70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小语期初教材分析</w:t>
            </w:r>
          </w:p>
        </w:tc>
        <w:tc>
          <w:tcPr>
            <w:tcW w:w="1740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2022.08</w:t>
            </w:r>
          </w:p>
        </w:tc>
        <w:tc>
          <w:tcPr>
            <w:tcW w:w="241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常州市教育科学研究院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1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1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1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1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7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7018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740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2414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jc w:val="both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>
      <w:pPr>
        <w:jc w:val="center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/>
    <w:p>
      <w:pPr>
        <w:jc w:val="center"/>
        <w:rPr>
          <w:rFonts w:ascii="宋体" w:hAnsi="宋体" w:eastAsia="宋体"/>
          <w:b/>
          <w:bCs/>
          <w:kern w:val="0"/>
          <w:sz w:val="28"/>
          <w:szCs w:val="28"/>
        </w:rPr>
      </w:pP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>表</w:t>
      </w:r>
      <w:r>
        <w:rPr>
          <w:rFonts w:ascii="宋体" w:hAnsi="宋体" w:eastAsia="宋体"/>
          <w:b/>
          <w:bCs/>
          <w:kern w:val="0"/>
          <w:sz w:val="28"/>
          <w:szCs w:val="28"/>
        </w:rPr>
        <w:t>3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 区级</w:t>
      </w:r>
      <w:r>
        <w:rPr>
          <w:rFonts w:hint="eastAsia" w:ascii="宋体" w:hAnsi="宋体" w:eastAsia="宋体"/>
          <w:b/>
          <w:bCs/>
          <w:kern w:val="0"/>
          <w:sz w:val="28"/>
          <w:szCs w:val="28"/>
          <w:lang w:eastAsia="zh-CN"/>
        </w:rPr>
        <w:t>讲座</w:t>
      </w:r>
      <w:r>
        <w:rPr>
          <w:rFonts w:hint="eastAsia" w:ascii="宋体" w:hAnsi="宋体" w:eastAsia="宋体"/>
          <w:b/>
          <w:bCs/>
          <w:kern w:val="0"/>
          <w:sz w:val="28"/>
          <w:szCs w:val="28"/>
        </w:rPr>
        <w:t xml:space="preserve">开设汇总表 </w:t>
      </w:r>
      <w:r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  <w:t>（注意：一篇一行）</w:t>
      </w:r>
    </w:p>
    <w:tbl>
      <w:tblPr>
        <w:tblStyle w:val="5"/>
        <w:tblpPr w:leftFromText="180" w:rightFromText="180" w:vertAnchor="page" w:horzAnchor="page" w:tblpX="1608" w:tblpY="2464"/>
        <w:tblW w:w="14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877"/>
        <w:gridCol w:w="6282"/>
        <w:gridCol w:w="1956"/>
        <w:gridCol w:w="2934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877" w:type="dxa"/>
          </w:tcPr>
          <w:p>
            <w:pPr>
              <w:jc w:val="center"/>
              <w:rPr>
                <w:rFonts w:hint="eastAsia" w:eastAsiaTheme="minorEastAsia"/>
                <w:b/>
                <w:bCs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讲座人</w:t>
            </w:r>
          </w:p>
        </w:tc>
        <w:tc>
          <w:tcPr>
            <w:tcW w:w="628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开课课题</w:t>
            </w:r>
          </w:p>
        </w:tc>
        <w:tc>
          <w:tcPr>
            <w:tcW w:w="1956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开课时间</w:t>
            </w:r>
          </w:p>
        </w:tc>
        <w:tc>
          <w:tcPr>
            <w:tcW w:w="293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组织单位</w:t>
            </w:r>
          </w:p>
        </w:tc>
        <w:tc>
          <w:tcPr>
            <w:tcW w:w="1559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曹燕</w:t>
            </w:r>
          </w:p>
        </w:tc>
        <w:tc>
          <w:tcPr>
            <w:tcW w:w="62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指向深度学习的单元整体教学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</w:p>
        </w:tc>
        <w:tc>
          <w:tcPr>
            <w:tcW w:w="1956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2022.05</w:t>
            </w:r>
          </w:p>
        </w:tc>
        <w:tc>
          <w:tcPr>
            <w:tcW w:w="2934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常州市新北区教师发展中心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2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曹燕</w:t>
            </w:r>
          </w:p>
        </w:tc>
        <w:tc>
          <w:tcPr>
            <w:tcW w:w="62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《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研读新课标  落实任务群</w:t>
            </w:r>
            <w:r>
              <w:rPr>
                <w:rFonts w:hint="eastAsia" w:ascii="宋体" w:hAnsi="宋体" w:eastAsia="宋体" w:cs="宋体"/>
                <w:kern w:val="0"/>
                <w:szCs w:val="21"/>
                <w:lang w:eastAsia="zh-CN" w:bidi="ar"/>
              </w:rPr>
              <w:t>》</w:t>
            </w:r>
          </w:p>
        </w:tc>
        <w:tc>
          <w:tcPr>
            <w:tcW w:w="1956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2022.06</w:t>
            </w:r>
          </w:p>
        </w:tc>
        <w:tc>
          <w:tcPr>
            <w:tcW w:w="2934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常州市新北区教师发展中心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r>
              <w:rPr>
                <w:rFonts w:hint="eastAsia"/>
              </w:rPr>
              <w:t>3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曹燕</w:t>
            </w:r>
          </w:p>
        </w:tc>
        <w:tc>
          <w:tcPr>
            <w:tcW w:w="62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指向思维提升的小学语文阅读教学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</w:p>
        </w:tc>
        <w:tc>
          <w:tcPr>
            <w:tcW w:w="1956" w:type="dxa"/>
          </w:tcPr>
          <w:p>
            <w:pPr>
              <w:widowControl/>
              <w:pBdr>
                <w:bottom w:val="none" w:color="auto" w:sz="0" w:space="0"/>
              </w:pBdr>
              <w:jc w:val="left"/>
              <w:textAlignment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>2022.06</w:t>
            </w:r>
          </w:p>
        </w:tc>
        <w:tc>
          <w:tcPr>
            <w:tcW w:w="2934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常州市新北区教师发展中心</w:t>
            </w:r>
          </w:p>
        </w:tc>
        <w:tc>
          <w:tcPr>
            <w:tcW w:w="1559" w:type="dxa"/>
          </w:tcPr>
          <w:p>
            <w:pPr>
              <w:widowControl/>
              <w:pBdr>
                <w:bottom w:val="none" w:color="auto" w:sz="0" w:space="0"/>
              </w:pBdr>
              <w:jc w:val="left"/>
              <w:textAlignment w:val="center"/>
              <w:rPr>
                <w:rFonts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宋体"/>
                <w:kern w:val="0"/>
                <w:szCs w:val="21"/>
                <w:lang w:bidi="ar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曹燕</w:t>
            </w:r>
          </w:p>
        </w:tc>
        <w:tc>
          <w:tcPr>
            <w:tcW w:w="62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教师专业阅读的打开方式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</w:p>
        </w:tc>
        <w:tc>
          <w:tcPr>
            <w:tcW w:w="1956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2022.08</w:t>
            </w:r>
          </w:p>
        </w:tc>
        <w:tc>
          <w:tcPr>
            <w:tcW w:w="2934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常州市新北区教师发展中心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陈佳</w:t>
            </w:r>
          </w:p>
        </w:tc>
        <w:tc>
          <w:tcPr>
            <w:tcW w:w="62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立足整体，把握教材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</w:p>
        </w:tc>
        <w:tc>
          <w:tcPr>
            <w:tcW w:w="1956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2022.12</w:t>
            </w:r>
          </w:p>
        </w:tc>
        <w:tc>
          <w:tcPr>
            <w:tcW w:w="2934" w:type="dxa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常州市新北区教师发展中心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曹燕</w:t>
            </w:r>
          </w:p>
        </w:tc>
        <w:tc>
          <w:tcPr>
            <w:tcW w:w="62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任务群样态下的小学语文单元整体教学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</w:p>
        </w:tc>
        <w:tc>
          <w:tcPr>
            <w:tcW w:w="1956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2022.12</w:t>
            </w:r>
          </w:p>
        </w:tc>
        <w:tc>
          <w:tcPr>
            <w:tcW w:w="2934" w:type="dxa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常州市新北区教师发展中心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7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吕娟</w:t>
            </w:r>
          </w:p>
        </w:tc>
        <w:tc>
          <w:tcPr>
            <w:tcW w:w="62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语用背景下的单元教学设计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</w:p>
        </w:tc>
        <w:tc>
          <w:tcPr>
            <w:tcW w:w="1956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2022.04</w:t>
            </w:r>
          </w:p>
        </w:tc>
        <w:tc>
          <w:tcPr>
            <w:tcW w:w="2934" w:type="dxa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常州市新北区教师发展中心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田禾</w:t>
            </w:r>
          </w:p>
        </w:tc>
        <w:tc>
          <w:tcPr>
            <w:tcW w:w="62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品神话魅力，做神话传讲人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》</w:t>
            </w:r>
          </w:p>
        </w:tc>
        <w:tc>
          <w:tcPr>
            <w:tcW w:w="1956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2022.08</w:t>
            </w:r>
          </w:p>
        </w:tc>
        <w:tc>
          <w:tcPr>
            <w:tcW w:w="2934" w:type="dxa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  <w:lang w:val="en-US" w:eastAsia="zh-CN"/>
              </w:rPr>
              <w:t>常州市新北区教师发展中心</w:t>
            </w:r>
          </w:p>
        </w:tc>
        <w:tc>
          <w:tcPr>
            <w:tcW w:w="1559" w:type="dxa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ascii="宋体" w:hAnsi="宋体" w:eastAsia="宋体" w:cs="宋体"/>
                <w:szCs w:val="21"/>
              </w:rPr>
              <w:t>区级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9</w:t>
            </w:r>
          </w:p>
        </w:tc>
        <w:tc>
          <w:tcPr>
            <w:tcW w:w="877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6282" w:type="dxa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</w:p>
        </w:tc>
        <w:tc>
          <w:tcPr>
            <w:tcW w:w="1956" w:type="dxa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2934" w:type="dxa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1559" w:type="dxa"/>
            <w:vAlign w:val="top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jc w:val="both"/>
        <w:rPr>
          <w:rFonts w:hint="eastAsia" w:ascii="宋体" w:hAnsi="宋体" w:eastAsia="宋体"/>
          <w:b/>
          <w:bCs/>
          <w:color w:val="FF0000"/>
          <w:kern w:val="0"/>
          <w:sz w:val="28"/>
          <w:szCs w:val="28"/>
        </w:rPr>
      </w:pPr>
    </w:p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44"/>
          <w:szCs w:val="4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sz w:val="44"/>
          <w:szCs w:val="44"/>
        </w:rPr>
        <w:t xml:space="preserve">B12  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  <w:lang w:eastAsia="zh-CN"/>
        </w:rPr>
        <w:t>讲座</w:t>
      </w:r>
      <w:r>
        <w:rPr>
          <w:rFonts w:hint="eastAsia" w:ascii="宋体" w:hAnsi="宋体" w:eastAsia="宋体"/>
          <w:b/>
          <w:bCs/>
          <w:color w:val="000000"/>
          <w:sz w:val="44"/>
          <w:szCs w:val="44"/>
        </w:rPr>
        <w:t>开设情况材料</w:t>
      </w:r>
    </w:p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8"/>
          <w:rFonts w:hint="default"/>
          <w:lang w:bidi="ar"/>
        </w:rPr>
        <w:t>材料2 市级</w:t>
      </w:r>
      <w:r>
        <w:rPr>
          <w:rStyle w:val="8"/>
          <w:rFonts w:hint="eastAsia" w:eastAsia="微软雅黑"/>
          <w:lang w:eastAsia="zh-CN" w:bidi="ar"/>
        </w:rPr>
        <w:t>讲座</w:t>
      </w:r>
      <w:r>
        <w:rPr>
          <w:rStyle w:val="8"/>
          <w:rFonts w:hint="default"/>
          <w:lang w:bidi="ar"/>
        </w:rPr>
        <w:t>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讲座</w:t>
            </w:r>
            <w:r>
              <w:rPr>
                <w:rFonts w:hint="eastAsia"/>
                <w:b/>
              </w:rPr>
              <w:t>证书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2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组织单位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3145790" cy="2985135"/>
                  <wp:effectExtent l="0" t="0" r="6985" b="5715"/>
                  <wp:docPr id="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5790" cy="29851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"https://jky.czedu.cn/html/jyky/2022/HBONNDEI_0208/105546.html"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https://jky.czedu.cn/html/jyky/2022/HBONNDEI_0208/105546.html</w:t>
            </w:r>
            <w:r>
              <w:rPr>
                <w:rFonts w:hint="eastAsia"/>
              </w:rPr>
              <w:fldChar w:fldCharType="end"/>
            </w:r>
          </w:p>
          <w:p>
            <w:pPr>
              <w:jc w:val="center"/>
              <w:rPr>
                <w:rFonts w:hint="eastAsia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drawing>
                <wp:inline distT="0" distB="0" distL="114300" distR="114300">
                  <wp:extent cx="2599055" cy="3835400"/>
                  <wp:effectExtent l="0" t="0" r="1270" b="3175"/>
                  <wp:docPr id="11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9055" cy="383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 xml:space="preserve"> HYPERLINK "https://jky.czedu.cn/html/jyky/2022/HBONNDEI_0630/106280.html" </w:instrText>
            </w:r>
            <w:r>
              <w:rPr>
                <w:rFonts w:hint="eastAsia"/>
              </w:rPr>
              <w:fldChar w:fldCharType="separate"/>
            </w:r>
            <w:r>
              <w:rPr>
                <w:rStyle w:val="7"/>
                <w:rFonts w:hint="eastAsia"/>
              </w:rPr>
              <w:t>https://jky.czedu.cn/html/jyky/2022/HBONNDEI_0630/106280.html</w:t>
            </w:r>
            <w:r>
              <w:rPr>
                <w:rFonts w:hint="eastAsia"/>
              </w:rPr>
              <w:fldChar w:fldCharType="end"/>
            </w:r>
          </w:p>
          <w:p>
            <w:pPr>
              <w:jc w:val="center"/>
              <w:rPr>
                <w:rFonts w:hint="eastAsia"/>
              </w:rPr>
            </w:pPr>
          </w:p>
        </w:tc>
      </w:tr>
    </w:tbl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snapToGrid w:val="0"/>
        <w:jc w:val="center"/>
        <w:rPr>
          <w:rFonts w:ascii="宋体" w:hAnsi="宋体" w:eastAsia="宋体" w:cs="宋体"/>
          <w:sz w:val="24"/>
        </w:rPr>
      </w:pPr>
    </w:p>
    <w:p>
      <w:pPr>
        <w:snapToGrid w:val="0"/>
        <w:jc w:val="center"/>
        <w:rPr>
          <w:rFonts w:ascii="宋体" w:hAnsi="宋体" w:eastAsia="宋体"/>
          <w:b/>
          <w:bCs/>
          <w:color w:val="000000"/>
          <w:sz w:val="28"/>
          <w:szCs w:val="28"/>
        </w:rPr>
      </w:pPr>
      <w:r>
        <w:rPr>
          <w:rStyle w:val="8"/>
          <w:rFonts w:hint="default"/>
          <w:lang w:bidi="ar"/>
        </w:rPr>
        <w:t>材料3 区级</w:t>
      </w:r>
      <w:r>
        <w:rPr>
          <w:rStyle w:val="8"/>
          <w:rFonts w:hint="eastAsia" w:eastAsia="微软雅黑"/>
          <w:lang w:eastAsia="zh-CN" w:bidi="ar"/>
        </w:rPr>
        <w:t>讲座</w:t>
      </w:r>
      <w:r>
        <w:rPr>
          <w:rStyle w:val="8"/>
          <w:rFonts w:hint="default"/>
          <w:lang w:bidi="ar"/>
        </w:rPr>
        <w:t>材料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6065"/>
        <w:gridCol w:w="3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24"/>
              </w:rPr>
            </w:pPr>
            <w:r>
              <w:rPr>
                <w:rFonts w:ascii="宋体" w:hAnsi="宋体" w:eastAsia="宋体"/>
                <w:b/>
                <w:color w:val="000000"/>
                <w:sz w:val="24"/>
              </w:rPr>
              <w:t>序号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lang w:eastAsia="zh-CN"/>
              </w:rPr>
              <w:t>讲座</w:t>
            </w:r>
            <w:r>
              <w:rPr>
                <w:rFonts w:hint="eastAsia"/>
                <w:b/>
              </w:rPr>
              <w:t>证书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网上公示链接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请与表</w:t>
            </w:r>
            <w:r>
              <w:rPr>
                <w:color w:val="FF0000"/>
              </w:rPr>
              <w:t>3</w:t>
            </w:r>
            <w:r>
              <w:rPr>
                <w:rFonts w:hint="eastAsia"/>
                <w:color w:val="FF0000"/>
              </w:rPr>
              <w:t>序号一致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如为网上截图请一并截取“</w:t>
            </w:r>
            <w:r>
              <w:rPr>
                <w:rFonts w:hint="eastAsia"/>
                <w:b/>
                <w:bCs/>
                <w:color w:val="FF0000"/>
              </w:rPr>
              <w:t>组织单位</w:t>
            </w:r>
            <w:r>
              <w:rPr>
                <w:rFonts w:hint="eastAsia"/>
                <w:color w:val="FF0000"/>
              </w:rPr>
              <w:t>”名称</w:t>
            </w:r>
          </w:p>
        </w:tc>
        <w:tc>
          <w:tcPr>
            <w:tcW w:w="3827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696970" cy="2637155"/>
                  <wp:effectExtent l="0" t="0" r="6350" b="14605"/>
                  <wp:docPr id="3" name="图片 3" descr="b514ed13948d0d04ed456c2a3dc77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b514ed13948d0d04ed456c2a3dc779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6970" cy="2637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11575" cy="2638425"/>
                  <wp:effectExtent l="0" t="0" r="6985" b="13335"/>
                  <wp:docPr id="4" name="图片 4" descr="2f0f9fc4acd0671d9a3a9e8566762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f0f9fc4acd0671d9a3a9e85667627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1575" cy="2638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3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01415" cy="2702560"/>
                  <wp:effectExtent l="0" t="0" r="1905" b="10160"/>
                  <wp:docPr id="5" name="图片 5" descr="aebdb5a279dc8d6a6a10a0a8d08a0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aebdb5a279dc8d6a6a10a0a8d08a0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1415" cy="2702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4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699510" cy="2699385"/>
                  <wp:effectExtent l="0" t="0" r="3810" b="13335"/>
                  <wp:docPr id="6" name="图片 6" descr="a6f84867cf7384a5e41be51c40929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a6f84867cf7384a5e41be51c40929e9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9510" cy="26993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5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06495" cy="2780030"/>
                  <wp:effectExtent l="0" t="0" r="12065" b="8890"/>
                  <wp:docPr id="7" name="图片 7" descr="bdc83788e76405b1dd3ff9005e0e67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bdc83788e76405b1dd3ff9005e0e67b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6495" cy="278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6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06495" cy="2780030"/>
                  <wp:effectExtent l="0" t="0" r="12065" b="8890"/>
                  <wp:docPr id="8" name="图片 8" descr="afd44fea22173f9846666831c3b12a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afd44fea22173f9846666831c3b12a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6495" cy="2780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7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693160" cy="2655570"/>
                  <wp:effectExtent l="0" t="0" r="10160" b="11430"/>
                  <wp:docPr id="9" name="图片 9" descr="`S68Q7WBPBV(LIID6UBWOU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`S68Q7WBPBV(LIID6UBWOU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3160" cy="2655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8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705225" cy="2625090"/>
                  <wp:effectExtent l="0" t="0" r="13335" b="11430"/>
                  <wp:docPr id="10" name="图片 10" descr="8$N{8JB[AH}A7(FI2`QPX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8$N{8JB[AH}A7(FI2`QPXA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5225" cy="2625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9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11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12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13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14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15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16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17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85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rPr>
                <w:rFonts w:hint="default"/>
              </w:rPr>
              <w:t>18</w:t>
            </w:r>
          </w:p>
        </w:tc>
        <w:tc>
          <w:tcPr>
            <w:tcW w:w="6065" w:type="dxa"/>
            <w:vAlign w:val="center"/>
          </w:tcPr>
          <w:p>
            <w:pPr>
              <w:jc w:val="center"/>
            </w:pPr>
          </w:p>
        </w:tc>
        <w:tc>
          <w:tcPr>
            <w:tcW w:w="3827" w:type="dxa"/>
            <w:vAlign w:val="center"/>
          </w:tcPr>
          <w:p>
            <w:pPr>
              <w:jc w:val="center"/>
            </w:pPr>
          </w:p>
        </w:tc>
      </w:tr>
    </w:tbl>
    <w:p>
      <w:pPr>
        <w:snapToGrid w:val="0"/>
        <w:rPr>
          <w:rFonts w:ascii="宋体" w:hAnsi="宋体" w:eastAsia="宋体"/>
          <w:b/>
          <w:bCs/>
          <w:color w:val="000000"/>
          <w:sz w:val="28"/>
          <w:szCs w:val="28"/>
        </w:rPr>
      </w:pPr>
    </w:p>
    <w:p>
      <w:pPr>
        <w:jc w:val="center"/>
        <w:rPr>
          <w:b/>
          <w:bCs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ViY2JkMjU3NGYzZTEwMzZmMGFkZWViYmNkYWU3NDIifQ=="/>
  </w:docVars>
  <w:rsids>
    <w:rsidRoot w:val="007556A2"/>
    <w:rsid w:val="000775F0"/>
    <w:rsid w:val="000D3F3E"/>
    <w:rsid w:val="00173FA8"/>
    <w:rsid w:val="002A01EA"/>
    <w:rsid w:val="0035480C"/>
    <w:rsid w:val="00441DDE"/>
    <w:rsid w:val="00567B1C"/>
    <w:rsid w:val="00680888"/>
    <w:rsid w:val="006B301E"/>
    <w:rsid w:val="007556A2"/>
    <w:rsid w:val="00767F58"/>
    <w:rsid w:val="00857E35"/>
    <w:rsid w:val="0099390C"/>
    <w:rsid w:val="00A10CE7"/>
    <w:rsid w:val="00AA5154"/>
    <w:rsid w:val="00AD38E7"/>
    <w:rsid w:val="00BB4E0B"/>
    <w:rsid w:val="00C00A0B"/>
    <w:rsid w:val="00CA1A91"/>
    <w:rsid w:val="00D43C17"/>
    <w:rsid w:val="00DB651E"/>
    <w:rsid w:val="00ED3513"/>
    <w:rsid w:val="04664A43"/>
    <w:rsid w:val="04FD10E9"/>
    <w:rsid w:val="0873206B"/>
    <w:rsid w:val="09405F3B"/>
    <w:rsid w:val="0C0444C5"/>
    <w:rsid w:val="0DEA76D6"/>
    <w:rsid w:val="0EB6172B"/>
    <w:rsid w:val="11632393"/>
    <w:rsid w:val="17371525"/>
    <w:rsid w:val="1860228C"/>
    <w:rsid w:val="1CA11007"/>
    <w:rsid w:val="1D60233E"/>
    <w:rsid w:val="1F061775"/>
    <w:rsid w:val="20B736BA"/>
    <w:rsid w:val="21F53626"/>
    <w:rsid w:val="222E1FA2"/>
    <w:rsid w:val="229C10C8"/>
    <w:rsid w:val="23626B1C"/>
    <w:rsid w:val="250F61C2"/>
    <w:rsid w:val="25847A9B"/>
    <w:rsid w:val="267B47B0"/>
    <w:rsid w:val="26806A39"/>
    <w:rsid w:val="2A897858"/>
    <w:rsid w:val="31C936BD"/>
    <w:rsid w:val="31D80455"/>
    <w:rsid w:val="33691AE5"/>
    <w:rsid w:val="35990E80"/>
    <w:rsid w:val="365B56BB"/>
    <w:rsid w:val="397A2194"/>
    <w:rsid w:val="3A8E189D"/>
    <w:rsid w:val="3AE82C1B"/>
    <w:rsid w:val="3C877459"/>
    <w:rsid w:val="3D271561"/>
    <w:rsid w:val="41EA5032"/>
    <w:rsid w:val="43BD29AF"/>
    <w:rsid w:val="44647CC4"/>
    <w:rsid w:val="4AE23F72"/>
    <w:rsid w:val="4D570F71"/>
    <w:rsid w:val="4D946D5E"/>
    <w:rsid w:val="4DB30006"/>
    <w:rsid w:val="508456D4"/>
    <w:rsid w:val="51BC26B3"/>
    <w:rsid w:val="5483009F"/>
    <w:rsid w:val="54967355"/>
    <w:rsid w:val="55C455B4"/>
    <w:rsid w:val="60070D21"/>
    <w:rsid w:val="6221696E"/>
    <w:rsid w:val="65146E65"/>
    <w:rsid w:val="669924E4"/>
    <w:rsid w:val="66D457C1"/>
    <w:rsid w:val="67DA08F2"/>
    <w:rsid w:val="68251656"/>
    <w:rsid w:val="69FD72F2"/>
    <w:rsid w:val="6A423EE4"/>
    <w:rsid w:val="6B865AF4"/>
    <w:rsid w:val="6C734478"/>
    <w:rsid w:val="6D6E1218"/>
    <w:rsid w:val="6EEA5B71"/>
    <w:rsid w:val="6F4F392C"/>
    <w:rsid w:val="6FE91AB2"/>
    <w:rsid w:val="74B25C81"/>
    <w:rsid w:val="7605782D"/>
    <w:rsid w:val="76145DCF"/>
    <w:rsid w:val="7D3D7A8C"/>
    <w:rsid w:val="7E530E12"/>
    <w:rsid w:val="FCEB10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uiPriority w:val="0"/>
    <w:rPr>
      <w:color w:val="0000FF"/>
      <w:u w:val="single"/>
    </w:rPr>
  </w:style>
  <w:style w:type="character" w:customStyle="1" w:styleId="8">
    <w:name w:val="font51"/>
    <w:basedOn w:val="6"/>
    <w:qFormat/>
    <w:uiPriority w:val="0"/>
    <w:rPr>
      <w:rFonts w:hint="eastAsia" w:ascii="微软雅黑" w:hAnsi="微软雅黑" w:eastAsia="微软雅黑" w:cs="微软雅黑"/>
      <w:color w:val="000000"/>
      <w:sz w:val="24"/>
      <w:szCs w:val="24"/>
      <w:u w:val="none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20</Pages>
  <Words>522</Words>
  <Characters>650</Characters>
  <TotalTime>2</TotalTime>
  <ScaleCrop>false</ScaleCrop>
  <LinksUpToDate>false</LinksUpToDate>
  <CharactersWithSpaces>668</CharactersWithSpaces>
  <Application>WPS Office_11.1.0.12980_F1E327BC-269C-435d-A152-05C5408002CA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2022-12-27T21:30:00Z</dcterms:created>
  <dc:creator>XJ</dc:creator>
  <cp:lastModifiedBy>独来读网</cp:lastModifiedBy>
  <dcterms:modified xsi:type="dcterms:W3CDTF">2022-12-28T10:08:04Z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DB86D54DD44E40F1B99AAF3633123C65</vt:lpwstr>
  </property>
</Properties>
</file>