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徐文娟</w:t>
      </w:r>
      <w:r>
        <w:rPr>
          <w:rFonts w:hint="eastAsia" w:ascii="微软雅黑" w:hAnsi="微软雅黑" w:eastAsia="微软雅黑"/>
          <w:b/>
          <w:sz w:val="32"/>
          <w:szCs w:val="32"/>
        </w:rPr>
        <w:t>名教师成长营年度考核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B7汇总表</w:t>
      </w:r>
    </w:p>
    <w:tbl>
      <w:tblPr>
        <w:tblStyle w:val="5"/>
        <w:tblW w:w="106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650"/>
        <w:gridCol w:w="3491"/>
        <w:gridCol w:w="1958"/>
        <w:gridCol w:w="1391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4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综合荣誉</w:t>
            </w:r>
          </w:p>
        </w:tc>
        <w:tc>
          <w:tcPr>
            <w:tcW w:w="195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获取时间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0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张妍</w:t>
            </w: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江苏省乡村优秀青年教师</w:t>
            </w: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2022.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7</w:t>
            </w: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省级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王晴晴</w:t>
            </w: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常州市优秀教育工作者</w:t>
            </w: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2022.08</w:t>
            </w: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市级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肖洁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常州市优秀教育工作者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2022.08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市级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王蕾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新北区优秀教育工作者</w:t>
            </w:r>
          </w:p>
        </w:tc>
        <w:tc>
          <w:tcPr>
            <w:tcW w:w="1958" w:type="dxa"/>
            <w:vAlign w:val="top"/>
          </w:tcPr>
          <w:p>
            <w:pPr>
              <w:bidi w:val="0"/>
              <w:ind w:firstLine="480" w:firstLineChars="200"/>
              <w:jc w:val="left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eastAsia="zh-CN" w:bidi="ar-SA"/>
              </w:rPr>
              <w:t>2022.</w:t>
            </w: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eastAsia="zh-CN" w:bidi="ar-SA"/>
              </w:rPr>
              <w:t>9</w:t>
            </w:r>
          </w:p>
        </w:tc>
        <w:tc>
          <w:tcPr>
            <w:tcW w:w="1391" w:type="dxa"/>
            <w:vAlign w:val="top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eastAsia="zh-CN" w:bidi="ar-SA"/>
              </w:rPr>
              <w:t>区级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958" w:type="dxa"/>
            <w:vAlign w:val="top"/>
          </w:tcPr>
          <w:p>
            <w:pPr>
              <w:bidi w:val="0"/>
              <w:ind w:firstLine="240" w:firstLineChars="100"/>
              <w:jc w:val="left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91" w:type="dxa"/>
            <w:vAlign w:val="top"/>
          </w:tcPr>
          <w:p>
            <w:pPr>
              <w:bidi w:val="0"/>
              <w:ind w:firstLine="240" w:firstLineChars="100"/>
              <w:jc w:val="left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10535" cy="3894455"/>
            <wp:effectExtent l="0" t="0" r="18415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91510" cy="3914775"/>
            <wp:effectExtent l="0" t="0" r="889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9350" cy="5363210"/>
            <wp:effectExtent l="0" t="0" r="0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36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0035" cy="6781800"/>
            <wp:effectExtent l="0" t="0" r="0" b="1206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6003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48145" cy="4979670"/>
            <wp:effectExtent l="0" t="0" r="14605" b="1143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497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99885" cy="4681220"/>
            <wp:effectExtent l="0" t="0" r="5715" b="508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468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kNmJmODBlZmNlNjdmY2JkZmNjNjdjYTcwZmU5M2MifQ=="/>
  </w:docVars>
  <w:rsids>
    <w:rsidRoot w:val="59294026"/>
    <w:rsid w:val="2B5744D4"/>
    <w:rsid w:val="50E16C62"/>
    <w:rsid w:val="59294026"/>
    <w:rsid w:val="5C6549BD"/>
    <w:rsid w:val="77E479A3"/>
    <w:rsid w:val="7ADF5148"/>
    <w:rsid w:val="7DFF4BFB"/>
    <w:rsid w:val="7F3E5532"/>
    <w:rsid w:val="D56E3479"/>
    <w:rsid w:val="E7FA7589"/>
    <w:rsid w:val="FCDEA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123</Words>
  <Characters>157</Characters>
  <Lines>0</Lines>
  <Paragraphs>0</Paragraphs>
  <TotalTime>0</TotalTime>
  <ScaleCrop>false</ScaleCrop>
  <LinksUpToDate>false</LinksUpToDate>
  <CharactersWithSpaces>157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2021-12-30T03:28:00Z</dcterms:created>
  <dc:creator>Administrator</dc:creator>
  <cp:lastModifiedBy>Grace沫</cp:lastModifiedBy>
  <dcterms:modified xsi:type="dcterms:W3CDTF">2022-12-22T14:36:39Z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28FA4F1FA63842E092931F1B9AB0C10D</vt:lpwstr>
  </property>
</Properties>
</file>