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5"/>
        <w:tblpPr w:leftFromText="180" w:rightFromText="180" w:vertAnchor="page" w:horzAnchor="margin" w:tblpY="2113"/>
        <w:tblW w:w="0" w:type="auto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0"/>
        <w:gridCol w:w="1134"/>
        <w:gridCol w:w="7211"/>
        <w:gridCol w:w="2853"/>
        <w:gridCol w:w="3118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5" w:hRule="atLeast"/>
        </w:trPr>
        <w:tc>
          <w:tcPr>
            <w:tcW w:w="1521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微软雅黑" w:hAnsi="微软雅黑" w:eastAsia="微软雅黑" w:cs="微软雅黑"/>
                <w:color w:val="000000"/>
                <w:sz w:val="22"/>
              </w:rPr>
            </w:pPr>
            <w:r>
              <w:rPr>
                <w:rStyle w:val="12"/>
                <w:rFonts w:hint="default"/>
              </w:rPr>
              <w:t>表1 市级（含）以上单项荣誉一览表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</w:rPr>
              <w:t>序号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</w:rPr>
              <w:t>获奖者</w:t>
            </w:r>
          </w:p>
        </w:tc>
        <w:tc>
          <w:tcPr>
            <w:tcW w:w="72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</w:rPr>
              <w:t>荣誉（奖项）名称、等次</w:t>
            </w:r>
          </w:p>
        </w:tc>
        <w:tc>
          <w:tcPr>
            <w:tcW w:w="28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</w:rPr>
              <w:t>授予单位</w:t>
            </w:r>
          </w:p>
        </w:tc>
        <w:tc>
          <w:tcPr>
            <w:tcW w:w="3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</w:rPr>
              <w:t>授奖时间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</w:rPr>
              <w:t>左雅</w:t>
            </w:r>
          </w:p>
        </w:tc>
        <w:tc>
          <w:tcPr>
            <w:tcW w:w="72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</w:rPr>
              <w:t>“喜迎二十大，同心向未来”2022年常州市普通学校听障学生演讲比赛优秀指导老师</w:t>
            </w:r>
          </w:p>
        </w:tc>
        <w:tc>
          <w:tcPr>
            <w:tcW w:w="28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</w:rPr>
              <w:t>常州市特殊教育指导中心</w:t>
            </w:r>
          </w:p>
        </w:tc>
        <w:tc>
          <w:tcPr>
            <w:tcW w:w="3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2022.9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</w:rPr>
              <w:t>陈慧</w:t>
            </w:r>
          </w:p>
        </w:tc>
        <w:tc>
          <w:tcPr>
            <w:tcW w:w="72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</w:rPr>
              <w:t>常州市家庭教育案例一等奖</w:t>
            </w:r>
          </w:p>
        </w:tc>
        <w:tc>
          <w:tcPr>
            <w:tcW w:w="28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</w:rPr>
              <w:t>常州市教育局</w:t>
            </w:r>
          </w:p>
        </w:tc>
        <w:tc>
          <w:tcPr>
            <w:tcW w:w="3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  <w:t>2022.6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</w:rPr>
              <w:t>曹燕</w:t>
            </w:r>
          </w:p>
        </w:tc>
        <w:tc>
          <w:tcPr>
            <w:tcW w:w="72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</w:rPr>
              <w:t>常州市优秀教研员</w:t>
            </w:r>
          </w:p>
        </w:tc>
        <w:tc>
          <w:tcPr>
            <w:tcW w:w="28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</w:rPr>
              <w:t>常州市教科院</w:t>
            </w:r>
          </w:p>
        </w:tc>
        <w:tc>
          <w:tcPr>
            <w:tcW w:w="3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  <w:t>2022.5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</w:rPr>
              <w:t>万紫娟</w:t>
            </w:r>
          </w:p>
        </w:tc>
        <w:tc>
          <w:tcPr>
            <w:tcW w:w="72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</w:rPr>
              <w:t>江苏省中华成语研究会优秀会员</w:t>
            </w:r>
          </w:p>
        </w:tc>
        <w:tc>
          <w:tcPr>
            <w:tcW w:w="28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</w:rPr>
              <w:t>江苏省中华成语研究会</w:t>
            </w:r>
          </w:p>
        </w:tc>
        <w:tc>
          <w:tcPr>
            <w:tcW w:w="3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  <w:t>2022.7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</w:rPr>
              <w:t>刘媛媛</w:t>
            </w:r>
          </w:p>
        </w:tc>
        <w:tc>
          <w:tcPr>
            <w:tcW w:w="7211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</w:rPr>
              <w:t>指导学生获“汗水与成长”全市中小学生主题征文大赛低年级组一等奖</w:t>
            </w:r>
          </w:p>
        </w:tc>
        <w:tc>
          <w:tcPr>
            <w:tcW w:w="2853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</w:rPr>
              <w:t>市文明办、市教育局</w:t>
            </w:r>
          </w:p>
        </w:tc>
        <w:tc>
          <w:tcPr>
            <w:tcW w:w="311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  <w:t>2022.9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6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pBdr>
                <w:bottom w:val="none" w:color="auto" w:sz="0" w:space="0"/>
              </w:pBdr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</w:rPr>
              <w:t>刘媛媛</w:t>
            </w:r>
          </w:p>
        </w:tc>
        <w:tc>
          <w:tcPr>
            <w:tcW w:w="72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pBdr>
                <w:bottom w:val="none" w:color="auto" w:sz="0" w:space="0"/>
              </w:pBdr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</w:rPr>
              <w:t>指导学生获“汗水与成长”全市中小学生主题征文大赛优秀奖</w:t>
            </w:r>
          </w:p>
        </w:tc>
        <w:tc>
          <w:tcPr>
            <w:tcW w:w="28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</w:rPr>
              <w:t>市文明办、市教育局</w:t>
            </w:r>
          </w:p>
        </w:tc>
        <w:tc>
          <w:tcPr>
            <w:tcW w:w="3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  <w:t>2022.9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</w:rPr>
              <w:t>7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  <w:t>吕佳音</w:t>
            </w:r>
          </w:p>
        </w:tc>
        <w:tc>
          <w:tcPr>
            <w:tcW w:w="72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  <w:t>常州市中华经典诵读特等奖指导老师</w:t>
            </w:r>
          </w:p>
        </w:tc>
        <w:tc>
          <w:tcPr>
            <w:tcW w:w="28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  <w:t>常州市教育局</w:t>
            </w:r>
          </w:p>
        </w:tc>
        <w:tc>
          <w:tcPr>
            <w:tcW w:w="3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  <w:t>2022.9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8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  <w:t>徐佳</w:t>
            </w:r>
          </w:p>
        </w:tc>
        <w:tc>
          <w:tcPr>
            <w:tcW w:w="7211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龙虎塘第二实验小学语文组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被评为常州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市优秀教研组</w:t>
            </w:r>
          </w:p>
        </w:tc>
        <w:tc>
          <w:tcPr>
            <w:tcW w:w="2853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default" w:ascii="宋体" w:hAnsi="宋体" w:eastAsia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  <w:t>常州市教科院</w:t>
            </w:r>
          </w:p>
        </w:tc>
        <w:tc>
          <w:tcPr>
            <w:tcW w:w="311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default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  <w:t>2022.12</w:t>
            </w:r>
          </w:p>
        </w:tc>
      </w:tr>
    </w:tbl>
    <w:p>
      <w:pPr>
        <w:snapToGrid w:val="0"/>
        <w:jc w:val="center"/>
        <w:rPr>
          <w:rFonts w:ascii="宋体" w:hAnsi="宋体" w:eastAsia="宋体"/>
          <w:b/>
          <w:bCs/>
          <w:color w:val="000000"/>
          <w:sz w:val="44"/>
          <w:szCs w:val="44"/>
        </w:rPr>
      </w:pPr>
    </w:p>
    <w:p>
      <w:pPr>
        <w:spacing w:line="320" w:lineRule="exact"/>
        <w:jc w:val="center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B8</w:t>
      </w:r>
      <w:r>
        <w:rPr>
          <w:b/>
          <w:sz w:val="32"/>
          <w:szCs w:val="32"/>
        </w:rPr>
        <w:t xml:space="preserve"> </w:t>
      </w:r>
      <w:r>
        <w:rPr>
          <w:rFonts w:hint="eastAsia"/>
          <w:b/>
          <w:sz w:val="32"/>
          <w:szCs w:val="32"/>
          <w:u w:val="single"/>
        </w:rPr>
        <w:t xml:space="preserve"> </w:t>
      </w:r>
      <w:r>
        <w:rPr>
          <w:b/>
          <w:sz w:val="32"/>
          <w:szCs w:val="32"/>
          <w:u w:val="single"/>
        </w:rPr>
        <w:t xml:space="preserve"> </w:t>
      </w:r>
      <w:r>
        <w:rPr>
          <w:rFonts w:hint="eastAsia"/>
          <w:b/>
          <w:sz w:val="32"/>
          <w:szCs w:val="32"/>
          <w:u w:val="single"/>
        </w:rPr>
        <w:t>曹燕2</w:t>
      </w:r>
      <w:r>
        <w:rPr>
          <w:b/>
          <w:sz w:val="32"/>
          <w:szCs w:val="32"/>
          <w:u w:val="single"/>
        </w:rPr>
        <w:t xml:space="preserve">   </w:t>
      </w:r>
      <w:r>
        <w:rPr>
          <w:rFonts w:hint="eastAsia"/>
          <w:b/>
          <w:sz w:val="32"/>
          <w:szCs w:val="32"/>
        </w:rPr>
        <w:t>名教师成长营单项荣誉一览表</w:t>
      </w:r>
    </w:p>
    <w:p>
      <w:pPr>
        <w:snapToGrid w:val="0"/>
        <w:rPr>
          <w:rFonts w:ascii="宋体" w:hAnsi="宋体" w:eastAsia="宋体"/>
          <w:b/>
          <w:bCs/>
          <w:color w:val="000000"/>
          <w:sz w:val="44"/>
          <w:szCs w:val="44"/>
        </w:rPr>
      </w:pPr>
    </w:p>
    <w:tbl>
      <w:tblPr>
        <w:tblStyle w:val="5"/>
        <w:tblpPr w:leftFromText="180" w:rightFromText="180" w:vertAnchor="text" w:horzAnchor="margin" w:tblpY="131"/>
        <w:tblW w:w="0" w:type="auto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0"/>
        <w:gridCol w:w="1134"/>
        <w:gridCol w:w="7211"/>
        <w:gridCol w:w="3675"/>
        <w:gridCol w:w="2389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5" w:hRule="atLeast"/>
        </w:trPr>
        <w:tc>
          <w:tcPr>
            <w:tcW w:w="1530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微软雅黑" w:hAnsi="微软雅黑" w:eastAsia="微软雅黑" w:cs="微软雅黑"/>
                <w:color w:val="000000"/>
                <w:sz w:val="22"/>
              </w:rPr>
            </w:pPr>
            <w:r>
              <w:rPr>
                <w:rStyle w:val="12"/>
                <w:rFonts w:hint="default"/>
              </w:rPr>
              <w:t>表2 区级单项荣誉一览表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</w:rPr>
              <w:t>序号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</w:rPr>
              <w:t>获奖者</w:t>
            </w:r>
          </w:p>
        </w:tc>
        <w:tc>
          <w:tcPr>
            <w:tcW w:w="72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</w:rPr>
              <w:t>荣誉（奖项）名称、等次</w:t>
            </w:r>
          </w:p>
        </w:tc>
        <w:tc>
          <w:tcPr>
            <w:tcW w:w="3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</w:rPr>
              <w:t>授予单位</w:t>
            </w:r>
          </w:p>
        </w:tc>
        <w:tc>
          <w:tcPr>
            <w:tcW w:w="23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</w:rPr>
              <w:t>授奖时间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</w:rPr>
              <w:t>1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b w:val="0"/>
                <w:bCs w:val="0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21"/>
                <w:szCs w:val="21"/>
              </w:rPr>
              <w:t>刘媛媛</w:t>
            </w:r>
          </w:p>
        </w:tc>
        <w:tc>
          <w:tcPr>
            <w:tcW w:w="72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b w:val="0"/>
                <w:bCs w:val="0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21"/>
                <w:szCs w:val="21"/>
              </w:rPr>
              <w:t>新北区优秀少先队中队</w:t>
            </w:r>
          </w:p>
        </w:tc>
        <w:tc>
          <w:tcPr>
            <w:tcW w:w="3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b w:val="0"/>
                <w:bCs w:val="0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21"/>
                <w:szCs w:val="21"/>
              </w:rPr>
              <w:t>共青团区委会、新北区教育局</w:t>
            </w:r>
          </w:p>
        </w:tc>
        <w:tc>
          <w:tcPr>
            <w:tcW w:w="23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b w:val="0"/>
                <w:bCs w:val="0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21"/>
                <w:szCs w:val="21"/>
              </w:rPr>
              <w:t>2022.4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</w:rPr>
              <w:t>2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b w:val="0"/>
                <w:bCs w:val="0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21"/>
                <w:szCs w:val="21"/>
              </w:rPr>
              <w:t>刘媛媛</w:t>
            </w:r>
          </w:p>
        </w:tc>
        <w:tc>
          <w:tcPr>
            <w:tcW w:w="72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b w:val="0"/>
                <w:bCs w:val="0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21"/>
                <w:szCs w:val="21"/>
              </w:rPr>
              <w:t>新北区‘新·活力’优秀班集体</w:t>
            </w:r>
          </w:p>
        </w:tc>
        <w:tc>
          <w:tcPr>
            <w:tcW w:w="3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pBdr>
                <w:bottom w:val="none" w:color="auto" w:sz="0" w:space="0"/>
              </w:pBdr>
              <w:jc w:val="left"/>
              <w:textAlignment w:val="center"/>
              <w:rPr>
                <w:rFonts w:hint="eastAsia" w:ascii="宋体" w:hAnsi="宋体" w:eastAsia="宋体" w:cs="宋体"/>
                <w:b w:val="0"/>
                <w:bCs w:val="0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21"/>
                <w:szCs w:val="21"/>
              </w:rPr>
              <w:t>新北区教育局</w:t>
            </w:r>
          </w:p>
        </w:tc>
        <w:tc>
          <w:tcPr>
            <w:tcW w:w="23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b w:val="0"/>
                <w:bCs w:val="0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21"/>
                <w:szCs w:val="21"/>
              </w:rPr>
              <w:t>2022.4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</w:rPr>
              <w:t>3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b w:val="0"/>
                <w:bCs w:val="0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21"/>
                <w:szCs w:val="21"/>
              </w:rPr>
              <w:t>陈佳</w:t>
            </w:r>
          </w:p>
        </w:tc>
        <w:tc>
          <w:tcPr>
            <w:tcW w:w="72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b w:val="0"/>
                <w:bCs w:val="0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21"/>
                <w:szCs w:val="21"/>
              </w:rPr>
              <w:t>新北区文化案例二等奖</w:t>
            </w:r>
          </w:p>
        </w:tc>
        <w:tc>
          <w:tcPr>
            <w:tcW w:w="3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b w:val="0"/>
                <w:bCs w:val="0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21"/>
                <w:szCs w:val="21"/>
              </w:rPr>
              <w:t>常州国家高新区教育局</w:t>
            </w:r>
          </w:p>
        </w:tc>
        <w:tc>
          <w:tcPr>
            <w:tcW w:w="23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b w:val="0"/>
                <w:bCs w:val="0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21"/>
                <w:szCs w:val="21"/>
              </w:rPr>
              <w:t>2022.1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</w:rPr>
              <w:t>4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b w:val="0"/>
                <w:bCs w:val="0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21"/>
                <w:szCs w:val="21"/>
              </w:rPr>
              <w:t>陈佳</w:t>
            </w:r>
          </w:p>
        </w:tc>
        <w:tc>
          <w:tcPr>
            <w:tcW w:w="7211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pBdr>
                <w:bottom w:val="none" w:color="auto" w:sz="0" w:space="0"/>
              </w:pBdr>
              <w:snapToGrid/>
              <w:spacing w:before="0" w:after="0" w:line="240" w:lineRule="auto"/>
              <w:ind w:left="0" w:right="0"/>
              <w:jc w:val="both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strike w:val="0"/>
                <w:color w:val="333333"/>
                <w:spacing w:val="0"/>
                <w:sz w:val="21"/>
                <w:szCs w:val="21"/>
                <w:u w:val="none"/>
              </w:rPr>
              <w:t>新北区教科研先进个人</w:t>
            </w:r>
          </w:p>
        </w:tc>
        <w:tc>
          <w:tcPr>
            <w:tcW w:w="3675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b w:val="0"/>
                <w:bCs w:val="0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21"/>
                <w:szCs w:val="21"/>
              </w:rPr>
              <w:t>新北区教师发展中心</w:t>
            </w:r>
          </w:p>
        </w:tc>
        <w:tc>
          <w:tcPr>
            <w:tcW w:w="2389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b w:val="0"/>
                <w:bCs w:val="0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21"/>
                <w:szCs w:val="21"/>
              </w:rPr>
              <w:t>2022.8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b w:val="0"/>
                <w:bCs w:val="0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21"/>
                <w:szCs w:val="21"/>
              </w:rPr>
              <w:t>孙洁</w:t>
            </w:r>
          </w:p>
        </w:tc>
        <w:tc>
          <w:tcPr>
            <w:tcW w:w="7211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pBdr>
                <w:bottom w:val="none" w:color="auto" w:sz="0" w:space="0"/>
              </w:pBdr>
              <w:snapToGrid/>
              <w:spacing w:before="0" w:after="0" w:line="240" w:lineRule="auto"/>
              <w:ind w:left="0" w:right="0"/>
              <w:jc w:val="both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  <w:t>2022“新北区十佳少先队辅导员”</w:t>
            </w:r>
          </w:p>
        </w:tc>
        <w:tc>
          <w:tcPr>
            <w:tcW w:w="3675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b w:val="0"/>
                <w:bCs w:val="0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21"/>
                <w:szCs w:val="21"/>
              </w:rPr>
              <w:t>新北区教育局</w:t>
            </w:r>
          </w:p>
        </w:tc>
        <w:tc>
          <w:tcPr>
            <w:tcW w:w="2389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b w:val="0"/>
                <w:bCs w:val="0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21"/>
                <w:szCs w:val="21"/>
              </w:rPr>
              <w:t>2022.11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/>
              </w:rPr>
              <w:t>6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b w:val="0"/>
                <w:bCs w:val="0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21"/>
                <w:szCs w:val="21"/>
              </w:rPr>
              <w:t>孙洁</w:t>
            </w:r>
          </w:p>
        </w:tc>
        <w:tc>
          <w:tcPr>
            <w:tcW w:w="7211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pBdr>
                <w:bottom w:val="none" w:color="auto" w:sz="0" w:space="0"/>
              </w:pBdr>
              <w:snapToGrid/>
              <w:spacing w:before="0" w:after="0" w:line="240" w:lineRule="auto"/>
              <w:ind w:left="0" w:right="0"/>
              <w:jc w:val="both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  <w:t>2022新北区中小学优秀班主任</w:t>
            </w:r>
          </w:p>
        </w:tc>
        <w:tc>
          <w:tcPr>
            <w:tcW w:w="3675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b w:val="0"/>
                <w:bCs w:val="0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21"/>
                <w:szCs w:val="21"/>
              </w:rPr>
              <w:t>新北区教育局</w:t>
            </w:r>
          </w:p>
        </w:tc>
        <w:tc>
          <w:tcPr>
            <w:tcW w:w="2389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b w:val="0"/>
                <w:bCs w:val="0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21"/>
                <w:szCs w:val="21"/>
              </w:rPr>
              <w:t>2022.9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/>
              </w:rPr>
              <w:t>7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b w:val="0"/>
                <w:bCs w:val="0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21"/>
                <w:szCs w:val="21"/>
              </w:rPr>
              <w:t>陈慧</w:t>
            </w:r>
          </w:p>
        </w:tc>
        <w:tc>
          <w:tcPr>
            <w:tcW w:w="7211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pBdr>
                <w:bottom w:val="none" w:color="auto" w:sz="0" w:space="0"/>
              </w:pBdr>
              <w:snapToGrid/>
              <w:spacing w:before="0" w:after="0" w:line="240" w:lineRule="auto"/>
              <w:ind w:left="0" w:right="0"/>
              <w:jc w:val="both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  <w:t>新北区优秀少先队辅导员</w:t>
            </w:r>
          </w:p>
        </w:tc>
        <w:tc>
          <w:tcPr>
            <w:tcW w:w="3675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b w:val="0"/>
                <w:bCs w:val="0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21"/>
                <w:szCs w:val="21"/>
              </w:rPr>
              <w:t>新北区教育局</w:t>
            </w:r>
          </w:p>
        </w:tc>
        <w:tc>
          <w:tcPr>
            <w:tcW w:w="2389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b w:val="0"/>
                <w:bCs w:val="0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21"/>
                <w:szCs w:val="21"/>
              </w:rPr>
              <w:t>2022.4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/>
              </w:rPr>
              <w:t>8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b w:val="0"/>
                <w:bCs w:val="0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21"/>
                <w:szCs w:val="21"/>
              </w:rPr>
              <w:t>左雅</w:t>
            </w:r>
          </w:p>
        </w:tc>
        <w:tc>
          <w:tcPr>
            <w:tcW w:w="7211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pBdr>
                <w:bottom w:val="none" w:color="auto" w:sz="0" w:space="0"/>
              </w:pBdr>
              <w:snapToGrid/>
              <w:spacing w:before="0" w:after="0" w:line="240" w:lineRule="auto"/>
              <w:ind w:left="0" w:right="0"/>
              <w:jc w:val="both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21"/>
                <w:szCs w:val="21"/>
              </w:rPr>
              <w:t xml:space="preserve">仪式教育项目二等奖  </w:t>
            </w:r>
          </w:p>
        </w:tc>
        <w:tc>
          <w:tcPr>
            <w:tcW w:w="3675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b w:val="0"/>
                <w:bCs w:val="0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21"/>
                <w:szCs w:val="21"/>
              </w:rPr>
              <w:t>常州市国家高新区（新北区）教育局</w:t>
            </w:r>
          </w:p>
        </w:tc>
        <w:tc>
          <w:tcPr>
            <w:tcW w:w="2389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b w:val="0"/>
                <w:bCs w:val="0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21"/>
                <w:szCs w:val="21"/>
              </w:rPr>
              <w:t>2022.1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/>
              </w:rPr>
              <w:t>9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b w:val="0"/>
                <w:bCs w:val="0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21"/>
                <w:szCs w:val="21"/>
              </w:rPr>
              <w:t>顾静霞</w:t>
            </w:r>
          </w:p>
        </w:tc>
        <w:tc>
          <w:tcPr>
            <w:tcW w:w="7211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pBdr>
                <w:bottom w:val="none" w:color="auto" w:sz="0" w:space="0"/>
              </w:pBdr>
              <w:snapToGrid/>
              <w:spacing w:before="0" w:after="0" w:line="240" w:lineRule="auto"/>
              <w:ind w:left="0" w:right="0"/>
              <w:jc w:val="both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  <w:t>指导学生获2022新北区中华经典诵读大赛小学组一等奖</w:t>
            </w:r>
          </w:p>
        </w:tc>
        <w:tc>
          <w:tcPr>
            <w:tcW w:w="3675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b w:val="0"/>
                <w:bCs w:val="0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21"/>
                <w:szCs w:val="21"/>
              </w:rPr>
              <w:t>常州市国家高新区（新北区）教育局</w:t>
            </w:r>
          </w:p>
        </w:tc>
        <w:tc>
          <w:tcPr>
            <w:tcW w:w="2389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b w:val="0"/>
                <w:bCs w:val="0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21"/>
                <w:szCs w:val="21"/>
              </w:rPr>
              <w:t>2022.07</w:t>
            </w:r>
          </w:p>
        </w:tc>
      </w:tr>
    </w:tbl>
    <w:p>
      <w:pPr>
        <w:snapToGrid w:val="0"/>
        <w:jc w:val="left"/>
        <w:rPr>
          <w:rFonts w:ascii="宋体" w:hAnsi="宋体" w:eastAsia="宋体"/>
          <w:b/>
          <w:bCs/>
          <w:color w:val="000000"/>
          <w:sz w:val="44"/>
          <w:szCs w:val="44"/>
        </w:rPr>
      </w:pPr>
      <w:r>
        <w:rPr>
          <w:rFonts w:ascii="宋体" w:hAnsi="宋体" w:eastAsia="宋体"/>
          <w:b/>
          <w:bCs/>
          <w:color w:val="000000"/>
          <w:sz w:val="24"/>
          <w:szCs w:val="44"/>
        </w:rPr>
        <w:t xml:space="preserve">                                              </w:t>
      </w:r>
    </w:p>
    <w:p>
      <w:pPr>
        <w:snapToGrid w:val="0"/>
        <w:jc w:val="center"/>
        <w:rPr>
          <w:rFonts w:ascii="宋体" w:hAnsi="宋体" w:eastAsia="宋体"/>
          <w:b/>
          <w:bCs/>
          <w:color w:val="000000"/>
          <w:sz w:val="44"/>
          <w:szCs w:val="44"/>
        </w:rPr>
      </w:pPr>
    </w:p>
    <w:tbl>
      <w:tblPr>
        <w:tblStyle w:val="5"/>
        <w:tblpPr w:leftFromText="180" w:rightFromText="180" w:vertAnchor="text" w:horzAnchor="page" w:tblpX="686" w:tblpY="483"/>
        <w:tblW w:w="0" w:type="auto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3"/>
        <w:gridCol w:w="992"/>
        <w:gridCol w:w="7796"/>
        <w:gridCol w:w="2410"/>
        <w:gridCol w:w="3261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5" w:hRule="atLeast"/>
        </w:trPr>
        <w:tc>
          <w:tcPr>
            <w:tcW w:w="1545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微软雅黑" w:hAnsi="微软雅黑" w:eastAsia="微软雅黑" w:cs="微软雅黑"/>
                <w:color w:val="000000"/>
                <w:sz w:val="22"/>
              </w:rPr>
            </w:pPr>
            <w:r>
              <w:rPr>
                <w:rStyle w:val="12"/>
                <w:rFonts w:hint="default"/>
              </w:rPr>
              <w:t>表3 校级单项荣誉一览表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</w:rPr>
              <w:t>序号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</w:rPr>
              <w:t>获奖者</w:t>
            </w:r>
          </w:p>
        </w:tc>
        <w:tc>
          <w:tcPr>
            <w:tcW w:w="77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</w:rPr>
              <w:t>荣誉（奖项）名称、等次</w:t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</w:rPr>
              <w:t>授予单位</w:t>
            </w:r>
          </w:p>
        </w:tc>
        <w:tc>
          <w:tcPr>
            <w:tcW w:w="32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</w:rPr>
              <w:t>授奖时间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color w:val="00000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4"/>
                <w:szCs w:val="24"/>
                <w:lang w:val="en-US" w:eastAsia="zh-CN"/>
              </w:rPr>
              <w:t>1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pBdr>
                <w:bottom w:val="none" w:color="auto" w:sz="0" w:space="0"/>
              </w:pBdr>
              <w:jc w:val="left"/>
              <w:textAlignment w:val="center"/>
              <w:rPr>
                <w:rFonts w:hint="eastAsia" w:ascii="宋体" w:hAnsi="宋体" w:eastAsia="宋体" w:cs="宋体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24"/>
                <w:szCs w:val="24"/>
              </w:rPr>
              <w:t>刘媛媛</w:t>
            </w:r>
          </w:p>
        </w:tc>
        <w:tc>
          <w:tcPr>
            <w:tcW w:w="77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24"/>
                <w:szCs w:val="24"/>
              </w:rPr>
              <w:t>校优秀年级组长</w:t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pBdr>
                <w:bottom w:val="none" w:color="auto" w:sz="0" w:space="0"/>
              </w:pBdr>
              <w:jc w:val="left"/>
              <w:textAlignment w:val="center"/>
              <w:rPr>
                <w:rFonts w:hint="eastAsia" w:ascii="宋体" w:hAnsi="宋体" w:eastAsia="宋体" w:cs="宋体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24"/>
                <w:szCs w:val="24"/>
              </w:rPr>
              <w:t>新北区百丈中心小学</w:t>
            </w:r>
          </w:p>
        </w:tc>
        <w:tc>
          <w:tcPr>
            <w:tcW w:w="32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24"/>
                <w:szCs w:val="24"/>
              </w:rPr>
              <w:t>2022.8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4"/>
                <w:szCs w:val="24"/>
                <w:lang w:val="en-US" w:eastAsia="zh-CN"/>
              </w:rPr>
              <w:t>2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pBdr>
                <w:bottom w:val="none" w:color="auto" w:sz="0" w:space="0"/>
              </w:pBdr>
              <w:jc w:val="left"/>
              <w:textAlignment w:val="center"/>
              <w:rPr>
                <w:rFonts w:hint="eastAsia" w:ascii="宋体" w:hAnsi="宋体" w:eastAsia="宋体" w:cs="宋体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24"/>
                <w:szCs w:val="24"/>
              </w:rPr>
              <w:t>刘媛媛</w:t>
            </w:r>
          </w:p>
        </w:tc>
        <w:tc>
          <w:tcPr>
            <w:tcW w:w="77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24"/>
                <w:szCs w:val="24"/>
              </w:rPr>
              <w:t>校教学质量优秀奖</w:t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pBdr>
                <w:bottom w:val="none" w:color="auto" w:sz="0" w:space="0"/>
              </w:pBdr>
              <w:jc w:val="left"/>
              <w:textAlignment w:val="center"/>
              <w:rPr>
                <w:rFonts w:hint="eastAsia" w:ascii="宋体" w:hAnsi="宋体" w:eastAsia="宋体" w:cs="宋体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24"/>
                <w:szCs w:val="24"/>
              </w:rPr>
              <w:t>新北区百丈中心小学</w:t>
            </w:r>
          </w:p>
        </w:tc>
        <w:tc>
          <w:tcPr>
            <w:tcW w:w="32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pBdr>
                <w:bottom w:val="none" w:color="auto" w:sz="0" w:space="0"/>
              </w:pBdr>
              <w:jc w:val="left"/>
              <w:textAlignment w:val="center"/>
              <w:rPr>
                <w:rFonts w:hint="eastAsia" w:ascii="宋体" w:hAnsi="宋体" w:eastAsia="宋体" w:cs="宋体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24"/>
                <w:szCs w:val="24"/>
              </w:rPr>
              <w:t>2022.8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4"/>
                <w:szCs w:val="24"/>
                <w:lang w:val="en-US" w:eastAsia="zh-CN"/>
              </w:rPr>
              <w:t>3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24"/>
                <w:szCs w:val="24"/>
              </w:rPr>
              <w:t>左雅</w:t>
            </w:r>
          </w:p>
        </w:tc>
        <w:tc>
          <w:tcPr>
            <w:tcW w:w="77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24"/>
                <w:szCs w:val="24"/>
              </w:rPr>
              <w:t xml:space="preserve">优秀年级组（年级组长：左雅） </w:t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24"/>
                <w:szCs w:val="24"/>
              </w:rPr>
              <w:t>常州市新北区新桥第二实验小学</w:t>
            </w:r>
          </w:p>
        </w:tc>
        <w:tc>
          <w:tcPr>
            <w:tcW w:w="32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24"/>
                <w:szCs w:val="24"/>
              </w:rPr>
              <w:t>2022.6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24"/>
                <w:szCs w:val="24"/>
              </w:rPr>
              <w:br w:type="page"/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4"/>
                <w:szCs w:val="24"/>
                <w:lang w:val="en-US" w:eastAsia="zh-CN"/>
              </w:rPr>
              <w:t>4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strike w:val="0"/>
                <w:color w:val="000000"/>
                <w:spacing w:val="0"/>
                <w:sz w:val="24"/>
                <w:szCs w:val="24"/>
                <w:u w:val="none"/>
                <w:vertAlign w:val="baseline"/>
              </w:rPr>
              <w:t>寇锦荟</w:t>
            </w:r>
          </w:p>
        </w:tc>
        <w:tc>
          <w:tcPr>
            <w:tcW w:w="7796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strike w:val="0"/>
                <w:color w:val="000000"/>
                <w:spacing w:val="0"/>
                <w:sz w:val="24"/>
                <w:szCs w:val="24"/>
                <w:u w:val="none"/>
                <w:vertAlign w:val="baseline"/>
              </w:rPr>
              <w:t>一年级组被评为“优秀年级组”（年级组长：寇锦荟）</w:t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strike w:val="0"/>
                <w:color w:val="000000"/>
                <w:spacing w:val="0"/>
                <w:sz w:val="24"/>
                <w:szCs w:val="24"/>
                <w:u w:val="none"/>
                <w:vertAlign w:val="baseline"/>
              </w:rPr>
              <w:t>常州市新北区新桥实验小学</w:t>
            </w:r>
          </w:p>
        </w:tc>
        <w:tc>
          <w:tcPr>
            <w:tcW w:w="3261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strike w:val="0"/>
                <w:color w:val="000000"/>
                <w:spacing w:val="0"/>
                <w:sz w:val="24"/>
                <w:szCs w:val="24"/>
                <w:u w:val="none"/>
                <w:vertAlign w:val="baseline"/>
              </w:rPr>
              <w:t>2022.6</w:t>
            </w:r>
          </w:p>
        </w:tc>
      </w:tr>
    </w:tbl>
    <w:p>
      <w:pPr>
        <w:widowControl/>
        <w:jc w:val="left"/>
        <w:rPr>
          <w:rFonts w:ascii="宋体" w:hAnsi="宋体" w:eastAsia="宋体"/>
          <w:b/>
          <w:bCs/>
          <w:color w:val="000000"/>
          <w:sz w:val="24"/>
          <w:szCs w:val="44"/>
        </w:rPr>
      </w:pPr>
    </w:p>
    <w:p>
      <w:pPr>
        <w:widowControl/>
        <w:jc w:val="left"/>
        <w:rPr>
          <w:rFonts w:ascii="宋体" w:hAnsi="宋体" w:eastAsia="宋体"/>
          <w:b/>
          <w:bCs/>
          <w:color w:val="000000"/>
          <w:sz w:val="28"/>
          <w:szCs w:val="44"/>
        </w:rPr>
      </w:pPr>
      <w:r>
        <w:rPr>
          <w:rFonts w:ascii="宋体" w:hAnsi="宋体" w:eastAsia="宋体"/>
          <w:b/>
          <w:bCs/>
          <w:color w:val="000000"/>
          <w:sz w:val="28"/>
          <w:szCs w:val="44"/>
        </w:rPr>
        <w:t xml:space="preserve">                                      </w:t>
      </w:r>
    </w:p>
    <w:p>
      <w:pPr>
        <w:widowControl/>
        <w:jc w:val="left"/>
        <w:rPr>
          <w:rFonts w:ascii="宋体" w:hAnsi="宋体" w:eastAsia="宋体"/>
          <w:b/>
          <w:bCs/>
          <w:color w:val="000000"/>
          <w:sz w:val="44"/>
          <w:szCs w:val="44"/>
        </w:rPr>
      </w:pPr>
    </w:p>
    <w:p>
      <w:pPr>
        <w:snapToGrid w:val="0"/>
        <w:jc w:val="center"/>
        <w:rPr>
          <w:rFonts w:ascii="宋体" w:hAnsi="宋体" w:eastAsia="宋体"/>
          <w:b/>
          <w:bCs/>
          <w:color w:val="000000"/>
          <w:sz w:val="44"/>
          <w:szCs w:val="44"/>
        </w:rPr>
      </w:pPr>
      <w:r>
        <w:rPr>
          <w:rFonts w:ascii="宋体" w:hAnsi="宋体" w:eastAsia="宋体"/>
          <w:b/>
          <w:bCs/>
          <w:color w:val="000000"/>
          <w:sz w:val="44"/>
          <w:szCs w:val="44"/>
        </w:rPr>
        <w:t>B8</w:t>
      </w:r>
      <w:r>
        <w:rPr>
          <w:rFonts w:hint="eastAsia" w:ascii="宋体" w:hAnsi="宋体" w:eastAsia="宋体"/>
          <w:b/>
          <w:bCs/>
          <w:color w:val="000000"/>
          <w:sz w:val="44"/>
          <w:szCs w:val="44"/>
        </w:rPr>
        <w:t>单项</w:t>
      </w:r>
      <w:r>
        <w:rPr>
          <w:rFonts w:ascii="宋体" w:hAnsi="宋体" w:eastAsia="宋体"/>
          <w:b/>
          <w:bCs/>
          <w:color w:val="000000"/>
          <w:sz w:val="44"/>
          <w:szCs w:val="44"/>
        </w:rPr>
        <w:t>荣誉获奖证书、获奖公示</w:t>
      </w:r>
      <w:r>
        <w:rPr>
          <w:rFonts w:hint="eastAsia" w:ascii="宋体" w:hAnsi="宋体" w:eastAsia="宋体"/>
          <w:b/>
          <w:bCs/>
          <w:color w:val="000000"/>
          <w:sz w:val="44"/>
          <w:szCs w:val="44"/>
        </w:rPr>
        <w:t>材料</w:t>
      </w:r>
    </w:p>
    <w:p>
      <w:pPr>
        <w:snapToGrid w:val="0"/>
        <w:jc w:val="center"/>
        <w:rPr>
          <w:rFonts w:ascii="宋体" w:hAnsi="宋体" w:eastAsia="宋体"/>
          <w:b/>
          <w:bCs/>
          <w:color w:val="000000"/>
          <w:sz w:val="28"/>
          <w:szCs w:val="28"/>
        </w:rPr>
      </w:pPr>
      <w:r>
        <w:rPr>
          <w:rStyle w:val="12"/>
          <w:rFonts w:hint="default"/>
        </w:rPr>
        <w:t>材料1 市级（含）以上单项荣誉材料</w:t>
      </w:r>
    </w:p>
    <w:tbl>
      <w:tblPr>
        <w:tblStyle w:val="6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85"/>
        <w:gridCol w:w="6065"/>
        <w:gridCol w:w="382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>
            <w:pPr>
              <w:jc w:val="center"/>
              <w:rPr>
                <w:rFonts w:ascii="宋体" w:hAnsi="宋体" w:eastAsia="宋体"/>
                <w:b/>
                <w:sz w:val="24"/>
              </w:rPr>
            </w:pPr>
            <w:r>
              <w:rPr>
                <w:rFonts w:ascii="宋体" w:hAnsi="宋体" w:eastAsia="宋体"/>
                <w:b/>
                <w:color w:val="000000"/>
                <w:sz w:val="24"/>
              </w:rPr>
              <w:t>序号</w:t>
            </w:r>
          </w:p>
        </w:tc>
        <w:tc>
          <w:tcPr>
            <w:tcW w:w="6065" w:type="dxa"/>
            <w:vAlign w:val="center"/>
          </w:tcPr>
          <w:p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获奖证书或网上公示截图</w:t>
            </w:r>
          </w:p>
        </w:tc>
        <w:tc>
          <w:tcPr>
            <w:tcW w:w="3827" w:type="dxa"/>
            <w:vAlign w:val="center"/>
          </w:tcPr>
          <w:p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网上公示链接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>
            <w:pPr>
              <w:adjustRightInd w:val="0"/>
              <w:snapToGrid w:val="0"/>
              <w:spacing w:line="240" w:lineRule="atLeast"/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请与表1序号一致</w:t>
            </w:r>
          </w:p>
        </w:tc>
        <w:tc>
          <w:tcPr>
            <w:tcW w:w="6065" w:type="dxa"/>
            <w:vAlign w:val="center"/>
          </w:tcPr>
          <w:p>
            <w:pPr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如为网上截图请一并截取“</w:t>
            </w:r>
            <w:r>
              <w:rPr>
                <w:rFonts w:hint="eastAsia"/>
                <w:b/>
                <w:bCs/>
                <w:color w:val="FF0000"/>
              </w:rPr>
              <w:t>授予单位</w:t>
            </w:r>
            <w:r>
              <w:rPr>
                <w:rFonts w:hint="eastAsia"/>
                <w:color w:val="FF0000"/>
              </w:rPr>
              <w:t>”名称</w:t>
            </w:r>
          </w:p>
        </w:tc>
        <w:tc>
          <w:tcPr>
            <w:tcW w:w="3827" w:type="dxa"/>
            <w:vAlign w:val="center"/>
          </w:tcPr>
          <w:p>
            <w:pPr>
              <w:jc w:val="center"/>
              <w:rPr>
                <w:color w:val="FF000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6065" w:type="dxa"/>
            <w:vAlign w:val="center"/>
          </w:tcPr>
          <w:p>
            <w:pPr>
              <w:jc w:val="center"/>
            </w:pPr>
            <w:r>
              <w:drawing>
                <wp:inline distT="0" distB="0" distL="0" distR="0">
                  <wp:extent cx="2590800" cy="1875790"/>
                  <wp:effectExtent l="0" t="0" r="0" b="0"/>
                  <wp:docPr id="2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" descr="descript"/>
                          <pic:cNvPicPr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0800" cy="18762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6065" w:type="dxa"/>
            <w:vAlign w:val="center"/>
          </w:tcPr>
          <w:p>
            <w:pPr>
              <w:jc w:val="center"/>
            </w:pPr>
            <w:r>
              <w:drawing>
                <wp:inline distT="0" distB="0" distL="0" distR="0">
                  <wp:extent cx="3704590" cy="2472055"/>
                  <wp:effectExtent l="0" t="0" r="0" b="0"/>
                  <wp:docPr id="5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" descr="descript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4590" cy="24721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>
            <w:pPr>
              <w:jc w:val="center"/>
            </w:pPr>
            <w:r>
              <w:rPr>
                <w:rStyle w:val="8"/>
              </w:rPr>
              <w:fldChar w:fldCharType="begin"/>
            </w:r>
            <w:r>
              <w:rPr>
                <w:rStyle w:val="8"/>
              </w:rPr>
              <w:instrText xml:space="preserve">HYPERLINK http://www.changzhou.gov.cn/gi_news/180165467487792 normalLink \tdfu http://www.changzhou.gov.cn/gi_news/180165467487792 \tdlf FromDialog \tdfn http%3A//www.changzhou.gov.cn/gi_news/180165467487792 \tdfe -10 \tdlt text </w:instrText>
            </w:r>
            <w:r>
              <w:rPr>
                <w:rStyle w:val="8"/>
              </w:rPr>
              <w:fldChar w:fldCharType="separate"/>
            </w:r>
            <w:r>
              <w:rPr>
                <w:rStyle w:val="8"/>
              </w:rPr>
              <w:t>http://www.changzhou.gov.cn/gi_news/180165467487792</w:t>
            </w:r>
            <w:r>
              <w:rPr>
                <w:rStyle w:val="8"/>
              </w:rPr>
              <w:fldChar w:fldCharType="end"/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>
            <w:pPr>
              <w:jc w:val="center"/>
            </w:pPr>
            <w:r>
              <w:t>3</w:t>
            </w:r>
          </w:p>
        </w:tc>
        <w:tc>
          <w:tcPr>
            <w:tcW w:w="6065" w:type="dxa"/>
            <w:vAlign w:val="center"/>
          </w:tcPr>
          <w:p>
            <w:pPr>
              <w:jc w:val="center"/>
            </w:pPr>
            <w:r>
              <w:drawing>
                <wp:inline distT="0" distB="0" distL="0" distR="0">
                  <wp:extent cx="3705225" cy="5287645"/>
                  <wp:effectExtent l="0" t="0" r="0" b="0"/>
                  <wp:docPr id="8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" descr="descript"/>
                          <pic:cNvPicPr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5225" cy="52880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>
            <w:pPr>
              <w:jc w:val="center"/>
            </w:pPr>
            <w:r>
              <w:t>4</w:t>
            </w:r>
          </w:p>
        </w:tc>
        <w:tc>
          <w:tcPr>
            <w:tcW w:w="6065" w:type="dxa"/>
            <w:vAlign w:val="center"/>
          </w:tcPr>
          <w:p>
            <w:pPr>
              <w:jc w:val="center"/>
            </w:pPr>
            <w:r>
              <w:drawing>
                <wp:inline distT="0" distB="0" distL="0" distR="0">
                  <wp:extent cx="3704590" cy="2780030"/>
                  <wp:effectExtent l="0" t="0" r="0" b="0"/>
                  <wp:docPr id="11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" descr="descript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4590" cy="27801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585" w:type="dxa"/>
            <w:vAlign w:val="center"/>
          </w:tcPr>
          <w:p>
            <w:pPr>
              <w:jc w:val="center"/>
            </w:pPr>
            <w:r>
              <w:t>5</w:t>
            </w:r>
          </w:p>
        </w:tc>
        <w:tc>
          <w:tcPr>
            <w:tcW w:w="6065" w:type="dxa"/>
            <w:vAlign w:val="center"/>
          </w:tcPr>
          <w:p>
            <w:pPr>
              <w:jc w:val="center"/>
            </w:pPr>
            <w:r>
              <w:drawing>
                <wp:inline distT="0" distB="0" distL="0" distR="0">
                  <wp:extent cx="3704590" cy="2778125"/>
                  <wp:effectExtent l="0" t="0" r="0" b="0"/>
                  <wp:docPr id="14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" descr="descript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4590" cy="27784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585" w:type="dxa"/>
            <w:vAlign w:val="center"/>
          </w:tcPr>
          <w:p>
            <w:pPr>
              <w:jc w:val="center"/>
            </w:pPr>
            <w:r>
              <w:t>6</w:t>
            </w:r>
          </w:p>
        </w:tc>
        <w:tc>
          <w:tcPr>
            <w:tcW w:w="6065" w:type="dxa"/>
            <w:vAlign w:val="center"/>
          </w:tcPr>
          <w:p>
            <w:pPr>
              <w:jc w:val="center"/>
            </w:pPr>
            <w:r>
              <w:drawing>
                <wp:inline distT="0" distB="0" distL="0" distR="0">
                  <wp:extent cx="3704590" cy="2778125"/>
                  <wp:effectExtent l="0" t="0" r="0" b="0"/>
                  <wp:docPr id="17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" descr="descript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4590" cy="27784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585" w:type="dxa"/>
            <w:vAlign w:val="center"/>
          </w:tcPr>
          <w:p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7</w:t>
            </w:r>
          </w:p>
        </w:tc>
        <w:tc>
          <w:tcPr>
            <w:tcW w:w="6065" w:type="dxa"/>
            <w:vAlign w:val="center"/>
          </w:tcPr>
          <w:p>
            <w:pPr>
              <w:jc w:val="center"/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2370455" cy="3274060"/>
                  <wp:effectExtent l="0" t="0" r="2540" b="1270"/>
                  <wp:docPr id="3" name="图片 3" descr="X_9K@BB}VD5GEI3YVV`36N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X_9K@BB}VD5GEI3YVV`36NU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370455" cy="3274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585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8</w:t>
            </w:r>
          </w:p>
        </w:tc>
        <w:tc>
          <w:tcPr>
            <w:tcW w:w="606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657600" cy="984885"/>
                  <wp:effectExtent l="0" t="0" r="0" b="5715"/>
                  <wp:docPr id="4" name="图片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7600" cy="9848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5086985" cy="2665095"/>
                  <wp:effectExtent l="0" t="0" r="8890" b="1905"/>
                  <wp:docPr id="1" name="图片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6985" cy="2665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fldChar w:fldCharType="begin"/>
            </w:r>
            <w:r>
              <w:rPr>
                <w:rFonts w:hint="eastAsia"/>
              </w:rPr>
              <w:instrText xml:space="preserve"> HYPERLINK "http://www.pub.xbedu.net/teacher/office/reddocfbxb/doc_detail.aspx?id=7138" </w:instrText>
            </w:r>
            <w:r>
              <w:rPr>
                <w:rFonts w:hint="eastAsia"/>
              </w:rPr>
              <w:fldChar w:fldCharType="separate"/>
            </w:r>
            <w:r>
              <w:rPr>
                <w:rStyle w:val="8"/>
                <w:rFonts w:hint="eastAsia"/>
              </w:rPr>
              <w:t>http://www.pub.xbedu.net/teacher/office/reddocfbxb/doc_detail.aspx?id=7138</w:t>
            </w:r>
            <w:r>
              <w:rPr>
                <w:rFonts w:hint="eastAsia"/>
              </w:rPr>
              <w:fldChar w:fldCharType="end"/>
            </w:r>
          </w:p>
          <w:p>
            <w:pPr>
              <w:jc w:val="center"/>
              <w:rPr>
                <w:rFonts w:hint="eastAsia"/>
              </w:rPr>
            </w:pPr>
          </w:p>
        </w:tc>
      </w:tr>
    </w:tbl>
    <w:p>
      <w:pPr>
        <w:snapToGrid w:val="0"/>
        <w:rPr>
          <w:rFonts w:ascii="宋体" w:hAnsi="宋体" w:eastAsia="宋体"/>
          <w:b/>
          <w:bCs/>
          <w:color w:val="000000"/>
          <w:sz w:val="28"/>
          <w:szCs w:val="28"/>
        </w:rPr>
      </w:pPr>
    </w:p>
    <w:p>
      <w:pPr>
        <w:snapToGrid w:val="0"/>
        <w:jc w:val="center"/>
        <w:rPr>
          <w:rFonts w:ascii="宋体" w:hAnsi="宋体" w:eastAsia="宋体"/>
          <w:b/>
          <w:bCs/>
          <w:color w:val="000000"/>
          <w:sz w:val="28"/>
          <w:szCs w:val="28"/>
        </w:rPr>
      </w:pPr>
      <w:r>
        <w:rPr>
          <w:rStyle w:val="12"/>
          <w:rFonts w:hint="default"/>
        </w:rPr>
        <w:t>材料2 区级单项荣誉材料</w:t>
      </w:r>
    </w:p>
    <w:tbl>
      <w:tblPr>
        <w:tblStyle w:val="6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85"/>
        <w:gridCol w:w="6065"/>
        <w:gridCol w:w="382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>
            <w:pPr>
              <w:jc w:val="center"/>
              <w:rPr>
                <w:rFonts w:ascii="宋体" w:hAnsi="宋体" w:eastAsia="宋体"/>
                <w:b/>
                <w:sz w:val="24"/>
              </w:rPr>
            </w:pPr>
            <w:r>
              <w:rPr>
                <w:rFonts w:ascii="宋体" w:hAnsi="宋体" w:eastAsia="宋体"/>
                <w:b/>
                <w:color w:val="000000"/>
                <w:sz w:val="24"/>
              </w:rPr>
              <w:t>序号</w:t>
            </w:r>
          </w:p>
        </w:tc>
        <w:tc>
          <w:tcPr>
            <w:tcW w:w="6065" w:type="dxa"/>
            <w:vAlign w:val="center"/>
          </w:tcPr>
          <w:p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获奖证书或网上公示截图</w:t>
            </w:r>
          </w:p>
        </w:tc>
        <w:tc>
          <w:tcPr>
            <w:tcW w:w="3827" w:type="dxa"/>
            <w:vAlign w:val="center"/>
          </w:tcPr>
          <w:p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网上公示链接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>
            <w:pPr>
              <w:adjustRightInd w:val="0"/>
              <w:snapToGrid w:val="0"/>
              <w:spacing w:line="240" w:lineRule="atLeast"/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请与表</w:t>
            </w:r>
            <w:r>
              <w:rPr>
                <w:color w:val="FF0000"/>
              </w:rPr>
              <w:t>2</w:t>
            </w:r>
            <w:r>
              <w:rPr>
                <w:rFonts w:hint="eastAsia"/>
                <w:color w:val="FF0000"/>
              </w:rPr>
              <w:t>序号一致</w:t>
            </w:r>
          </w:p>
        </w:tc>
        <w:tc>
          <w:tcPr>
            <w:tcW w:w="6065" w:type="dxa"/>
            <w:vAlign w:val="center"/>
          </w:tcPr>
          <w:p>
            <w:pPr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如为网上截图请一并截取“</w:t>
            </w:r>
            <w:r>
              <w:rPr>
                <w:rFonts w:hint="eastAsia"/>
                <w:b/>
                <w:bCs/>
                <w:color w:val="FF0000"/>
              </w:rPr>
              <w:t>授予单位</w:t>
            </w:r>
            <w:r>
              <w:rPr>
                <w:rFonts w:hint="eastAsia"/>
                <w:color w:val="FF0000"/>
              </w:rPr>
              <w:t>”名称</w:t>
            </w:r>
          </w:p>
        </w:tc>
        <w:tc>
          <w:tcPr>
            <w:tcW w:w="3827" w:type="dxa"/>
            <w:vAlign w:val="center"/>
          </w:tcPr>
          <w:p>
            <w:pPr>
              <w:jc w:val="center"/>
              <w:rPr>
                <w:color w:val="FF000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6065" w:type="dxa"/>
            <w:vAlign w:val="center"/>
          </w:tcPr>
          <w:p>
            <w:pPr>
              <w:jc w:val="center"/>
            </w:pPr>
            <w:r>
              <w:drawing>
                <wp:inline distT="0" distB="0" distL="0" distR="0">
                  <wp:extent cx="1019175" cy="1371600"/>
                  <wp:effectExtent l="0" t="0" r="0" b="0"/>
                  <wp:docPr id="20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" descr="descript"/>
                          <pic:cNvPicPr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019175" cy="1372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6065" w:type="dxa"/>
            <w:vAlign w:val="center"/>
          </w:tcPr>
          <w:p>
            <w:pPr>
              <w:jc w:val="center"/>
            </w:pPr>
            <w:r>
              <w:drawing>
                <wp:inline distT="0" distB="0" distL="0" distR="0">
                  <wp:extent cx="1392555" cy="1655445"/>
                  <wp:effectExtent l="0" t="0" r="1905" b="7620"/>
                  <wp:docPr id="23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" descr="descript"/>
                          <pic:cNvPicPr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392555" cy="1655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>
            <w:pPr>
              <w:jc w:val="center"/>
            </w:pPr>
            <w:r>
              <w:t>3</w:t>
            </w:r>
          </w:p>
        </w:tc>
        <w:tc>
          <w:tcPr>
            <w:tcW w:w="6065" w:type="dxa"/>
            <w:vAlign w:val="center"/>
          </w:tcPr>
          <w:p>
            <w:pPr>
              <w:jc w:val="both"/>
            </w:pPr>
            <w:r>
              <w:drawing>
                <wp:inline distT="0" distB="0" distL="0" distR="0">
                  <wp:extent cx="2952115" cy="1466215"/>
                  <wp:effectExtent l="0" t="0" r="635" b="635"/>
                  <wp:docPr id="26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" descr="descript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2115" cy="1466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8" w:hRule="atLeast"/>
          <w:jc w:val="center"/>
        </w:trPr>
        <w:tc>
          <w:tcPr>
            <w:tcW w:w="1585" w:type="dxa"/>
            <w:vAlign w:val="center"/>
          </w:tcPr>
          <w:p>
            <w:pPr>
              <w:jc w:val="center"/>
            </w:pPr>
            <w:r>
              <w:t>4</w:t>
            </w:r>
          </w:p>
        </w:tc>
        <w:tc>
          <w:tcPr>
            <w:tcW w:w="6065" w:type="dxa"/>
            <w:vAlign w:val="center"/>
          </w:tcPr>
          <w:p>
            <w:pPr>
              <w:jc w:val="both"/>
            </w:pPr>
            <w:r>
              <w:drawing>
                <wp:inline distT="0" distB="0" distL="0" distR="0">
                  <wp:extent cx="1682115" cy="2969895"/>
                  <wp:effectExtent l="0" t="0" r="1905" b="3810"/>
                  <wp:docPr id="29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" descr="descript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682115" cy="2969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8" w:hRule="atLeast"/>
          <w:jc w:val="center"/>
        </w:trPr>
        <w:tc>
          <w:tcPr>
            <w:tcW w:w="1585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5</w:t>
            </w:r>
          </w:p>
        </w:tc>
        <w:tc>
          <w:tcPr>
            <w:tcW w:w="6065" w:type="dxa"/>
            <w:vAlign w:val="center"/>
          </w:tcPr>
          <w:p>
            <w:pPr>
              <w:jc w:val="center"/>
            </w:pPr>
            <w:r>
              <w:drawing>
                <wp:inline distT="0" distB="0" distL="0" distR="0">
                  <wp:extent cx="3171825" cy="2335530"/>
                  <wp:effectExtent l="0" t="0" r="0" b="7620"/>
                  <wp:docPr id="35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icture" descr="descript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1825" cy="2335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8" w:hRule="atLeast"/>
          <w:jc w:val="center"/>
        </w:trPr>
        <w:tc>
          <w:tcPr>
            <w:tcW w:w="1585" w:type="dxa"/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  <w:lang w:val="en-US" w:eastAsia="zh-CN"/>
              </w:rPr>
              <w:t>6</w:t>
            </w:r>
          </w:p>
        </w:tc>
        <w:tc>
          <w:tcPr>
            <w:tcW w:w="6065" w:type="dxa"/>
            <w:vAlign w:val="center"/>
          </w:tcPr>
          <w:p>
            <w:pPr>
              <w:jc w:val="center"/>
            </w:pPr>
            <w:r>
              <w:drawing>
                <wp:inline distT="0" distB="0" distL="0" distR="0">
                  <wp:extent cx="3404870" cy="2435860"/>
                  <wp:effectExtent l="0" t="0" r="5080" b="2540"/>
                  <wp:docPr id="38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picture" descr="descript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4870" cy="2435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8" w:hRule="atLeast"/>
          <w:jc w:val="center"/>
        </w:trPr>
        <w:tc>
          <w:tcPr>
            <w:tcW w:w="1585" w:type="dxa"/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  <w:lang w:val="en-US" w:eastAsia="zh-CN"/>
              </w:rPr>
              <w:t>7</w:t>
            </w:r>
          </w:p>
        </w:tc>
        <w:tc>
          <w:tcPr>
            <w:tcW w:w="6065" w:type="dxa"/>
            <w:vAlign w:val="center"/>
          </w:tcPr>
          <w:p>
            <w:pPr>
              <w:jc w:val="center"/>
            </w:pPr>
            <w:r>
              <w:drawing>
                <wp:inline distT="0" distB="0" distL="0" distR="0">
                  <wp:extent cx="3704590" cy="2570480"/>
                  <wp:effectExtent l="0" t="0" r="635" b="1270"/>
                  <wp:docPr id="44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picture" descr="descript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4590" cy="2570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8" w:hRule="atLeast"/>
          <w:jc w:val="center"/>
        </w:trPr>
        <w:tc>
          <w:tcPr>
            <w:tcW w:w="1585" w:type="dxa"/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  <w:lang w:val="en-US" w:eastAsia="zh-CN"/>
              </w:rPr>
              <w:t>8</w:t>
            </w:r>
          </w:p>
        </w:tc>
        <w:tc>
          <w:tcPr>
            <w:tcW w:w="6065" w:type="dxa"/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2381885" cy="3475355"/>
                  <wp:effectExtent l="0" t="0" r="1270" b="8890"/>
                  <wp:docPr id="6" name="图片 6" descr="476FFB884483132468BDD8F67591C8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476FFB884483132468BDD8F67591C813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381885" cy="3475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8" w:hRule="atLeast"/>
          <w:jc w:val="center"/>
        </w:trPr>
        <w:tc>
          <w:tcPr>
            <w:tcW w:w="1585" w:type="dxa"/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  <w:lang w:val="en-US" w:eastAsia="zh-CN"/>
              </w:rPr>
              <w:t>9</w:t>
            </w:r>
          </w:p>
        </w:tc>
        <w:tc>
          <w:tcPr>
            <w:tcW w:w="6065" w:type="dxa"/>
            <w:vAlign w:val="center"/>
          </w:tcPr>
          <w:p>
            <w:pPr>
              <w:jc w:val="center"/>
            </w:pPr>
            <w:r>
              <w:drawing>
                <wp:inline distT="0" distB="0" distL="0" distR="0">
                  <wp:extent cx="3209925" cy="2087880"/>
                  <wp:effectExtent l="0" t="0" r="0" b="7620"/>
                  <wp:docPr id="50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picture" descr="descript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9925" cy="2087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>
            <w:pPr>
              <w:jc w:val="center"/>
            </w:pPr>
          </w:p>
        </w:tc>
      </w:tr>
    </w:tbl>
    <w:p>
      <w:pPr>
        <w:snapToGrid w:val="0"/>
        <w:rPr>
          <w:rFonts w:ascii="宋体" w:hAnsi="宋体" w:eastAsia="宋体"/>
          <w:b/>
          <w:bCs/>
          <w:color w:val="000000"/>
          <w:sz w:val="28"/>
          <w:szCs w:val="28"/>
        </w:rPr>
      </w:pPr>
    </w:p>
    <w:p>
      <w:pPr>
        <w:snapToGrid w:val="0"/>
        <w:jc w:val="center"/>
        <w:rPr>
          <w:rFonts w:ascii="宋体" w:hAnsi="宋体" w:eastAsia="宋体" w:cs="宋体"/>
          <w:sz w:val="24"/>
          <w:szCs w:val="24"/>
        </w:rPr>
      </w:pPr>
    </w:p>
    <w:p>
      <w:pPr>
        <w:snapToGrid w:val="0"/>
        <w:jc w:val="center"/>
        <w:rPr>
          <w:rFonts w:ascii="宋体" w:hAnsi="宋体" w:eastAsia="宋体"/>
          <w:b/>
          <w:bCs/>
          <w:color w:val="000000"/>
          <w:sz w:val="28"/>
          <w:szCs w:val="28"/>
        </w:rPr>
      </w:pPr>
      <w:r>
        <w:rPr>
          <w:rStyle w:val="12"/>
          <w:rFonts w:hint="default"/>
        </w:rPr>
        <w:t>材料3 校级单项荣誉材料</w:t>
      </w:r>
    </w:p>
    <w:tbl>
      <w:tblPr>
        <w:tblStyle w:val="6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85"/>
        <w:gridCol w:w="6065"/>
        <w:gridCol w:w="382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>
            <w:pPr>
              <w:jc w:val="center"/>
              <w:rPr>
                <w:rFonts w:ascii="宋体" w:hAnsi="宋体" w:eastAsia="宋体"/>
                <w:b/>
                <w:sz w:val="24"/>
              </w:rPr>
            </w:pPr>
            <w:r>
              <w:rPr>
                <w:rFonts w:ascii="宋体" w:hAnsi="宋体" w:eastAsia="宋体"/>
                <w:b/>
                <w:color w:val="000000"/>
                <w:sz w:val="24"/>
              </w:rPr>
              <w:t>序号</w:t>
            </w:r>
          </w:p>
        </w:tc>
        <w:tc>
          <w:tcPr>
            <w:tcW w:w="6065" w:type="dxa"/>
            <w:vAlign w:val="center"/>
          </w:tcPr>
          <w:p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获奖证书或网上公示截图</w:t>
            </w:r>
          </w:p>
        </w:tc>
        <w:tc>
          <w:tcPr>
            <w:tcW w:w="3827" w:type="dxa"/>
            <w:vAlign w:val="center"/>
          </w:tcPr>
          <w:p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网上公示链接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>
            <w:pPr>
              <w:adjustRightInd w:val="0"/>
              <w:snapToGrid w:val="0"/>
              <w:spacing w:line="240" w:lineRule="atLeast"/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请与表</w:t>
            </w:r>
            <w:r>
              <w:rPr>
                <w:color w:val="FF0000"/>
              </w:rPr>
              <w:t>3</w:t>
            </w:r>
            <w:r>
              <w:rPr>
                <w:rFonts w:hint="eastAsia"/>
                <w:color w:val="FF0000"/>
              </w:rPr>
              <w:t>序号一致</w:t>
            </w:r>
          </w:p>
        </w:tc>
        <w:tc>
          <w:tcPr>
            <w:tcW w:w="6065" w:type="dxa"/>
            <w:vAlign w:val="center"/>
          </w:tcPr>
          <w:p>
            <w:pPr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如为网上截图请一并截取“</w:t>
            </w:r>
            <w:r>
              <w:rPr>
                <w:rFonts w:hint="eastAsia"/>
                <w:b/>
                <w:bCs/>
                <w:color w:val="FF0000"/>
              </w:rPr>
              <w:t>授予单位</w:t>
            </w:r>
            <w:r>
              <w:rPr>
                <w:rFonts w:hint="eastAsia"/>
                <w:color w:val="FF0000"/>
              </w:rPr>
              <w:t>”名称</w:t>
            </w:r>
          </w:p>
        </w:tc>
        <w:tc>
          <w:tcPr>
            <w:tcW w:w="3827" w:type="dxa"/>
            <w:vAlign w:val="center"/>
          </w:tcPr>
          <w:p>
            <w:pPr>
              <w:jc w:val="center"/>
              <w:rPr>
                <w:color w:val="FF000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6065" w:type="dxa"/>
            <w:vAlign w:val="center"/>
          </w:tcPr>
          <w:p>
            <w:pPr>
              <w:jc w:val="center"/>
            </w:pPr>
            <w:r>
              <w:drawing>
                <wp:inline distT="0" distB="0" distL="0" distR="0">
                  <wp:extent cx="1691005" cy="2737485"/>
                  <wp:effectExtent l="0" t="0" r="5715" b="4445"/>
                  <wp:docPr id="56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picture" descr="descript"/>
                          <pic:cNvPicPr/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691005" cy="2737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6065" w:type="dxa"/>
            <w:vAlign w:val="center"/>
          </w:tcPr>
          <w:p>
            <w:pPr>
              <w:jc w:val="center"/>
            </w:pPr>
            <w:r>
              <w:drawing>
                <wp:inline distT="0" distB="0" distL="0" distR="0">
                  <wp:extent cx="1966595" cy="2726690"/>
                  <wp:effectExtent l="0" t="0" r="6985" b="5080"/>
                  <wp:docPr id="59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picture" descr="descript"/>
                          <pic:cNvPicPr/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966595" cy="2726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3" w:hRule="atLeast"/>
          <w:jc w:val="center"/>
        </w:trPr>
        <w:tc>
          <w:tcPr>
            <w:tcW w:w="1585" w:type="dxa"/>
            <w:vAlign w:val="center"/>
          </w:tcPr>
          <w:p>
            <w:pPr>
              <w:jc w:val="center"/>
            </w:pPr>
            <w:r>
              <w:t>3</w:t>
            </w:r>
          </w:p>
        </w:tc>
        <w:tc>
          <w:tcPr>
            <w:tcW w:w="6065" w:type="dxa"/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2780030" cy="2055495"/>
                  <wp:effectExtent l="0" t="0" r="1270" b="1905"/>
                  <wp:docPr id="7" name="图片 7" descr="荣誉证书_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荣誉证书_21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0030" cy="2055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>
            <w:pPr>
              <w:jc w:val="center"/>
            </w:pPr>
            <w:r>
              <w:t>4</w:t>
            </w:r>
          </w:p>
        </w:tc>
        <w:tc>
          <w:tcPr>
            <w:tcW w:w="6065" w:type="dxa"/>
            <w:vAlign w:val="center"/>
          </w:tcPr>
          <w:p>
            <w:pPr>
              <w:jc w:val="center"/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1749425" cy="2600325"/>
                  <wp:effectExtent l="0" t="0" r="0" b="3175"/>
                  <wp:docPr id="9" name="图片 3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3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749425" cy="2600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>
            <w:pPr>
              <w:jc w:val="center"/>
            </w:pPr>
          </w:p>
        </w:tc>
      </w:tr>
    </w:tbl>
    <w:p>
      <w:pPr>
        <w:snapToGrid w:val="0"/>
        <w:rPr>
          <w:rFonts w:ascii="宋体" w:hAnsi="宋体" w:eastAsia="宋体"/>
          <w:b/>
          <w:bCs/>
          <w:color w:val="000000"/>
          <w:sz w:val="28"/>
          <w:szCs w:val="28"/>
        </w:rPr>
      </w:pPr>
      <w:bookmarkStart w:id="0" w:name="_GoBack"/>
      <w:bookmarkEnd w:id="0"/>
    </w:p>
    <w:p>
      <w:pPr>
        <w:snapToGrid w:val="0"/>
        <w:jc w:val="center"/>
        <w:rPr>
          <w:rFonts w:ascii="宋体" w:hAnsi="宋体" w:eastAsia="宋体" w:cs="宋体"/>
          <w:sz w:val="24"/>
          <w:szCs w:val="24"/>
        </w:rPr>
      </w:pPr>
    </w:p>
    <w:p>
      <w:pPr>
        <w:snapToGrid w:val="0"/>
        <w:jc w:val="center"/>
        <w:rPr>
          <w:rFonts w:ascii="宋体" w:hAnsi="宋体" w:eastAsia="宋体" w:cs="宋体"/>
          <w:sz w:val="24"/>
          <w:szCs w:val="24"/>
        </w:rPr>
      </w:pPr>
    </w:p>
    <w:p>
      <w:pPr>
        <w:snapToGrid w:val="0"/>
        <w:jc w:val="center"/>
        <w:rPr>
          <w:rFonts w:ascii="宋体" w:hAnsi="宋体" w:eastAsia="宋体" w:cs="宋体"/>
          <w:sz w:val="24"/>
          <w:szCs w:val="24"/>
        </w:rPr>
      </w:pPr>
    </w:p>
    <w:p>
      <w:pPr>
        <w:snapToGrid w:val="0"/>
        <w:jc w:val="center"/>
        <w:rPr>
          <w:rFonts w:ascii="宋体" w:hAnsi="宋体" w:eastAsia="宋体" w:cs="宋体"/>
          <w:sz w:val="24"/>
          <w:szCs w:val="24"/>
        </w:rPr>
      </w:pPr>
    </w:p>
    <w:sectPr>
      <w:pgSz w:w="16838" w:h="11906" w:orient="landscape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/>
  </w:endnote>
  <w:endnote w:type="continuationSeparator" w:id="1">
    <w:p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仿宋_GB2312">
    <w:altName w:val="仿宋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楷体_GB2312">
    <w:altName w:val="楷体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舒体">
    <w:panose1 w:val="02010601030101010101"/>
    <w:charset w:val="86"/>
    <w:family w:val="auto"/>
    <w:pitch w:val="default"/>
    <w:sig w:usb0="00000003" w:usb1="080E0000" w:usb2="00000000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/>
  </w:footnote>
  <w:footnote w:type="continuationSeparator" w:id="1">
    <w:p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DViY2JkMjU3NGYzZTEwMzZmMGFkZWViYmNkYWU3NDIifQ=="/>
  </w:docVars>
  <w:rsids>
    <w:rsidRoot w:val="00BA0C1A"/>
    <w:rsid w:val="00013359"/>
    <w:rsid w:val="000556B9"/>
    <w:rsid w:val="000C51B7"/>
    <w:rsid w:val="000D2A78"/>
    <w:rsid w:val="00216EB9"/>
    <w:rsid w:val="003F5B42"/>
    <w:rsid w:val="0059531B"/>
    <w:rsid w:val="00616505"/>
    <w:rsid w:val="0062213C"/>
    <w:rsid w:val="00633F40"/>
    <w:rsid w:val="006549AD"/>
    <w:rsid w:val="00684D9C"/>
    <w:rsid w:val="006D13F8"/>
    <w:rsid w:val="007C7294"/>
    <w:rsid w:val="007F5D54"/>
    <w:rsid w:val="008A136F"/>
    <w:rsid w:val="009511DF"/>
    <w:rsid w:val="00982F1A"/>
    <w:rsid w:val="009915F3"/>
    <w:rsid w:val="00A04C5C"/>
    <w:rsid w:val="00A60633"/>
    <w:rsid w:val="00BA0C1A"/>
    <w:rsid w:val="00BC3E7D"/>
    <w:rsid w:val="00C061CB"/>
    <w:rsid w:val="00C604EC"/>
    <w:rsid w:val="00DD1829"/>
    <w:rsid w:val="00E26251"/>
    <w:rsid w:val="00EA1EE8"/>
    <w:rsid w:val="00F53662"/>
    <w:rsid w:val="00F8030A"/>
    <w:rsid w:val="00F83A56"/>
    <w:rsid w:val="04F217BD"/>
    <w:rsid w:val="083D07F0"/>
    <w:rsid w:val="0DAD5DCD"/>
    <w:rsid w:val="0E237E6A"/>
    <w:rsid w:val="105E3B74"/>
    <w:rsid w:val="111D5E14"/>
    <w:rsid w:val="187B2E7C"/>
    <w:rsid w:val="1B9B6BF8"/>
    <w:rsid w:val="1C0C2B02"/>
    <w:rsid w:val="1C2C4424"/>
    <w:rsid w:val="1CD54CE6"/>
    <w:rsid w:val="1DEC38DC"/>
    <w:rsid w:val="20FA2E81"/>
    <w:rsid w:val="227B0BEC"/>
    <w:rsid w:val="22941CAE"/>
    <w:rsid w:val="23852E62"/>
    <w:rsid w:val="263F382E"/>
    <w:rsid w:val="27140647"/>
    <w:rsid w:val="27767BD4"/>
    <w:rsid w:val="27DC4968"/>
    <w:rsid w:val="28C166B7"/>
    <w:rsid w:val="2C057779"/>
    <w:rsid w:val="30456175"/>
    <w:rsid w:val="323A0D57"/>
    <w:rsid w:val="32B54E6A"/>
    <w:rsid w:val="36772279"/>
    <w:rsid w:val="39DA2245"/>
    <w:rsid w:val="3BFC46F4"/>
    <w:rsid w:val="3D9A41C5"/>
    <w:rsid w:val="434067C1"/>
    <w:rsid w:val="45A5127A"/>
    <w:rsid w:val="463E5044"/>
    <w:rsid w:val="4D0258E3"/>
    <w:rsid w:val="568D20C3"/>
    <w:rsid w:val="5DF66D9E"/>
    <w:rsid w:val="61D05A5A"/>
    <w:rsid w:val="64DF08EB"/>
    <w:rsid w:val="69796AD5"/>
    <w:rsid w:val="6EAF13B0"/>
    <w:rsid w:val="71061E72"/>
    <w:rsid w:val="765E32DA"/>
    <w:rsid w:val="789E0497"/>
    <w:rsid w:val="7A3B2499"/>
    <w:rsid w:val="7C57620F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semiHidden/>
    <w:unhideWhenUsed/>
    <w:uiPriority w:val="99"/>
    <w:rPr>
      <w:sz w:val="18"/>
      <w:szCs w:val="18"/>
    </w:rPr>
  </w:style>
  <w:style w:type="paragraph" w:styleId="3">
    <w:name w:val="footer"/>
    <w:basedOn w:val="1"/>
    <w:link w:val="1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4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8">
    <w:name w:val="Hyperlink"/>
    <w:basedOn w:val="7"/>
    <w:unhideWhenUsed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9">
    <w:name w:val="批注框文本 Char"/>
    <w:basedOn w:val="7"/>
    <w:link w:val="2"/>
    <w:semiHidden/>
    <w:qFormat/>
    <w:uiPriority w:val="99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0">
    <w:name w:val="font91"/>
    <w:basedOn w:val="7"/>
    <w:qFormat/>
    <w:uiPriority w:val="0"/>
    <w:rPr>
      <w:rFonts w:hint="eastAsia" w:ascii="微软雅黑" w:hAnsi="微软雅黑" w:eastAsia="微软雅黑" w:cs="微软雅黑"/>
      <w:color w:val="000000"/>
      <w:sz w:val="24"/>
      <w:szCs w:val="24"/>
      <w:u w:val="none"/>
    </w:rPr>
  </w:style>
  <w:style w:type="character" w:customStyle="1" w:styleId="11">
    <w:name w:val="页脚 Char"/>
    <w:basedOn w:val="7"/>
    <w:link w:val="3"/>
    <w:semiHidden/>
    <w:qFormat/>
    <w:uiPriority w:val="99"/>
    <w:rPr>
      <w:sz w:val="18"/>
      <w:szCs w:val="18"/>
    </w:rPr>
  </w:style>
  <w:style w:type="character" w:customStyle="1" w:styleId="12">
    <w:name w:val="font51"/>
    <w:basedOn w:val="7"/>
    <w:qFormat/>
    <w:uiPriority w:val="0"/>
    <w:rPr>
      <w:rFonts w:hint="eastAsia" w:ascii="微软雅黑" w:hAnsi="微软雅黑" w:eastAsia="微软雅黑" w:cs="微软雅黑"/>
      <w:color w:val="000000"/>
      <w:sz w:val="24"/>
      <w:szCs w:val="24"/>
      <w:u w:val="none"/>
    </w:rPr>
  </w:style>
  <w:style w:type="character" w:customStyle="1" w:styleId="13">
    <w:name w:val="font31"/>
    <w:basedOn w:val="7"/>
    <w:qFormat/>
    <w:uiPriority w:val="0"/>
    <w:rPr>
      <w:rFonts w:hint="eastAsia" w:ascii="微软雅黑" w:hAnsi="微软雅黑" w:eastAsia="微软雅黑" w:cs="微软雅黑"/>
      <w:color w:val="000000"/>
      <w:sz w:val="24"/>
      <w:szCs w:val="24"/>
      <w:u w:val="none"/>
    </w:rPr>
  </w:style>
  <w:style w:type="character" w:customStyle="1" w:styleId="14">
    <w:name w:val="页眉 Char"/>
    <w:basedOn w:val="7"/>
    <w:link w:val="4"/>
    <w:semiHidden/>
    <w:qFormat/>
    <w:uiPriority w:val="99"/>
    <w:rPr>
      <w:sz w:val="18"/>
      <w:szCs w:val="18"/>
    </w:rPr>
  </w:style>
  <w:style w:type="paragraph" w:styleId="15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8" Type="http://schemas.openxmlformats.org/officeDocument/2006/relationships/fontTable" Target="fontTable.xml"/><Relationship Id="rId27" Type="http://schemas.openxmlformats.org/officeDocument/2006/relationships/image" Target="media/image22.jpeg"/><Relationship Id="rId26" Type="http://schemas.openxmlformats.org/officeDocument/2006/relationships/image" Target="media/image21.jpeg"/><Relationship Id="rId25" Type="http://schemas.openxmlformats.org/officeDocument/2006/relationships/image" Target="media/image20.jpeg"/><Relationship Id="rId24" Type="http://schemas.openxmlformats.org/officeDocument/2006/relationships/image" Target="media/image19.jpeg"/><Relationship Id="rId23" Type="http://schemas.openxmlformats.org/officeDocument/2006/relationships/image" Target="media/image18.jpeg"/><Relationship Id="rId22" Type="http://schemas.openxmlformats.org/officeDocument/2006/relationships/image" Target="media/image17.jpeg"/><Relationship Id="rId21" Type="http://schemas.openxmlformats.org/officeDocument/2006/relationships/image" Target="media/image16.png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pn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pn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otalTime>2</TotalTime>
  <ScaleCrop>false</ScaleCrop>
  <LinksUpToDate>false</LinksUpToDate>
  <Application>WPS Office_11.1.0.12980_F1E327BC-269C-435d-A152-05C5408002CA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2022-12-28T20:27:00Z</dcterms:created>
  <dc:creator>CY</dc:creator>
  <cp:lastModifiedBy>独来读网</cp:lastModifiedBy>
  <dcterms:modified xsi:type="dcterms:W3CDTF">2022-12-28T13:25:47Z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22B9AA46601246028DE478FADD6F21DF</vt:lpwstr>
  </property>
</Properties>
</file>