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新北区</w:t>
      </w:r>
      <w:r>
        <w:rPr>
          <w:rFonts w:hint="eastAsia"/>
          <w:b/>
          <w:bCs/>
          <w:sz w:val="32"/>
          <w:szCs w:val="32"/>
          <w:lang w:val="en-US" w:eastAsia="zh-CN"/>
        </w:rPr>
        <w:t>曹燕</w:t>
      </w:r>
      <w:r>
        <w:rPr>
          <w:rFonts w:hint="eastAsia"/>
          <w:b/>
          <w:bCs/>
          <w:sz w:val="32"/>
          <w:szCs w:val="32"/>
        </w:rPr>
        <w:t>名教师成长营研修方案</w:t>
      </w:r>
    </w:p>
    <w:p>
      <w:pPr>
        <w:pStyle w:val="9"/>
        <w:numPr>
          <w:ilvl w:val="0"/>
          <w:numId w:val="1"/>
        </w:numPr>
        <w:ind w:firstLineChars="0"/>
        <w:rPr>
          <w:rFonts w:hint="eastAsia"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研修时间：</w:t>
      </w:r>
      <w:r>
        <w:rPr>
          <w:rFonts w:hint="eastAsia"/>
          <w:bCs/>
          <w:sz w:val="28"/>
          <w:szCs w:val="28"/>
        </w:rPr>
        <w:t>202</w:t>
      </w:r>
      <w:r>
        <w:rPr>
          <w:rFonts w:hint="eastAsia"/>
          <w:bCs/>
          <w:sz w:val="28"/>
          <w:szCs w:val="28"/>
          <w:lang w:val="en-US" w:eastAsia="zh-CN"/>
        </w:rPr>
        <w:t>2</w:t>
      </w:r>
      <w:r>
        <w:rPr>
          <w:rFonts w:hint="eastAsia"/>
          <w:bCs/>
          <w:sz w:val="28"/>
          <w:szCs w:val="28"/>
        </w:rPr>
        <w:t>年2月-2022年</w:t>
      </w:r>
      <w:r>
        <w:rPr>
          <w:rFonts w:hint="eastAsia"/>
          <w:bCs/>
          <w:sz w:val="28"/>
          <w:szCs w:val="28"/>
          <w:lang w:val="en-US" w:eastAsia="zh-CN"/>
        </w:rPr>
        <w:t>12</w:t>
      </w:r>
      <w:r>
        <w:rPr>
          <w:rFonts w:hint="eastAsia"/>
          <w:bCs/>
          <w:sz w:val="28"/>
          <w:szCs w:val="28"/>
        </w:rPr>
        <w:t>月</w:t>
      </w:r>
    </w:p>
    <w:p>
      <w:pPr>
        <w:pStyle w:val="9"/>
        <w:numPr>
          <w:ilvl w:val="0"/>
          <w:numId w:val="1"/>
        </w:numPr>
        <w:ind w:firstLineChars="0"/>
        <w:rPr>
          <w:rFonts w:hint="eastAsia"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研修方式：</w:t>
      </w:r>
      <w:r>
        <w:rPr>
          <w:rFonts w:hint="eastAsia"/>
          <w:bCs/>
          <w:sz w:val="28"/>
          <w:szCs w:val="28"/>
        </w:rPr>
        <w:t>线上研修和线下研修，集中研修和分散研修</w:t>
      </w:r>
    </w:p>
    <w:p>
      <w:pPr>
        <w:pStyle w:val="9"/>
        <w:numPr>
          <w:ilvl w:val="0"/>
          <w:numId w:val="1"/>
        </w:numPr>
        <w:ind w:firstLineChars="0"/>
        <w:rPr>
          <w:rFonts w:hint="eastAsia"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研修原则：</w:t>
      </w:r>
    </w:p>
    <w:p>
      <w:pPr>
        <w:pStyle w:val="9"/>
        <w:numPr>
          <w:ilvl w:val="0"/>
          <w:numId w:val="2"/>
        </w:numPr>
        <w:ind w:firstLineChars="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线上研修和线下研修相结合</w:t>
      </w:r>
    </w:p>
    <w:p>
      <w:pPr>
        <w:pStyle w:val="9"/>
        <w:numPr>
          <w:ilvl w:val="0"/>
          <w:numId w:val="2"/>
        </w:numPr>
        <w:ind w:firstLineChars="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集中研修和分散研修相结合</w:t>
      </w:r>
    </w:p>
    <w:p>
      <w:pPr>
        <w:pStyle w:val="9"/>
        <w:numPr>
          <w:ilvl w:val="0"/>
          <w:numId w:val="2"/>
        </w:numPr>
        <w:ind w:firstLineChars="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单元整体设计</w:t>
      </w:r>
      <w:r>
        <w:rPr>
          <w:rFonts w:hint="eastAsia"/>
          <w:bCs/>
          <w:sz w:val="28"/>
          <w:szCs w:val="28"/>
        </w:rPr>
        <w:t>交流与课例研讨相结合</w:t>
      </w:r>
    </w:p>
    <w:p>
      <w:pPr>
        <w:pStyle w:val="9"/>
        <w:numPr>
          <w:ilvl w:val="0"/>
          <w:numId w:val="1"/>
        </w:numPr>
        <w:ind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研修内容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244"/>
        <w:gridCol w:w="1380"/>
        <w:gridCol w:w="2236"/>
        <w:gridCol w:w="6212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71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44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380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活动地点</w:t>
            </w:r>
          </w:p>
        </w:tc>
        <w:tc>
          <w:tcPr>
            <w:tcW w:w="2236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研修主题</w:t>
            </w:r>
          </w:p>
        </w:tc>
        <w:tc>
          <w:tcPr>
            <w:tcW w:w="6212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研究活动安排</w:t>
            </w:r>
          </w:p>
        </w:tc>
        <w:tc>
          <w:tcPr>
            <w:tcW w:w="2020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44" w:type="dxa"/>
          </w:tcPr>
          <w:p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2月上旬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薛家实验小学</w:t>
            </w:r>
          </w:p>
        </w:tc>
        <w:tc>
          <w:tcPr>
            <w:tcW w:w="2236" w:type="dxa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专题阅读分享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2022年计划交流</w:t>
            </w:r>
          </w:p>
        </w:tc>
        <w:tc>
          <w:tcPr>
            <w:tcW w:w="6212" w:type="dxa"/>
          </w:tcPr>
          <w:p>
            <w:pPr>
              <w:numPr>
                <w:ilvl w:val="0"/>
                <w:numId w:val="3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寒假专题阅读分享（顾静霞、恽焱、万紫娟）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2022年计划交流</w:t>
            </w:r>
          </w:p>
        </w:tc>
        <w:tc>
          <w:tcPr>
            <w:tcW w:w="202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2月下旬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线上</w:t>
            </w:r>
          </w:p>
        </w:tc>
        <w:tc>
          <w:tcPr>
            <w:tcW w:w="2236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小课题阶段总结</w:t>
            </w:r>
          </w:p>
        </w:tc>
        <w:tc>
          <w:tcPr>
            <w:tcW w:w="6212" w:type="dxa"/>
          </w:tcPr>
          <w:p>
            <w:pPr>
              <w:numPr>
                <w:ilvl w:val="0"/>
                <w:numId w:val="4"/>
              </w:num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吕娟《单元整体教学中培养学生想象力的课例研究》</w:t>
            </w:r>
          </w:p>
          <w:p>
            <w:pPr>
              <w:numPr>
                <w:ilvl w:val="0"/>
                <w:numId w:val="4"/>
              </w:num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王倩倩《单元整体教学背景下学习任务设计的研究》</w:t>
            </w:r>
          </w:p>
          <w:p>
            <w:pPr>
              <w:numPr>
                <w:ilvl w:val="0"/>
                <w:numId w:val="4"/>
              </w:num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田禾《基于语文要素的故事类文本单元整体研究》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做好PPT，文稿提前发群里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3月</w:t>
            </w:r>
            <w:r>
              <w:rPr>
                <w:rFonts w:hint="eastAsia"/>
                <w:sz w:val="24"/>
                <w:lang w:val="en-US" w:eastAsia="zh-CN"/>
              </w:rPr>
              <w:t>上旬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新桥第二实验小学</w:t>
            </w:r>
          </w:p>
        </w:tc>
        <w:tc>
          <w:tcPr>
            <w:tcW w:w="2236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单元整体教学研讨</w:t>
            </w:r>
          </w:p>
        </w:tc>
        <w:tc>
          <w:tcPr>
            <w:tcW w:w="6212" w:type="dxa"/>
          </w:tcPr>
          <w:p>
            <w:pPr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寇锦荟</w:t>
            </w:r>
            <w:r>
              <w:rPr>
                <w:rFonts w:hint="eastAsia"/>
                <w:sz w:val="24"/>
              </w:rPr>
              <w:t>执教</w:t>
            </w:r>
            <w:r>
              <w:rPr>
                <w:rFonts w:hint="eastAsia"/>
                <w:sz w:val="24"/>
                <w:lang w:val="en-US" w:eastAsia="zh-CN"/>
              </w:rPr>
              <w:t>一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怎么都快乐》</w:t>
            </w:r>
          </w:p>
          <w:p>
            <w:pPr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左雅执教一年级《树和喜鹊》</w:t>
            </w:r>
          </w:p>
          <w:p>
            <w:pPr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曹燕讲座</w:t>
            </w:r>
          </w:p>
        </w:tc>
        <w:tc>
          <w:tcPr>
            <w:tcW w:w="2020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提前熟悉内容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44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上旬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线上学习</w:t>
            </w:r>
          </w:p>
        </w:tc>
        <w:tc>
          <w:tcPr>
            <w:tcW w:w="2236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新课标学习</w:t>
            </w:r>
          </w:p>
        </w:tc>
        <w:tc>
          <w:tcPr>
            <w:tcW w:w="6212" w:type="dxa"/>
          </w:tcPr>
          <w:p>
            <w:pPr>
              <w:numPr>
                <w:numId w:val="0"/>
              </w:num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薛法根《语文学习任务群设计》</w:t>
            </w:r>
            <w:r>
              <w:rPr>
                <w:rFonts w:hint="eastAsia"/>
                <w:sz w:val="24"/>
              </w:rPr>
              <w:t>；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提前和专家联系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上旬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线上学习</w:t>
            </w:r>
          </w:p>
        </w:tc>
        <w:tc>
          <w:tcPr>
            <w:tcW w:w="2236" w:type="dxa"/>
          </w:tcPr>
          <w:p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新课标学习</w:t>
            </w:r>
          </w:p>
        </w:tc>
        <w:tc>
          <w:tcPr>
            <w:tcW w:w="6212" w:type="dxa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温如敏《遵循课标精神，用好统编教材》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吴忠豪《兼谈核心素养在语文教学中的落地》</w:t>
            </w:r>
          </w:p>
        </w:tc>
        <w:tc>
          <w:tcPr>
            <w:tcW w:w="202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5月</w:t>
            </w:r>
            <w:r>
              <w:rPr>
                <w:rFonts w:hint="eastAsia"/>
                <w:sz w:val="24"/>
                <w:lang w:val="en-US" w:eastAsia="zh-CN"/>
              </w:rPr>
              <w:t>下旬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线上学习</w:t>
            </w:r>
          </w:p>
        </w:tc>
        <w:tc>
          <w:tcPr>
            <w:tcW w:w="2236" w:type="dxa"/>
          </w:tcPr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单元整体教学理论学习</w:t>
            </w:r>
          </w:p>
        </w:tc>
        <w:tc>
          <w:tcPr>
            <w:tcW w:w="6212" w:type="dxa"/>
          </w:tcPr>
          <w:p>
            <w:pPr>
              <w:numPr>
                <w:numId w:val="0"/>
              </w:numPr>
              <w:ind w:leftChars="0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刘春《基于任务群思想的语文大单元教学设计与实践》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6月上旬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龙虎塘第二实验小学</w:t>
            </w:r>
          </w:p>
        </w:tc>
        <w:tc>
          <w:tcPr>
            <w:tcW w:w="223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课题研究推进</w:t>
            </w:r>
          </w:p>
        </w:tc>
        <w:tc>
          <w:tcPr>
            <w:tcW w:w="6212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期研究小结</w:t>
            </w:r>
          </w:p>
        </w:tc>
        <w:tc>
          <w:tcPr>
            <w:tcW w:w="20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文稿提前发群里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6月中旬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龙城小学</w:t>
            </w:r>
          </w:p>
        </w:tc>
        <w:tc>
          <w:tcPr>
            <w:tcW w:w="2236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单元整体教学研讨</w:t>
            </w:r>
          </w:p>
        </w:tc>
        <w:tc>
          <w:tcPr>
            <w:tcW w:w="6212" w:type="dxa"/>
            <w:vAlign w:val="top"/>
          </w:tcPr>
          <w:p>
            <w:pPr>
              <w:numPr>
                <w:ilvl w:val="0"/>
                <w:numId w:val="6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吕娟执教《童年的发现》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曹俊执教《真理诞生于一百个问号之后》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徐佳讲座</w:t>
            </w:r>
          </w:p>
        </w:tc>
        <w:tc>
          <w:tcPr>
            <w:tcW w:w="2020" w:type="dxa"/>
            <w:vAlign w:val="top"/>
          </w:tcPr>
          <w:p>
            <w:pP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244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9月24日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线上活动</w:t>
            </w:r>
          </w:p>
        </w:tc>
        <w:tc>
          <w:tcPr>
            <w:tcW w:w="2236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新课标学习</w:t>
            </w:r>
          </w:p>
        </w:tc>
        <w:tc>
          <w:tcPr>
            <w:tcW w:w="6212" w:type="dxa"/>
          </w:tcPr>
          <w:p>
            <w:pPr>
              <w:numPr>
                <w:numId w:val="0"/>
              </w:num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专家讲座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邀请专家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24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10月下旬</w:t>
            </w:r>
          </w:p>
        </w:tc>
        <w:tc>
          <w:tcPr>
            <w:tcW w:w="138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线下活动</w:t>
            </w:r>
          </w:p>
        </w:tc>
        <w:tc>
          <w:tcPr>
            <w:tcW w:w="2236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课题研究、专业表达</w:t>
            </w:r>
          </w:p>
        </w:tc>
        <w:tc>
          <w:tcPr>
            <w:tcW w:w="6212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教科研培训</w:t>
            </w:r>
          </w:p>
        </w:tc>
        <w:tc>
          <w:tcPr>
            <w:tcW w:w="2020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邀请专家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中</w:t>
            </w:r>
            <w:r>
              <w:rPr>
                <w:rFonts w:hint="eastAsia"/>
                <w:sz w:val="24"/>
              </w:rPr>
              <w:t>旬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河海实验小学</w:t>
            </w:r>
          </w:p>
        </w:tc>
        <w:tc>
          <w:tcPr>
            <w:tcW w:w="2236" w:type="dxa"/>
          </w:tcPr>
          <w:p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教材解读与设计</w:t>
            </w:r>
          </w:p>
        </w:tc>
        <w:tc>
          <w:tcPr>
            <w:tcW w:w="6212" w:type="dxa"/>
          </w:tcPr>
          <w:p>
            <w:pPr>
              <w:numPr>
                <w:numId w:val="0"/>
              </w:num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单元整体教学设计分享</w:t>
            </w:r>
          </w:p>
        </w:tc>
        <w:tc>
          <w:tcPr>
            <w:tcW w:w="202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提前把文稿发在群里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下旬</w:t>
            </w:r>
          </w:p>
        </w:tc>
        <w:tc>
          <w:tcPr>
            <w:tcW w:w="138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薛家实验小学</w:t>
            </w:r>
          </w:p>
        </w:tc>
        <w:tc>
          <w:tcPr>
            <w:tcW w:w="223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单元整体教学研讨</w:t>
            </w:r>
          </w:p>
        </w:tc>
        <w:tc>
          <w:tcPr>
            <w:tcW w:w="6212" w:type="dxa"/>
          </w:tcPr>
          <w:p>
            <w:pPr>
              <w:numPr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1.孙洁执教《猎人海力布》</w:t>
            </w:r>
          </w:p>
          <w:p>
            <w:pPr>
              <w:numPr>
                <w:numId w:val="0"/>
              </w:num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2.单元整体教学设计分享</w:t>
            </w:r>
          </w:p>
        </w:tc>
        <w:tc>
          <w:tcPr>
            <w:tcW w:w="202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具体待定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244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上旬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线上活动</w:t>
            </w:r>
          </w:p>
        </w:tc>
        <w:tc>
          <w:tcPr>
            <w:tcW w:w="223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课题研究推进</w:t>
            </w:r>
          </w:p>
        </w:tc>
        <w:tc>
          <w:tcPr>
            <w:tcW w:w="6212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理论学习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244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11月中旬</w:t>
            </w:r>
          </w:p>
        </w:tc>
        <w:tc>
          <w:tcPr>
            <w:tcW w:w="138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线下活动，地点待定</w:t>
            </w:r>
          </w:p>
        </w:tc>
        <w:tc>
          <w:tcPr>
            <w:tcW w:w="2236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单元整体教学课例学习</w:t>
            </w:r>
          </w:p>
        </w:tc>
        <w:tc>
          <w:tcPr>
            <w:tcW w:w="6212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课例学习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和江苏省信息化游客观摩活动整合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月29日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百丈小学</w:t>
            </w:r>
          </w:p>
        </w:tc>
        <w:tc>
          <w:tcPr>
            <w:tcW w:w="223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单元整体教学研讨</w:t>
            </w:r>
          </w:p>
        </w:tc>
        <w:tc>
          <w:tcPr>
            <w:tcW w:w="6212" w:type="dxa"/>
          </w:tcPr>
          <w:p>
            <w:pPr>
              <w:numPr>
                <w:ilvl w:val="0"/>
                <w:numId w:val="7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刘媛媛执教《富饶的西沙群岛》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恽炎执教《父爱之舟》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成员紧扣研究主题评课，陈佳、曹燕讲座</w:t>
            </w:r>
          </w:p>
        </w:tc>
        <w:tc>
          <w:tcPr>
            <w:tcW w:w="202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提前熟悉内容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2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龙虎塘小学</w:t>
            </w:r>
          </w:p>
        </w:tc>
        <w:tc>
          <w:tcPr>
            <w:tcW w:w="223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单元整体教学研讨</w:t>
            </w:r>
          </w:p>
        </w:tc>
        <w:tc>
          <w:tcPr>
            <w:tcW w:w="6212" w:type="dxa"/>
          </w:tcPr>
          <w:p>
            <w:pPr>
              <w:numPr>
                <w:ilvl w:val="0"/>
                <w:numId w:val="8"/>
              </w:numPr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徐佳执教《大还是小》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陈慧执教《青蛙写诗》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成员紧扣研究主题评课，曹燕讲座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提前熟悉内容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244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12月</w:t>
            </w: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线上活动</w:t>
            </w:r>
          </w:p>
        </w:tc>
        <w:tc>
          <w:tcPr>
            <w:tcW w:w="2236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理论学习</w:t>
            </w:r>
          </w:p>
        </w:tc>
        <w:tc>
          <w:tcPr>
            <w:tcW w:w="6212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理论学习</w:t>
            </w:r>
          </w:p>
        </w:tc>
        <w:tc>
          <w:tcPr>
            <w:tcW w:w="2020" w:type="dxa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联系专家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244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12月</w:t>
            </w:r>
            <w:r>
              <w:rPr>
                <w:rFonts w:hint="eastAsia"/>
                <w:sz w:val="24"/>
                <w:lang w:val="en-US" w:eastAsia="zh-CN"/>
              </w:rPr>
              <w:t>20日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线上活动</w:t>
            </w:r>
          </w:p>
        </w:tc>
        <w:tc>
          <w:tcPr>
            <w:tcW w:w="2236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单元整体教学设计交流</w:t>
            </w:r>
          </w:p>
        </w:tc>
        <w:tc>
          <w:tcPr>
            <w:tcW w:w="6212" w:type="dxa"/>
          </w:tcPr>
          <w:p>
            <w:pPr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寇锦荟、左雅、吕佳音交流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提前把文稿发在群里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244" w:type="dxa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12月22日</w:t>
            </w:r>
          </w:p>
        </w:tc>
        <w:tc>
          <w:tcPr>
            <w:tcW w:w="138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线上活动</w:t>
            </w:r>
          </w:p>
        </w:tc>
        <w:tc>
          <w:tcPr>
            <w:tcW w:w="2236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单元整体教学研讨</w:t>
            </w:r>
          </w:p>
        </w:tc>
        <w:tc>
          <w:tcPr>
            <w:tcW w:w="6212" w:type="dxa"/>
          </w:tcPr>
          <w:p>
            <w:pPr>
              <w:numPr>
                <w:ilvl w:val="0"/>
                <w:numId w:val="9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万紫娟执教《小雨点》</w:t>
            </w:r>
          </w:p>
          <w:p>
            <w:pPr>
              <w:numPr>
                <w:ilvl w:val="0"/>
                <w:numId w:val="9"/>
              </w:num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顾静霞执教《青蛙写诗》</w:t>
            </w:r>
          </w:p>
        </w:tc>
        <w:tc>
          <w:tcPr>
            <w:tcW w:w="2020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提前熟悉一上第7单元内容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71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1244" w:type="dxa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12月底</w:t>
            </w:r>
          </w:p>
        </w:tc>
        <w:tc>
          <w:tcPr>
            <w:tcW w:w="1380" w:type="dxa"/>
          </w:tcPr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线上活动</w:t>
            </w:r>
          </w:p>
        </w:tc>
        <w:tc>
          <w:tcPr>
            <w:tcW w:w="2236" w:type="dxa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总结</w:t>
            </w:r>
          </w:p>
        </w:tc>
        <w:tc>
          <w:tcPr>
            <w:tcW w:w="6212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</w:tc>
      </w:tr>
    </w:tbl>
    <w:p>
      <w:pPr>
        <w:pStyle w:val="9"/>
        <w:numPr>
          <w:ilvl w:val="0"/>
          <w:numId w:val="1"/>
        </w:numPr>
        <w:ind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备注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1.点为暂定，具体时间以提前一周的研修方案为准，具体地点如果执教老师无异议则参考执行，也可以执教老师内部协商，敲定在研修方案中；</w:t>
      </w:r>
    </w:p>
    <w:p>
      <w:pPr>
        <w:tabs>
          <w:tab w:val="left" w:pos="312"/>
        </w:tabs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2.提前学习、思考并实践，精心准备好体现主题意义并践行英语学习活动观的课堂教学。</w:t>
      </w:r>
    </w:p>
    <w:p>
      <w:pPr>
        <w:jc w:val="righ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                             新北区</w:t>
      </w:r>
      <w:r>
        <w:rPr>
          <w:rFonts w:hint="eastAsia"/>
          <w:bCs/>
          <w:sz w:val="28"/>
          <w:szCs w:val="28"/>
          <w:lang w:val="en-US" w:eastAsia="zh-CN"/>
        </w:rPr>
        <w:t>曹燕</w:t>
      </w:r>
      <w:r>
        <w:rPr>
          <w:rFonts w:hint="eastAsia"/>
          <w:bCs/>
          <w:sz w:val="28"/>
          <w:szCs w:val="28"/>
        </w:rPr>
        <w:t>名教师成长营</w:t>
      </w:r>
    </w:p>
    <w:p>
      <w:pPr>
        <w:jc w:val="right"/>
        <w:rPr>
          <w:rFonts w:hint="eastAsia" w:eastAsiaTheme="minorEastAsia"/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</w:rPr>
        <w:t xml:space="preserve"> 202</w:t>
      </w:r>
      <w:r>
        <w:rPr>
          <w:rFonts w:hint="eastAsia"/>
          <w:bCs/>
          <w:sz w:val="28"/>
          <w:szCs w:val="28"/>
          <w:lang w:val="en-US" w:eastAsia="zh-CN"/>
        </w:rPr>
        <w:t>2</w:t>
      </w:r>
      <w:r>
        <w:rPr>
          <w:rFonts w:hint="eastAsia"/>
          <w:bCs/>
          <w:sz w:val="28"/>
          <w:szCs w:val="28"/>
        </w:rPr>
        <w:t>.</w:t>
      </w:r>
      <w:r>
        <w:rPr>
          <w:rFonts w:hint="eastAsia"/>
          <w:bCs/>
          <w:sz w:val="28"/>
          <w:szCs w:val="28"/>
          <w:lang w:val="en-US" w:eastAsia="zh-CN"/>
        </w:rPr>
        <w:t>2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                      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C4095"/>
    <w:multiLevelType w:val="singleLevel"/>
    <w:tmpl w:val="831C40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E100206"/>
    <w:multiLevelType w:val="singleLevel"/>
    <w:tmpl w:val="8E1002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CFCB81B"/>
    <w:multiLevelType w:val="singleLevel"/>
    <w:tmpl w:val="9CFCB8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EB9EF46"/>
    <w:multiLevelType w:val="singleLevel"/>
    <w:tmpl w:val="AEB9EF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BC44171"/>
    <w:multiLevelType w:val="singleLevel"/>
    <w:tmpl w:val="DBC441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44A413C"/>
    <w:multiLevelType w:val="multilevel"/>
    <w:tmpl w:val="044A413C"/>
    <w:lvl w:ilvl="0" w:tentative="0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6">
    <w:nsid w:val="2137F738"/>
    <w:multiLevelType w:val="singleLevel"/>
    <w:tmpl w:val="2137F7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2285B35"/>
    <w:multiLevelType w:val="multilevel"/>
    <w:tmpl w:val="32285B35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8">
    <w:nsid w:val="67AA7498"/>
    <w:multiLevelType w:val="singleLevel"/>
    <w:tmpl w:val="67AA74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C8529F"/>
    <w:rsid w:val="000021E2"/>
    <w:rsid w:val="000A3656"/>
    <w:rsid w:val="00BB4EE9"/>
    <w:rsid w:val="00C46C9A"/>
    <w:rsid w:val="00C8529F"/>
    <w:rsid w:val="02C8251C"/>
    <w:rsid w:val="105A1291"/>
    <w:rsid w:val="14F448E7"/>
    <w:rsid w:val="19C83386"/>
    <w:rsid w:val="1BFEE13E"/>
    <w:rsid w:val="1CA225A6"/>
    <w:rsid w:val="260975B6"/>
    <w:rsid w:val="26626436"/>
    <w:rsid w:val="28970681"/>
    <w:rsid w:val="2A213869"/>
    <w:rsid w:val="312D3958"/>
    <w:rsid w:val="398FB447"/>
    <w:rsid w:val="3D5A0183"/>
    <w:rsid w:val="3FEEB6DA"/>
    <w:rsid w:val="3FEF0FB6"/>
    <w:rsid w:val="4196A1A9"/>
    <w:rsid w:val="44C914B7"/>
    <w:rsid w:val="44FFE720"/>
    <w:rsid w:val="4A3D1886"/>
    <w:rsid w:val="4BF6DD42"/>
    <w:rsid w:val="4D9B45BF"/>
    <w:rsid w:val="51E8060F"/>
    <w:rsid w:val="5CA52435"/>
    <w:rsid w:val="5FFFBE58"/>
    <w:rsid w:val="5FFFD09A"/>
    <w:rsid w:val="61633319"/>
    <w:rsid w:val="65F64C16"/>
    <w:rsid w:val="67DF081A"/>
    <w:rsid w:val="6BD6DA04"/>
    <w:rsid w:val="6BF63D08"/>
    <w:rsid w:val="6BFD2E9F"/>
    <w:rsid w:val="6FDED2C3"/>
    <w:rsid w:val="72BEC729"/>
    <w:rsid w:val="74D2220E"/>
    <w:rsid w:val="75324B8E"/>
    <w:rsid w:val="77DF9E75"/>
    <w:rsid w:val="78E50A3D"/>
    <w:rsid w:val="7AFD5EE2"/>
    <w:rsid w:val="7AFF531D"/>
    <w:rsid w:val="7BBB1E68"/>
    <w:rsid w:val="7BDFEE18"/>
    <w:rsid w:val="7BFB28B8"/>
    <w:rsid w:val="7BFB641B"/>
    <w:rsid w:val="7DCA056F"/>
    <w:rsid w:val="7F79DD95"/>
    <w:rsid w:val="7F7BC4BF"/>
    <w:rsid w:val="7F7F41BE"/>
    <w:rsid w:val="7F7F92EF"/>
    <w:rsid w:val="7FFDE6EF"/>
    <w:rsid w:val="898F2BF0"/>
    <w:rsid w:val="8FD740BE"/>
    <w:rsid w:val="AF7E9595"/>
    <w:rsid w:val="BBFE28A3"/>
    <w:rsid w:val="BDAF1C83"/>
    <w:rsid w:val="BF7FC31A"/>
    <w:rsid w:val="BFFB135A"/>
    <w:rsid w:val="CFF9A176"/>
    <w:rsid w:val="D76ADE88"/>
    <w:rsid w:val="DBB56AED"/>
    <w:rsid w:val="DFBF35D7"/>
    <w:rsid w:val="E97A31E4"/>
    <w:rsid w:val="F1B78BF8"/>
    <w:rsid w:val="F3FF956E"/>
    <w:rsid w:val="F5F72458"/>
    <w:rsid w:val="F6FE9594"/>
    <w:rsid w:val="F9ED6BA3"/>
    <w:rsid w:val="FB5F1610"/>
    <w:rsid w:val="FBDFC1FE"/>
    <w:rsid w:val="FFB7FAA0"/>
    <w:rsid w:val="FFE13747"/>
    <w:rsid w:val="FFF672A4"/>
    <w:rsid w:val="FFF761AD"/>
    <w:rsid w:val="FFFF498B"/>
    <w:rsid w:val="FFFFD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289</Words>
  <Characters>1648</Characters>
  <Lines>13</Lines>
  <Paragraphs>3</Paragraphs>
  <TotalTime>2</TotalTime>
  <ScaleCrop>false</ScaleCrop>
  <LinksUpToDate>false</LinksUpToDate>
  <CharactersWithSpaces>1934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2020-09-24T15:40:00Z</dcterms:created>
  <dc:creator>Administrator.SC-202004091025</dc:creator>
  <cp:lastModifiedBy>独来读网</cp:lastModifiedBy>
  <cp:lastPrinted>2020-09-22T11:28:00Z</cp:lastPrinted>
  <dcterms:modified xsi:type="dcterms:W3CDTF">2022-12-28T08:00:35Z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97B020B71ACA4C9A9049CC56F8C5A109</vt:lpwstr>
  </property>
</Properties>
</file>