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120" w:firstLineChars="40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2022-2023学年第一学期青年教师成长营系列活动</w:t>
      </w: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                       之错题集作业二</w:t>
      </w:r>
      <w:bookmarkStart w:id="0" w:name="_GoBack"/>
      <w:bookmarkEnd w:id="0"/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错题一：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15995" cy="2130425"/>
            <wp:effectExtent l="0" t="0" r="4445" b="0"/>
            <wp:docPr id="1" name="图片 1" descr="2022-09-23 16:12:45.6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9-23 16:12:45.69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古诗词是每个学段都必不可少要学习的内容，三年级要根据意思写出诗句，部分学生在审题时会产生错误，一方面是不理解题目意思，另一方面是对诗句意思理解不透彻，找不到对应的诗句。在平时的古诗学习中，还要继续加强抄写和默写的力度，让学生多读多写多背，将古诗理解得更加透彻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错题二：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15995" cy="822325"/>
            <wp:effectExtent l="0" t="0" r="4445" b="1905"/>
            <wp:docPr id="2" name="图片 2" descr="2022-09-23 16:13:02.13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9-23 16:13:02.13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在《不懂就要问》这片略读课文中，用多种方法理解词语意思是主要的学习目标。出错的孩子在课堂听讲时很明显没有跟随老师的节奏，课堂上这些词语都有讲解到。平时既要加强学生的听课常规，课中还要注意提问，调动学生的积极性和注意力，课后多加练习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错题三：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15995" cy="1405255"/>
            <wp:effectExtent l="0" t="0" r="4445" b="5715"/>
            <wp:docPr id="4" name="图片 4" descr="2022-09-23 16:13:27.0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9-23 16:13:27.07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选字填空在常见题型中出错的几率较小，主要出错原因在于学生对同音形近字的理解，"历"主要和时间、经历有关，而"厉"主要用于形容人厉害或者严厉。部分学生在识记生字时就容易混淆。平时可以多加练习。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错题四：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515995" cy="1435735"/>
            <wp:effectExtent l="0" t="0" r="4445" b="3175"/>
            <wp:docPr id="5" name="图片 5" descr="2022-09-23 16:13:36.2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9-23 16:13:36.269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本题考量的是学生对形近字的对比组词，学生比较容易混淆部首不同的字，另一点容易出错的原因是错别字较多，要继续抓紧学生的题后检查工作。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错题五：</w:t>
      </w:r>
    </w:p>
    <w:p>
      <w:pPr>
        <w:jc w:val="left"/>
        <w:rPr>
          <w:rFonts w:hint="eastAsia"/>
          <w:sz w:val="28"/>
          <w:szCs w:val="28"/>
          <w:vertAlign w:val="superscript"/>
          <w:lang w:val="en-US" w:eastAsia="zh-CN"/>
        </w:rPr>
      </w:pPr>
      <w:r>
        <w:rPr>
          <w:rFonts w:hint="eastAsia"/>
          <w:sz w:val="28"/>
          <w:szCs w:val="28"/>
          <w:vertAlign w:val="superscript"/>
          <w:lang w:val="en-US" w:eastAsia="zh-CN"/>
        </w:rPr>
        <w:drawing>
          <wp:inline distT="0" distB="0" distL="114300" distR="114300">
            <wp:extent cx="3515995" cy="1992630"/>
            <wp:effectExtent l="0" t="0" r="4445" b="5080"/>
            <wp:docPr id="6" name="图片 6" descr="2022-09-23 16:13:46.03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9-23 16:13:46.039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【错题分析】：</w:t>
      </w:r>
    </w:p>
    <w:p>
      <w:pPr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这题考查的是语文园地一中的词语运用和古诗积累。八个成语都含有身体部位，部分学生在抄写和背诵时很流畅，到默写时就容易出错，主要还是掌握得不够牢固，要经常默写。古诗《所见》内容为"牧童骑黄牛，歌声振林樾。意欲捕鸣蝉，忽然闭口立。"部分学生把这首诗和第二单元第一篇课文《古诗三首》中的《山行》搞混了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集题者：</w:t>
      </w:r>
      <w:r>
        <w:rPr>
          <w:rFonts w:hint="eastAsia"/>
          <w:sz w:val="28"/>
          <w:szCs w:val="28"/>
          <w:u w:val="single"/>
          <w:lang w:val="en-US" w:eastAsia="zh-CN"/>
        </w:rPr>
        <w:t xml:space="preserve">    胡佳琦   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2022.09.23</w:t>
      </w:r>
    </w:p>
    <w:sectPr>
      <w:pgSz w:w="11906" w:h="16838"/>
      <w:pgMar w:top="1247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85</Words>
  <Characters>105</Characters>
  <Lines>0</Lines>
  <Paragraphs>0</Paragraphs>
  <TotalTime>0</TotalTime>
  <ScaleCrop>false</ScaleCrop>
  <LinksUpToDate>false</LinksUpToDate>
  <CharactersWithSpaces>220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2022-02-25T08:53:00Z</dcterms:created>
  <dc:creator>筱之月</dc:creator>
  <cp:lastModifiedBy>iPad</cp:lastModifiedBy>
  <dcterms:modified xsi:type="dcterms:W3CDTF">2022-09-23T16:49:12Z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2052-11.29.2</vt:lpwstr>
  </property>
  <property fmtid="{D5CDD505-2E9C-101B-9397-08002B2CF9AE}" pid="3" name="ICV">
    <vt:lpwstr>C348FD45A288431DAD1CDBDD38E628B8</vt:lpwstr>
  </property>
</Properties>
</file>