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B</w:t>
      </w:r>
      <w:r>
        <w:rPr>
          <w:b/>
          <w:bCs/>
          <w:sz w:val="28"/>
          <w:szCs w:val="36"/>
        </w:rPr>
        <w:t xml:space="preserve">13 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  <w:lang w:val="en-US" w:eastAsia="zh-CN"/>
        </w:rPr>
        <w:t>徐文娟</w:t>
      </w:r>
      <w:r>
        <w:rPr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名教师成长营讲座</w:t>
      </w:r>
      <w:bookmarkStart w:id="0" w:name="_Hlk93389186"/>
      <w:r>
        <w:rPr>
          <w:rFonts w:hint="eastAsia"/>
          <w:b/>
          <w:bCs/>
          <w:sz w:val="28"/>
          <w:szCs w:val="36"/>
        </w:rPr>
        <w:t>开设情况</w:t>
      </w:r>
      <w:bookmarkEnd w:id="0"/>
      <w:r>
        <w:rPr>
          <w:rFonts w:hint="eastAsia"/>
          <w:b/>
          <w:bCs/>
          <w:sz w:val="28"/>
          <w:szCs w:val="36"/>
        </w:rPr>
        <w:t>一览表</w:t>
      </w:r>
    </w:p>
    <w:p>
      <w:pPr>
        <w:jc w:val="center"/>
        <w:rPr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表1 省级以上（含）讲座开设汇总表 （注意：一篇一行）</w:t>
      </w:r>
    </w:p>
    <w:tbl>
      <w:tblPr>
        <w:tblStyle w:val="6"/>
        <w:tblpPr w:leftFromText="180" w:rightFromText="180" w:vertAnchor="page" w:horzAnchor="page" w:tblpX="1531" w:tblpY="370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345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执教者</w:t>
            </w:r>
          </w:p>
        </w:tc>
        <w:tc>
          <w:tcPr>
            <w:tcW w:w="734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984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1559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徐文娟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《小学英语绘本教学的实践与思考》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2022.5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江苏第二师范学院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省级</w:t>
            </w:r>
          </w:p>
        </w:tc>
      </w:tr>
    </w:tbl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br w:type="page"/>
      </w:r>
    </w:p>
    <w:p>
      <w:pPr>
        <w:jc w:val="center"/>
        <w:rPr>
          <w:rFonts w:hint="eastAsia"/>
          <w:b/>
          <w:bCs/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表</w:t>
      </w:r>
      <w:r>
        <w:rPr>
          <w:b/>
          <w:bCs/>
          <w:sz w:val="28"/>
          <w:szCs w:val="36"/>
        </w:rPr>
        <w:t>2</w:t>
      </w:r>
      <w:r>
        <w:rPr>
          <w:rFonts w:hint="eastAsia"/>
          <w:b/>
          <w:bCs/>
          <w:sz w:val="28"/>
          <w:szCs w:val="36"/>
        </w:rPr>
        <w:t xml:space="preserve"> 市级讲座开设汇总表 （注意：一篇一行）</w:t>
      </w:r>
    </w:p>
    <w:tbl>
      <w:tblPr>
        <w:tblStyle w:val="6"/>
        <w:tblpPr w:leftFromText="180" w:rightFromText="180" w:vertAnchor="page" w:horzAnchor="page" w:tblpX="1940" w:tblpY="3149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345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877" w:type="dxa"/>
          </w:tcPr>
          <w:p>
            <w:r>
              <w:rPr>
                <w:rFonts w:hint="eastAsia"/>
              </w:rPr>
              <w:t>执教者</w:t>
            </w:r>
          </w:p>
        </w:tc>
        <w:tc>
          <w:tcPr>
            <w:tcW w:w="7345" w:type="dxa"/>
          </w:tcPr>
          <w:p>
            <w:r>
              <w:rPr>
                <w:rFonts w:hint="eastAsia"/>
              </w:rPr>
              <w:t>开课课题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开课时间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组织单位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徐文娟</w:t>
            </w:r>
          </w:p>
        </w:tc>
        <w:tc>
          <w:tcPr>
            <w:tcW w:w="734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《小学英语绘本教学的实践与思考》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2022.8.30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常州市教师发展学院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肖洁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《新技术支持下的英语项目化进阶学习探索》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2022.6.17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常州市教育科学研究院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肖洁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《新技术支持下的小学英语语篇教学》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2022.12.1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常州市教育科院研究院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芮梨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三年级上学期课程纲要解读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2022.8.23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常州市教育科学研究院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管静亚</w:t>
            </w:r>
          </w:p>
        </w:tc>
        <w:tc>
          <w:tcPr>
            <w:tcW w:w="734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《小学英语单元整体教学视域下主题意义和核心知识的进阶》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2022.11.11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常州市教育科学研究院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市级</w:t>
            </w:r>
          </w:p>
        </w:tc>
      </w:tr>
    </w:tbl>
    <w:p/>
    <w:p>
      <w:r>
        <w:br w:type="page"/>
      </w:r>
    </w:p>
    <w:p/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表</w:t>
      </w:r>
      <w:r>
        <w:rPr>
          <w:b/>
          <w:bCs/>
          <w:sz w:val="28"/>
          <w:szCs w:val="36"/>
        </w:rPr>
        <w:t>3</w:t>
      </w:r>
      <w:r>
        <w:rPr>
          <w:rFonts w:hint="eastAsia"/>
          <w:b/>
          <w:bCs/>
          <w:sz w:val="28"/>
          <w:szCs w:val="36"/>
        </w:rPr>
        <w:t xml:space="preserve"> 区级讲座开设汇总表 （注意：一篇一行）</w:t>
      </w:r>
    </w:p>
    <w:p>
      <w:pPr>
        <w:jc w:val="center"/>
        <w:rPr>
          <w:b/>
          <w:bCs/>
        </w:rPr>
      </w:pPr>
    </w:p>
    <w:tbl>
      <w:tblPr>
        <w:tblStyle w:val="6"/>
        <w:tblpPr w:leftFromText="180" w:rightFromText="180" w:vertAnchor="page" w:horzAnchor="page" w:tblpX="2431" w:tblpY="3218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77"/>
        <w:gridCol w:w="7345"/>
        <w:gridCol w:w="1843"/>
        <w:gridCol w:w="198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877" w:type="dxa"/>
          </w:tcPr>
          <w:p>
            <w:r>
              <w:rPr>
                <w:rFonts w:hint="eastAsia"/>
              </w:rPr>
              <w:t>执教者</w:t>
            </w:r>
          </w:p>
        </w:tc>
        <w:tc>
          <w:tcPr>
            <w:tcW w:w="7345" w:type="dxa"/>
          </w:tcPr>
          <w:p>
            <w:r>
              <w:rPr>
                <w:rFonts w:hint="eastAsia"/>
              </w:rPr>
              <w:t>开课课题</w:t>
            </w:r>
          </w:p>
        </w:tc>
        <w:tc>
          <w:tcPr>
            <w:tcW w:w="1843" w:type="dxa"/>
          </w:tcPr>
          <w:p>
            <w:r>
              <w:rPr>
                <w:rFonts w:hint="eastAsia"/>
              </w:rPr>
              <w:t>开课时间</w:t>
            </w:r>
          </w:p>
        </w:tc>
        <w:tc>
          <w:tcPr>
            <w:tcW w:w="1984" w:type="dxa"/>
          </w:tcPr>
          <w:p>
            <w:r>
              <w:rPr>
                <w:rFonts w:hint="eastAsia"/>
              </w:rPr>
              <w:t>组织单位</w:t>
            </w:r>
          </w:p>
        </w:tc>
        <w:tc>
          <w:tcPr>
            <w:tcW w:w="1559" w:type="dxa"/>
          </w:tcPr>
          <w:p>
            <w:r>
              <w:rPr>
                <w:rFonts w:hint="eastAsi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77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徐文娟</w:t>
            </w:r>
          </w:p>
        </w:tc>
        <w:tc>
          <w:tcPr>
            <w:tcW w:w="734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讲座《基于课程标准的小学英语单元整体教学实践与思考》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2022.9.30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新北区教师发展中心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77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王晴晴</w:t>
            </w:r>
          </w:p>
        </w:tc>
        <w:tc>
          <w:tcPr>
            <w:tcW w:w="7345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讲座《</w:t>
            </w:r>
            <w:r>
              <w:rPr>
                <w:rFonts w:hint="eastAsia"/>
                <w:lang w:val="en-US" w:eastAsia="zh-CN"/>
              </w:rPr>
              <w:t>磨课，让教研向纵深处漫溯》</w:t>
            </w:r>
            <w:r>
              <w:rPr>
                <w:rFonts w:hint="default"/>
                <w:lang w:eastAsia="zh-CN"/>
              </w:rPr>
              <w:t xml:space="preserve"> 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2022.4.03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新北区教师发展中心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77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王晴晴</w:t>
            </w:r>
          </w:p>
        </w:tc>
        <w:tc>
          <w:tcPr>
            <w:tcW w:w="734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</w:t>
            </w:r>
            <w:r>
              <w:rPr>
                <w:rFonts w:hint="default"/>
                <w:lang w:eastAsia="zh-CN"/>
              </w:rPr>
              <w:t>座</w:t>
            </w:r>
            <w:r>
              <w:rPr>
                <w:rFonts w:hint="eastAsia"/>
                <w:lang w:val="en-US" w:eastAsia="zh-CN"/>
              </w:rPr>
              <w:t>《聚焦英语课程建设，提升校本教研质量》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2022.8.31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新北区教师发展中心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肖洁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讲座《从课标到课堂：指向学习进阶的小学英语课堂教学》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eastAsia="zh-CN" w:bidi="ar"/>
              </w:rPr>
              <w:t>2022.12.9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新北区教师发展中心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黄燕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讲座《基于英语核心素养的小学课堂“深度学习”理论与实践探索》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2022.11.07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新北区教师发展中心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周敏颖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讲</w:t>
            </w: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译林版英语Funtime版块的教学策略思考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2022.</w:t>
            </w:r>
            <w:r>
              <w:rPr>
                <w:rFonts w:hint="default" w:ascii="宋体" w:hAnsi="宋体" w:eastAsia="宋体" w:cs="宋体"/>
                <w:kern w:val="0"/>
                <w:szCs w:val="21"/>
                <w:lang w:eastAsia="zh-CN"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Cs w:val="21"/>
                <w:lang w:eastAsia="zh-CN" w:bidi="ar"/>
              </w:rPr>
              <w:t>16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新北区教师发展中心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区级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陆燕</w:t>
            </w:r>
          </w:p>
        </w:tc>
        <w:tc>
          <w:tcPr>
            <w:tcW w:w="73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讲座《单元整体视域下教学评一致性的Story time板块教学实践》</w:t>
            </w:r>
          </w:p>
        </w:tc>
        <w:tc>
          <w:tcPr>
            <w:tcW w:w="184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2022.12.15</w:t>
            </w:r>
          </w:p>
        </w:tc>
        <w:tc>
          <w:tcPr>
            <w:tcW w:w="198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新北区教师发展中心</w:t>
            </w: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  <w:lang w:bidi="ar"/>
              </w:rPr>
              <w:t>区级</w:t>
            </w:r>
          </w:p>
        </w:tc>
      </w:tr>
    </w:tbl>
    <w:p/>
    <w:p/>
    <w:p/>
    <w:p/>
    <w:p/>
    <w:p/>
    <w:p/>
    <w:p/>
    <w:p/>
    <w:p/>
    <w:p>
      <w:r>
        <w:br w:type="page"/>
      </w:r>
    </w:p>
    <w:p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 xml:space="preserve">B13  </w:t>
      </w:r>
      <w:r>
        <w:rPr>
          <w:rFonts w:hint="eastAsia"/>
          <w:b/>
          <w:bCs/>
          <w:sz w:val="28"/>
          <w:szCs w:val="36"/>
        </w:rPr>
        <w:t>讲座开设情况材料</w:t>
      </w:r>
    </w:p>
    <w:p>
      <w:pPr>
        <w:jc w:val="center"/>
        <w:rPr>
          <w:rFonts w:hint="default"/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材料1 省级讲座材料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r>
              <w:t>序号</w:t>
            </w:r>
          </w:p>
        </w:tc>
        <w:tc>
          <w:tcPr>
            <w:tcW w:w="6065" w:type="dxa"/>
            <w:vAlign w:val="center"/>
          </w:tcPr>
          <w:p>
            <w:r>
              <w:rPr>
                <w:rFonts w:hint="eastAsia"/>
              </w:rPr>
              <w:t>讲座证书</w:t>
            </w:r>
          </w:p>
        </w:tc>
        <w:tc>
          <w:tcPr>
            <w:tcW w:w="3827" w:type="dxa"/>
            <w:vAlign w:val="center"/>
          </w:tcPr>
          <w:p>
            <w:r>
              <w:rPr>
                <w:rFonts w:hint="eastAsia"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65" w:type="dxa"/>
            <w:vAlign w:val="center"/>
          </w:tcPr>
          <w:p>
            <w:r>
              <w:rPr>
                <w:rFonts w:hint="default"/>
              </w:rPr>
              <w:drawing>
                <wp:inline distT="0" distB="0" distL="114300" distR="114300">
                  <wp:extent cx="2065020" cy="2753360"/>
                  <wp:effectExtent l="0" t="0" r="1143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275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/>
        </w:tc>
      </w:tr>
    </w:tbl>
    <w:p/>
    <w:p/>
    <w:p/>
    <w:p/>
    <w:p>
      <w:r>
        <w:br w:type="page"/>
      </w:r>
    </w:p>
    <w:p/>
    <w:p>
      <w:pPr>
        <w:jc w:val="center"/>
        <w:rPr>
          <w:b/>
          <w:bCs/>
          <w:sz w:val="28"/>
          <w:szCs w:val="36"/>
        </w:rPr>
      </w:pPr>
      <w:r>
        <w:rPr>
          <w:rFonts w:hint="default"/>
          <w:b/>
          <w:bCs/>
          <w:sz w:val="28"/>
          <w:szCs w:val="36"/>
        </w:rPr>
        <w:t>材料2 市级讲座材料</w:t>
      </w:r>
    </w:p>
    <w:tbl>
      <w:tblPr>
        <w:tblStyle w:val="6"/>
        <w:tblW w:w="13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586"/>
        <w:gridCol w:w="7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r>
              <w:t>序号</w:t>
            </w:r>
          </w:p>
        </w:tc>
        <w:tc>
          <w:tcPr>
            <w:tcW w:w="5586" w:type="dxa"/>
            <w:vAlign w:val="center"/>
          </w:tcPr>
          <w:p>
            <w:r>
              <w:rPr>
                <w:rFonts w:hint="eastAsia"/>
              </w:rPr>
              <w:t>讲座证书</w:t>
            </w:r>
          </w:p>
        </w:tc>
        <w:tc>
          <w:tcPr>
            <w:tcW w:w="7536" w:type="dxa"/>
            <w:vAlign w:val="center"/>
          </w:tcPr>
          <w:p>
            <w:r>
              <w:rPr>
                <w:rFonts w:hint="eastAsia"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586" w:type="dxa"/>
            <w:vAlign w:val="center"/>
          </w:tcPr>
          <w:p>
            <w:r>
              <w:rPr>
                <w:rFonts w:hint="default"/>
              </w:rPr>
              <w:drawing>
                <wp:inline distT="0" distB="0" distL="114300" distR="114300">
                  <wp:extent cx="2590165" cy="3397250"/>
                  <wp:effectExtent l="0" t="0" r="1270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90165" cy="339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8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799715" cy="2083435"/>
                  <wp:effectExtent l="0" t="0" r="635" b="12065"/>
                  <wp:docPr id="1" name="图片 1" descr="IMG_5047(20221214-1624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047(20221214-162419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715" cy="20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vAlign w:val="center"/>
          </w:tcPr>
          <w:p>
            <w:r>
              <w:rPr>
                <w:rFonts w:ascii="宋体" w:hAnsi="宋体" w:eastAsia="宋体" w:cs="宋体"/>
                <w:sz w:val="24"/>
                <w:szCs w:val="24"/>
              </w:rPr>
              <w:t>https://jky.czedu.cn/html/jyky/2022/HBADNENL_0613/106172.html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86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证书尚未下发</w:t>
            </w:r>
          </w:p>
        </w:tc>
        <w:tc>
          <w:tcPr>
            <w:tcW w:w="753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市级：《新技术支持下的小学英语语篇教学》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https://jky.czedu.cn/html/jyky/2022/AEQHNKPI_1201/106917.html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617345" cy="2142490"/>
                  <wp:effectExtent l="0" t="0" r="1905" b="10160"/>
                  <wp:docPr id="2" name="图片 2" descr="8500440D9E3A275FD7BAA1CB384931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500440D9E3A275FD7BAA1CB384931A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2142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8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499360" cy="3058160"/>
                  <wp:effectExtent l="0" t="0" r="15240" b="8890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0" cy="3058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0500" cy="142875"/>
                  <wp:effectExtent l="0" t="0" r="0" b="9525"/>
                  <wp:docPr id="10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t>https://jky.czedu.cn/html/jyky/2022/HBADNENL_1107/106724.html</w:t>
            </w:r>
          </w:p>
        </w:tc>
      </w:tr>
    </w:tbl>
    <w:p>
      <w:pPr>
        <w:rPr>
          <w:rStyle w:val="10"/>
          <w:rFonts w:hint="default"/>
          <w:lang w:bidi="ar"/>
        </w:rPr>
      </w:pPr>
    </w:p>
    <w:p>
      <w:pPr>
        <w:snapToGrid w:val="0"/>
        <w:jc w:val="center"/>
        <w:rPr>
          <w:rStyle w:val="10"/>
          <w:rFonts w:hint="default"/>
          <w:lang w:bidi="ar"/>
        </w:rPr>
      </w:pPr>
    </w:p>
    <w:p>
      <w:pPr>
        <w:snapToGrid w:val="0"/>
        <w:jc w:val="center"/>
        <w:rPr>
          <w:rStyle w:val="10"/>
          <w:rFonts w:hint="default"/>
          <w:lang w:bidi="ar"/>
        </w:rPr>
      </w:pPr>
    </w:p>
    <w:p>
      <w:pPr>
        <w:snapToGrid w:val="0"/>
        <w:jc w:val="center"/>
        <w:rPr>
          <w:rStyle w:val="10"/>
          <w:rFonts w:hint="default"/>
          <w:lang w:bidi="ar"/>
        </w:rPr>
      </w:pPr>
    </w:p>
    <w:p>
      <w:pPr>
        <w:snapToGrid w:val="0"/>
        <w:jc w:val="center"/>
        <w:rPr>
          <w:rStyle w:val="10"/>
          <w:rFonts w:hint="default"/>
          <w:lang w:bidi="ar"/>
        </w:rPr>
      </w:pPr>
    </w:p>
    <w:p>
      <w:pPr>
        <w:snapToGrid w:val="0"/>
        <w:jc w:val="center"/>
        <w:rPr>
          <w:rStyle w:val="10"/>
          <w:rFonts w:hint="default"/>
          <w:lang w:bidi="ar"/>
        </w:rPr>
      </w:pPr>
    </w:p>
    <w:p>
      <w:pPr>
        <w:snapToGrid w:val="0"/>
        <w:jc w:val="center"/>
        <w:rPr>
          <w:rStyle w:val="10"/>
          <w:rFonts w:hint="default"/>
          <w:lang w:bidi="ar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32"/>
          <w:szCs w:val="32"/>
        </w:rPr>
      </w:pPr>
      <w:r>
        <w:rPr>
          <w:rStyle w:val="10"/>
          <w:rFonts w:hint="default"/>
          <w:b/>
          <w:bCs/>
          <w:sz w:val="28"/>
          <w:szCs w:val="28"/>
          <w:lang w:bidi="ar"/>
        </w:rPr>
        <w:t>材料3 区级讲座材料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466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讲座证书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rPr>
                <w:rFonts w:hint="default"/>
              </w:rPr>
              <w:drawing>
                <wp:inline distT="0" distB="0" distL="114300" distR="114300">
                  <wp:extent cx="1529080" cy="2038985"/>
                  <wp:effectExtent l="0" t="0" r="18415" b="139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29080" cy="203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206625" cy="1570990"/>
                  <wp:effectExtent l="0" t="0" r="3175" b="10160"/>
                  <wp:docPr id="8" name="图片 8" descr="IMG_5044(20221214-1509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044(20221214-150920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62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2931795" cy="2199005"/>
                  <wp:effectExtent l="0" t="0" r="1905" b="10795"/>
                  <wp:docPr id="7" name="图片 7" descr="IMG_5043(20221214-15091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043(20221214-150917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1795" cy="219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证书尚未下发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t>http://www.pub.xbedu.net/html/article5627637.html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366645" cy="3328670"/>
                  <wp:effectExtent l="0" t="0" r="5080" b="14605"/>
                  <wp:docPr id="3" name="图片 3" descr="IMG_5237(20221226-1151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237(20221226-115124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66645" cy="332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429385" cy="2310130"/>
                  <wp:effectExtent l="0" t="0" r="18415" b="13970"/>
                  <wp:docPr id="9" name="图片 9" descr="IMG_5238(20221226-11513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238(20221226-115132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b="253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231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1" w:name="_GoBack"/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47545" cy="2309495"/>
                  <wp:effectExtent l="0" t="0" r="14605" b="14605"/>
                  <wp:docPr id="12" name="图片 12" descr="IMG_5239(20221226-1238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239(20221226-123814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230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rPr>
          <w:b/>
          <w:bCs/>
        </w:rPr>
      </w:pPr>
      <w:r>
        <w:rPr>
          <w:b/>
          <w:bCs/>
        </w:rPr>
        <w:br w:type="page"/>
      </w:r>
    </w:p>
    <w:p>
      <w:pPr>
        <w:jc w:val="center"/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zOTFmOWFjNjc0Y2YyYjBkMzQ0OTk5M2I5ZTA0ZTgifQ=="/>
  </w:docVars>
  <w:rsids>
    <w:rsidRoot w:val="007556A2"/>
    <w:rsid w:val="00173FA8"/>
    <w:rsid w:val="00282DF4"/>
    <w:rsid w:val="002A01EA"/>
    <w:rsid w:val="002F03E8"/>
    <w:rsid w:val="0035480C"/>
    <w:rsid w:val="00441DDE"/>
    <w:rsid w:val="00567B1C"/>
    <w:rsid w:val="00680888"/>
    <w:rsid w:val="006B301E"/>
    <w:rsid w:val="007556A2"/>
    <w:rsid w:val="00767F58"/>
    <w:rsid w:val="007E652B"/>
    <w:rsid w:val="00857E35"/>
    <w:rsid w:val="0099390C"/>
    <w:rsid w:val="00A10CE7"/>
    <w:rsid w:val="00AA5154"/>
    <w:rsid w:val="00AD38E7"/>
    <w:rsid w:val="00BB4E0B"/>
    <w:rsid w:val="00C00A0B"/>
    <w:rsid w:val="00CA1A91"/>
    <w:rsid w:val="00DB651E"/>
    <w:rsid w:val="00ED3513"/>
    <w:rsid w:val="04664A43"/>
    <w:rsid w:val="04FD10E9"/>
    <w:rsid w:val="0873206B"/>
    <w:rsid w:val="09405F3B"/>
    <w:rsid w:val="0AEB0E50"/>
    <w:rsid w:val="0C0444C5"/>
    <w:rsid w:val="0EB6172B"/>
    <w:rsid w:val="11632393"/>
    <w:rsid w:val="14F316B1"/>
    <w:rsid w:val="17371525"/>
    <w:rsid w:val="1860228C"/>
    <w:rsid w:val="1CA11007"/>
    <w:rsid w:val="1D60233E"/>
    <w:rsid w:val="1F061775"/>
    <w:rsid w:val="20B736BA"/>
    <w:rsid w:val="21F53626"/>
    <w:rsid w:val="222E1FA2"/>
    <w:rsid w:val="229C10C8"/>
    <w:rsid w:val="23626B1C"/>
    <w:rsid w:val="250F61C2"/>
    <w:rsid w:val="25847A9B"/>
    <w:rsid w:val="267B47B0"/>
    <w:rsid w:val="26806A39"/>
    <w:rsid w:val="2A897858"/>
    <w:rsid w:val="2B8F2981"/>
    <w:rsid w:val="2D8513CC"/>
    <w:rsid w:val="31C936BD"/>
    <w:rsid w:val="31D80455"/>
    <w:rsid w:val="33691AE5"/>
    <w:rsid w:val="35990E80"/>
    <w:rsid w:val="35C06CA0"/>
    <w:rsid w:val="365B56BB"/>
    <w:rsid w:val="397A2194"/>
    <w:rsid w:val="3A8E189D"/>
    <w:rsid w:val="3AE82C1B"/>
    <w:rsid w:val="3C877459"/>
    <w:rsid w:val="3D271561"/>
    <w:rsid w:val="41EA5032"/>
    <w:rsid w:val="43BD29AF"/>
    <w:rsid w:val="44647CC4"/>
    <w:rsid w:val="4AE23F72"/>
    <w:rsid w:val="4D570F71"/>
    <w:rsid w:val="4D946D5E"/>
    <w:rsid w:val="4DB30006"/>
    <w:rsid w:val="51BC26B3"/>
    <w:rsid w:val="5483009F"/>
    <w:rsid w:val="54967355"/>
    <w:rsid w:val="55C455B4"/>
    <w:rsid w:val="60070D21"/>
    <w:rsid w:val="604E49A4"/>
    <w:rsid w:val="6221696E"/>
    <w:rsid w:val="62684756"/>
    <w:rsid w:val="65146E65"/>
    <w:rsid w:val="669924E4"/>
    <w:rsid w:val="66D457C1"/>
    <w:rsid w:val="67DA08F2"/>
    <w:rsid w:val="68251656"/>
    <w:rsid w:val="69FD72F2"/>
    <w:rsid w:val="6B865AF4"/>
    <w:rsid w:val="6C734478"/>
    <w:rsid w:val="6D6E1218"/>
    <w:rsid w:val="6EEA5B71"/>
    <w:rsid w:val="6F4F392C"/>
    <w:rsid w:val="6FE91AB2"/>
    <w:rsid w:val="74B25C81"/>
    <w:rsid w:val="75242CF4"/>
    <w:rsid w:val="7605782D"/>
    <w:rsid w:val="76145DCF"/>
    <w:rsid w:val="78756439"/>
    <w:rsid w:val="7D3D7A8C"/>
    <w:rsid w:val="7E530E12"/>
    <w:rsid w:val="7E9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740</Words>
  <Characters>1090</Characters>
  <Lines>3</Lines>
  <Paragraphs>1</Paragraphs>
  <TotalTime>2</TotalTime>
  <ScaleCrop>false</ScaleCrop>
  <LinksUpToDate>false</LinksUpToDate>
  <CharactersWithSpaces>1106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2022-01-18T01:20:00Z</dcterms:created>
  <dc:creator>Administrator</dc:creator>
  <cp:lastModifiedBy>微笑</cp:lastModifiedBy>
  <dcterms:modified xsi:type="dcterms:W3CDTF">2022-12-26T04:39:37Z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A600F3797DB54B94855FA75AFF69FAF9</vt:lpwstr>
  </property>
</Properties>
</file>