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602" w:rsidRPr="004B020A" w:rsidRDefault="00947602" w:rsidP="00947602">
      <w:pPr>
        <w:spacing w:line="560" w:lineRule="exact"/>
        <w:jc w:val="center"/>
        <w:rPr>
          <w:rFonts w:asciiTheme="majorEastAsia" w:eastAsiaTheme="majorEastAsia" w:hAnsiTheme="majorEastAsia"/>
          <w:b/>
          <w:w w:val="90"/>
          <w:sz w:val="32"/>
          <w:szCs w:val="44"/>
        </w:rPr>
      </w:pPr>
      <w:r w:rsidRPr="004B020A">
        <w:rPr>
          <w:rFonts w:asciiTheme="majorEastAsia" w:eastAsiaTheme="majorEastAsia" w:hAnsiTheme="majorEastAsia" w:hint="eastAsia"/>
          <w:b/>
          <w:w w:val="90"/>
          <w:sz w:val="32"/>
          <w:szCs w:val="44"/>
        </w:rPr>
        <w:t>关于举办常州市新北区202</w:t>
      </w:r>
      <w:r w:rsidR="0033429D">
        <w:rPr>
          <w:rFonts w:asciiTheme="majorEastAsia" w:eastAsiaTheme="majorEastAsia" w:hAnsiTheme="majorEastAsia"/>
          <w:b/>
          <w:w w:val="90"/>
          <w:sz w:val="32"/>
          <w:szCs w:val="44"/>
        </w:rPr>
        <w:t>2</w:t>
      </w:r>
      <w:r w:rsidRPr="004B020A">
        <w:rPr>
          <w:rFonts w:asciiTheme="majorEastAsia" w:eastAsiaTheme="majorEastAsia" w:hAnsiTheme="majorEastAsia" w:hint="eastAsia"/>
          <w:b/>
          <w:w w:val="90"/>
          <w:sz w:val="32"/>
          <w:szCs w:val="44"/>
        </w:rPr>
        <w:t>年教育科研论文评选活动的</w:t>
      </w:r>
      <w:r w:rsidR="00BA4255">
        <w:rPr>
          <w:rFonts w:asciiTheme="majorEastAsia" w:eastAsiaTheme="majorEastAsia" w:hAnsiTheme="majorEastAsia" w:hint="eastAsia"/>
          <w:b/>
          <w:w w:val="90"/>
          <w:sz w:val="32"/>
          <w:szCs w:val="44"/>
        </w:rPr>
        <w:t>预备</w:t>
      </w:r>
      <w:r w:rsidRPr="004B020A">
        <w:rPr>
          <w:rFonts w:asciiTheme="majorEastAsia" w:eastAsiaTheme="majorEastAsia" w:hAnsiTheme="majorEastAsia" w:hint="eastAsia"/>
          <w:b/>
          <w:w w:val="90"/>
          <w:sz w:val="32"/>
          <w:szCs w:val="44"/>
        </w:rPr>
        <w:t>通知</w:t>
      </w:r>
    </w:p>
    <w:p w:rsidR="00947602" w:rsidRPr="004B020A" w:rsidRDefault="00947602" w:rsidP="00775E09">
      <w:pPr>
        <w:spacing w:line="560" w:lineRule="exact"/>
        <w:rPr>
          <w:rFonts w:asciiTheme="majorEastAsia" w:eastAsiaTheme="majorEastAsia" w:hAnsiTheme="majorEastAsia"/>
          <w:b/>
          <w:sz w:val="28"/>
          <w:szCs w:val="28"/>
        </w:rPr>
      </w:pPr>
      <w:r w:rsidRPr="004B020A">
        <w:rPr>
          <w:rFonts w:asciiTheme="majorEastAsia" w:eastAsiaTheme="majorEastAsia" w:hAnsiTheme="majorEastAsia" w:hint="eastAsia"/>
          <w:b/>
          <w:sz w:val="28"/>
          <w:szCs w:val="28"/>
        </w:rPr>
        <w:t>各中小学、幼儿园：</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为了进一步提高</w:t>
      </w:r>
      <w:r w:rsidR="00775E09">
        <w:rPr>
          <w:rFonts w:asciiTheme="majorEastAsia" w:eastAsiaTheme="majorEastAsia" w:hAnsiTheme="majorEastAsia" w:hint="eastAsia"/>
          <w:sz w:val="28"/>
          <w:szCs w:val="28"/>
        </w:rPr>
        <w:t>教师</w:t>
      </w:r>
      <w:r>
        <w:rPr>
          <w:rFonts w:asciiTheme="majorEastAsia" w:eastAsiaTheme="majorEastAsia" w:hAnsiTheme="majorEastAsia" w:hint="eastAsia"/>
          <w:sz w:val="28"/>
          <w:szCs w:val="28"/>
        </w:rPr>
        <w:t>撰写科研论文的质量，营造我区良好的学术及科研氛围，经研究</w:t>
      </w:r>
      <w:r w:rsidR="00775E09">
        <w:rPr>
          <w:rFonts w:asciiTheme="majorEastAsia" w:eastAsiaTheme="majorEastAsia" w:hAnsiTheme="majorEastAsia" w:hint="eastAsia"/>
          <w:sz w:val="28"/>
          <w:szCs w:val="28"/>
        </w:rPr>
        <w:t>，</w:t>
      </w:r>
      <w:r w:rsidR="00947602" w:rsidRPr="00947602">
        <w:rPr>
          <w:rFonts w:asciiTheme="majorEastAsia" w:eastAsiaTheme="majorEastAsia" w:hAnsiTheme="majorEastAsia" w:hint="eastAsia"/>
          <w:sz w:val="28"/>
          <w:szCs w:val="28"/>
        </w:rPr>
        <w:t>决定</w:t>
      </w:r>
      <w:r w:rsidR="00106979">
        <w:rPr>
          <w:rFonts w:asciiTheme="majorEastAsia" w:eastAsiaTheme="majorEastAsia" w:hAnsiTheme="majorEastAsia" w:hint="eastAsia"/>
          <w:sz w:val="28"/>
          <w:szCs w:val="28"/>
        </w:rPr>
        <w:t>开展</w:t>
      </w:r>
      <w:r w:rsidR="00947602" w:rsidRPr="00947602">
        <w:rPr>
          <w:rFonts w:asciiTheme="majorEastAsia" w:eastAsiaTheme="majorEastAsia" w:hAnsiTheme="majorEastAsia" w:hint="eastAsia"/>
          <w:sz w:val="28"/>
          <w:szCs w:val="28"/>
        </w:rPr>
        <w:t>常州市新北区202</w:t>
      </w:r>
      <w:r w:rsidR="00BA4255">
        <w:rPr>
          <w:rFonts w:asciiTheme="majorEastAsia" w:eastAsiaTheme="majorEastAsia" w:hAnsiTheme="majorEastAsia"/>
          <w:sz w:val="28"/>
          <w:szCs w:val="28"/>
        </w:rPr>
        <w:t>2</w:t>
      </w:r>
      <w:r w:rsidR="00947602" w:rsidRPr="00947602">
        <w:rPr>
          <w:rFonts w:asciiTheme="majorEastAsia" w:eastAsiaTheme="majorEastAsia" w:hAnsiTheme="majorEastAsia" w:hint="eastAsia"/>
          <w:sz w:val="28"/>
          <w:szCs w:val="28"/>
        </w:rPr>
        <w:t>年教育科研论文评选活动，现将有关事项通知如下。</w:t>
      </w:r>
    </w:p>
    <w:p w:rsidR="00947602" w:rsidRPr="00A850E2" w:rsidRDefault="00947602" w:rsidP="0094760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一、参评对象</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全区中小学、幼儿园教育工作者。</w:t>
      </w:r>
    </w:p>
    <w:p w:rsidR="00947602" w:rsidRPr="00A850E2" w:rsidRDefault="00947602" w:rsidP="0088796F">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二、论文主题</w:t>
      </w:r>
    </w:p>
    <w:p w:rsidR="00947602" w:rsidRPr="00947602"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以“</w:t>
      </w:r>
      <w:r w:rsidR="00BA4255">
        <w:rPr>
          <w:rFonts w:asciiTheme="majorEastAsia" w:eastAsiaTheme="majorEastAsia" w:hAnsiTheme="majorEastAsia" w:hint="eastAsia"/>
          <w:sz w:val="28"/>
          <w:szCs w:val="28"/>
        </w:rPr>
        <w:t>研读课程标准，落实核心素养</w:t>
      </w:r>
      <w:r w:rsidRPr="0088796F">
        <w:rPr>
          <w:rFonts w:asciiTheme="majorEastAsia" w:eastAsiaTheme="majorEastAsia" w:hAnsiTheme="majorEastAsia" w:hint="eastAsia"/>
          <w:sz w:val="28"/>
          <w:szCs w:val="28"/>
        </w:rPr>
        <w:t>”为主题，结合学校教育教学实践，从</w:t>
      </w:r>
      <w:r w:rsidR="00BD516C">
        <w:rPr>
          <w:rFonts w:asciiTheme="majorEastAsia" w:eastAsiaTheme="majorEastAsia" w:hAnsiTheme="majorEastAsia" w:hint="eastAsia"/>
          <w:sz w:val="28"/>
          <w:szCs w:val="28"/>
        </w:rPr>
        <w:t>课标解读、</w:t>
      </w:r>
      <w:r w:rsidRPr="0088796F">
        <w:rPr>
          <w:rFonts w:asciiTheme="majorEastAsia" w:eastAsiaTheme="majorEastAsia" w:hAnsiTheme="majorEastAsia" w:hint="eastAsia"/>
          <w:sz w:val="28"/>
          <w:szCs w:val="28"/>
        </w:rPr>
        <w:t>育人方式、课程教学、教师发展、学生成长、教育评价改革等方面展开。</w:t>
      </w:r>
    </w:p>
    <w:p w:rsidR="00947602" w:rsidRPr="00A850E2" w:rsidRDefault="00947602" w:rsidP="00A850E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三、参评要求</w:t>
      </w:r>
    </w:p>
    <w:p w:rsidR="00947602" w:rsidRPr="00947602" w:rsidRDefault="00947602" w:rsidP="00947602">
      <w:pPr>
        <w:spacing w:line="560" w:lineRule="exact"/>
        <w:ind w:firstLineChars="200" w:firstLine="560"/>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1.体裁</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参评论文的形式可以是围绕本次活动主题的教育基本理论探讨与宏观教育分析，也可以是个案研究、教育随笔、教育活动案例研究等，但都必须符合学术规范。论文要深入研究、注重实践，讲真实的故事，谈真实的变化，避免工作汇报式，切忌泛泛而谈。</w:t>
      </w:r>
    </w:p>
    <w:p w:rsidR="0088796F" w:rsidRDefault="0088796F"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注意：</w:t>
      </w:r>
      <w:r w:rsidRPr="0088796F">
        <w:rPr>
          <w:rFonts w:asciiTheme="majorEastAsia" w:eastAsiaTheme="majorEastAsia" w:hAnsiTheme="majorEastAsia" w:hint="eastAsia"/>
          <w:sz w:val="28"/>
          <w:szCs w:val="28"/>
          <w:em w:val="dot"/>
        </w:rPr>
        <w:t>德育论文</w:t>
      </w:r>
      <w:r w:rsidR="00BA4255" w:rsidRPr="0088796F">
        <w:rPr>
          <w:rFonts w:asciiTheme="majorEastAsia" w:eastAsiaTheme="majorEastAsia" w:hAnsiTheme="majorEastAsia" w:hint="eastAsia"/>
          <w:sz w:val="28"/>
          <w:szCs w:val="28"/>
          <w:em w:val="dot"/>
        </w:rPr>
        <w:t>不</w:t>
      </w:r>
      <w:r w:rsidR="00BA4255">
        <w:rPr>
          <w:rFonts w:asciiTheme="majorEastAsia" w:eastAsiaTheme="majorEastAsia" w:hAnsiTheme="majorEastAsia" w:hint="eastAsia"/>
          <w:sz w:val="28"/>
          <w:szCs w:val="28"/>
          <w:em w:val="dot"/>
        </w:rPr>
        <w:t>在</w:t>
      </w:r>
      <w:r w:rsidRPr="0088796F">
        <w:rPr>
          <w:rFonts w:asciiTheme="majorEastAsia" w:eastAsiaTheme="majorEastAsia" w:hAnsiTheme="majorEastAsia" w:hint="eastAsia"/>
          <w:sz w:val="28"/>
          <w:szCs w:val="28"/>
          <w:em w:val="dot"/>
        </w:rPr>
        <w:t>本次参评</w:t>
      </w:r>
      <w:r w:rsidR="00BA4255">
        <w:rPr>
          <w:rFonts w:asciiTheme="majorEastAsia" w:eastAsiaTheme="majorEastAsia" w:hAnsiTheme="majorEastAsia" w:hint="eastAsia"/>
          <w:sz w:val="28"/>
          <w:szCs w:val="28"/>
          <w:em w:val="dot"/>
        </w:rPr>
        <w:t>范围</w:t>
      </w:r>
      <w:r w:rsidRPr="0088796F">
        <w:rPr>
          <w:rFonts w:asciiTheme="majorEastAsia" w:eastAsiaTheme="majorEastAsia" w:hAnsiTheme="majorEastAsia" w:hint="eastAsia"/>
          <w:sz w:val="28"/>
          <w:szCs w:val="28"/>
          <w:em w:val="dot"/>
        </w:rPr>
        <w:t>，德育论文在班主任基本功比赛时另行组织</w:t>
      </w:r>
      <w:r w:rsidRPr="0088796F">
        <w:rPr>
          <w:rFonts w:asciiTheme="majorEastAsia" w:eastAsiaTheme="majorEastAsia" w:hAnsiTheme="majorEastAsia" w:hint="eastAsia"/>
          <w:sz w:val="28"/>
          <w:szCs w:val="28"/>
        </w:rPr>
        <w:t>。</w:t>
      </w:r>
    </w:p>
    <w:p w:rsidR="00947602" w:rsidRPr="0088796F" w:rsidRDefault="00947602" w:rsidP="0088796F">
      <w:pPr>
        <w:spacing w:line="560" w:lineRule="exact"/>
        <w:ind w:firstLineChars="200" w:firstLine="560"/>
        <w:rPr>
          <w:rFonts w:asciiTheme="majorEastAsia" w:eastAsiaTheme="majorEastAsia" w:hAnsiTheme="majorEastAsia"/>
          <w:sz w:val="28"/>
          <w:szCs w:val="28"/>
        </w:rPr>
      </w:pPr>
      <w:r w:rsidRPr="0088796F">
        <w:rPr>
          <w:rFonts w:asciiTheme="majorEastAsia" w:eastAsiaTheme="majorEastAsia" w:hAnsiTheme="majorEastAsia" w:hint="eastAsia"/>
          <w:sz w:val="28"/>
          <w:szCs w:val="28"/>
        </w:rPr>
        <w:t>2.格式</w:t>
      </w:r>
    </w:p>
    <w:p w:rsidR="00BA4255" w:rsidRDefault="00BA4255" w:rsidP="00BA4255">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参评论文正文前要有300字以内的摘要和3-5个关键词。引文要准确无误，注释及参考文献要按通用学术规范格式编写，其中，注释统一用脚注。文章格式设置为：标题三号宋体加粗，一级标题四号宋体加粗，正文五号宋体，行距固定值20磅。论文篇幅在2500字以上，</w:t>
      </w:r>
      <w:r>
        <w:rPr>
          <w:rFonts w:asciiTheme="majorEastAsia" w:eastAsiaTheme="majorEastAsia" w:hAnsiTheme="majorEastAsia" w:hint="eastAsia"/>
          <w:sz w:val="28"/>
          <w:szCs w:val="28"/>
        </w:rPr>
        <w:lastRenderedPageBreak/>
        <w:t>6000字以内。</w:t>
      </w:r>
    </w:p>
    <w:p w:rsidR="00947602" w:rsidRPr="00A850E2" w:rsidRDefault="00947602" w:rsidP="00A850E2">
      <w:pPr>
        <w:spacing w:line="560" w:lineRule="exact"/>
        <w:ind w:firstLineChars="200" w:firstLine="562"/>
        <w:rPr>
          <w:rFonts w:asciiTheme="majorEastAsia" w:eastAsiaTheme="majorEastAsia" w:hAnsiTheme="majorEastAsia"/>
          <w:b/>
          <w:sz w:val="28"/>
          <w:szCs w:val="28"/>
        </w:rPr>
      </w:pPr>
      <w:r w:rsidRPr="00A850E2">
        <w:rPr>
          <w:rFonts w:asciiTheme="majorEastAsia" w:eastAsiaTheme="majorEastAsia" w:hAnsiTheme="majorEastAsia" w:hint="eastAsia"/>
          <w:b/>
          <w:sz w:val="28"/>
          <w:szCs w:val="28"/>
        </w:rPr>
        <w:t>四、报送要求</w:t>
      </w:r>
    </w:p>
    <w:p w:rsidR="00A2568A" w:rsidRPr="00A2568A" w:rsidRDefault="00A2568A" w:rsidP="00A2568A">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1.名额分配：按设定名额申报，具体参阅</w:t>
      </w:r>
      <w:r w:rsidR="00BD516C">
        <w:rPr>
          <w:rFonts w:asciiTheme="majorEastAsia" w:eastAsiaTheme="majorEastAsia" w:hAnsiTheme="majorEastAsia" w:hint="eastAsia"/>
          <w:sz w:val="28"/>
          <w:szCs w:val="28"/>
        </w:rPr>
        <w:t>“</w:t>
      </w:r>
      <w:r w:rsidRPr="00A2568A">
        <w:rPr>
          <w:rFonts w:asciiTheme="majorEastAsia" w:eastAsiaTheme="majorEastAsia" w:hAnsiTheme="majorEastAsia" w:hint="eastAsia"/>
          <w:sz w:val="28"/>
          <w:szCs w:val="28"/>
        </w:rPr>
        <w:t>附件</w:t>
      </w:r>
      <w:r w:rsidR="001E1F63">
        <w:rPr>
          <w:rFonts w:asciiTheme="majorEastAsia" w:eastAsiaTheme="majorEastAsia" w:hAnsiTheme="majorEastAsia" w:hint="eastAsia"/>
          <w:sz w:val="28"/>
          <w:szCs w:val="28"/>
        </w:rPr>
        <w:t>1</w:t>
      </w:r>
      <w:r w:rsidR="0064113F">
        <w:rPr>
          <w:rFonts w:asciiTheme="majorEastAsia" w:eastAsiaTheme="majorEastAsia" w:hAnsiTheme="majorEastAsia" w:hint="eastAsia"/>
          <w:sz w:val="28"/>
          <w:szCs w:val="28"/>
        </w:rPr>
        <w:t>：</w:t>
      </w:r>
      <w:r w:rsidRPr="00A2568A">
        <w:rPr>
          <w:rFonts w:asciiTheme="majorEastAsia" w:eastAsiaTheme="majorEastAsia" w:hAnsiTheme="majorEastAsia" w:hint="eastAsia"/>
          <w:sz w:val="28"/>
          <w:szCs w:val="28"/>
        </w:rPr>
        <w:t>名额分配一览表</w:t>
      </w:r>
      <w:r w:rsidR="00BD516C">
        <w:rPr>
          <w:rFonts w:asciiTheme="majorEastAsia" w:eastAsiaTheme="majorEastAsia" w:hAnsiTheme="majorEastAsia" w:hint="eastAsia"/>
          <w:sz w:val="28"/>
          <w:szCs w:val="28"/>
        </w:rPr>
        <w:t>”</w:t>
      </w:r>
      <w:r w:rsidRPr="00A2568A">
        <w:rPr>
          <w:rFonts w:asciiTheme="majorEastAsia" w:eastAsiaTheme="majorEastAsia" w:hAnsiTheme="majorEastAsia" w:hint="eastAsia"/>
          <w:sz w:val="28"/>
          <w:szCs w:val="28"/>
        </w:rPr>
        <w:t>。请学校负责部门在学校内组织好初评，择优申报，不接受超额申报。</w:t>
      </w:r>
    </w:p>
    <w:p w:rsidR="00BA4255" w:rsidRDefault="00BA4255" w:rsidP="00BA4255">
      <w:pPr>
        <w:spacing w:line="560" w:lineRule="exact"/>
        <w:ind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2.报送要求：由各校做好组织工作，择优推荐。报送方式：按照个人——学校——教师发展中心的程序申报，不接受个人直接申报。202</w:t>
      </w:r>
      <w:r>
        <w:rPr>
          <w:rFonts w:asciiTheme="majorEastAsia" w:eastAsiaTheme="majorEastAsia" w:hAnsiTheme="majorEastAsia"/>
          <w:sz w:val="28"/>
          <w:szCs w:val="28"/>
        </w:rPr>
        <w:t>3</w:t>
      </w:r>
      <w:r>
        <w:rPr>
          <w:rFonts w:asciiTheme="majorEastAsia" w:eastAsiaTheme="majorEastAsia" w:hAnsiTheme="majorEastAsia" w:hint="eastAsia"/>
          <w:sz w:val="28"/>
          <w:szCs w:val="28"/>
        </w:rPr>
        <w:t>年</w:t>
      </w:r>
      <w:r>
        <w:rPr>
          <w:rFonts w:asciiTheme="majorEastAsia" w:eastAsiaTheme="majorEastAsia" w:hAnsiTheme="majorEastAsia"/>
          <w:sz w:val="28"/>
          <w:szCs w:val="28"/>
        </w:rPr>
        <w:t>1</w:t>
      </w:r>
      <w:r>
        <w:rPr>
          <w:rFonts w:asciiTheme="majorEastAsia" w:eastAsiaTheme="majorEastAsia" w:hAnsiTheme="majorEastAsia" w:hint="eastAsia"/>
          <w:sz w:val="28"/>
          <w:szCs w:val="28"/>
        </w:rPr>
        <w:t>月</w:t>
      </w:r>
      <w:r>
        <w:rPr>
          <w:rFonts w:asciiTheme="majorEastAsia" w:eastAsiaTheme="majorEastAsia" w:hAnsiTheme="majorEastAsia"/>
          <w:sz w:val="28"/>
          <w:szCs w:val="28"/>
        </w:rPr>
        <w:t>4</w:t>
      </w:r>
      <w:r>
        <w:rPr>
          <w:rFonts w:asciiTheme="majorEastAsia" w:eastAsiaTheme="majorEastAsia" w:hAnsiTheme="majorEastAsia" w:hint="eastAsia"/>
          <w:sz w:val="28"/>
          <w:szCs w:val="28"/>
        </w:rPr>
        <w:t>日下午5点前报送到教师发展中心，</w:t>
      </w:r>
      <w:r>
        <w:rPr>
          <w:rFonts w:asciiTheme="majorEastAsia" w:eastAsiaTheme="majorEastAsia" w:hAnsiTheme="majorEastAsia" w:hint="eastAsia"/>
          <w:b/>
          <w:sz w:val="28"/>
          <w:szCs w:val="28"/>
        </w:rPr>
        <w:t>具体报送要求（包括网上获取论文唯一编号、文档命名方式、论文查重、信息填报、上传方式等）于</w:t>
      </w:r>
      <w:r>
        <w:rPr>
          <w:rFonts w:asciiTheme="majorEastAsia" w:eastAsiaTheme="majorEastAsia" w:hAnsiTheme="majorEastAsia"/>
          <w:b/>
          <w:sz w:val="28"/>
          <w:szCs w:val="28"/>
        </w:rPr>
        <w:t>12</w:t>
      </w:r>
      <w:r>
        <w:rPr>
          <w:rFonts w:asciiTheme="majorEastAsia" w:eastAsiaTheme="majorEastAsia" w:hAnsiTheme="majorEastAsia" w:hint="eastAsia"/>
          <w:b/>
          <w:sz w:val="28"/>
          <w:szCs w:val="28"/>
        </w:rPr>
        <w:t>月</w:t>
      </w:r>
      <w:r>
        <w:rPr>
          <w:rFonts w:asciiTheme="majorEastAsia" w:eastAsiaTheme="majorEastAsia" w:hAnsiTheme="majorEastAsia"/>
          <w:b/>
          <w:sz w:val="28"/>
          <w:szCs w:val="28"/>
        </w:rPr>
        <w:t>15</w:t>
      </w:r>
      <w:r>
        <w:rPr>
          <w:rFonts w:asciiTheme="majorEastAsia" w:eastAsiaTheme="majorEastAsia" w:hAnsiTheme="majorEastAsia" w:hint="eastAsia"/>
          <w:b/>
          <w:sz w:val="28"/>
          <w:szCs w:val="28"/>
        </w:rPr>
        <w:t>日另行通知。</w:t>
      </w:r>
      <w:r>
        <w:rPr>
          <w:rFonts w:asciiTheme="majorEastAsia" w:eastAsiaTheme="majorEastAsia" w:hAnsiTheme="majorEastAsia" w:hint="eastAsia"/>
          <w:sz w:val="28"/>
          <w:szCs w:val="28"/>
        </w:rPr>
        <w:t>如有问题请联系教师发展中心，联系人：张卫，电话：13912319606。</w:t>
      </w:r>
    </w:p>
    <w:p w:rsidR="00A2568A" w:rsidRPr="007849E7" w:rsidRDefault="00A2568A" w:rsidP="00BA4255">
      <w:pPr>
        <w:spacing w:line="560" w:lineRule="exact"/>
        <w:ind w:firstLineChars="200" w:firstLine="560"/>
        <w:jc w:val="left"/>
        <w:rPr>
          <w:rFonts w:asciiTheme="majorEastAsia" w:eastAsiaTheme="majorEastAsia" w:hAnsiTheme="majorEastAsia"/>
          <w:sz w:val="28"/>
          <w:szCs w:val="28"/>
        </w:rPr>
      </w:pPr>
      <w:r w:rsidRPr="00A2568A">
        <w:rPr>
          <w:rFonts w:asciiTheme="majorEastAsia" w:eastAsiaTheme="majorEastAsia" w:hAnsiTheme="majorEastAsia" w:hint="eastAsia"/>
          <w:sz w:val="28"/>
          <w:szCs w:val="28"/>
        </w:rPr>
        <w:t>3.</w:t>
      </w:r>
      <w:r w:rsidRPr="007849E7">
        <w:rPr>
          <w:rFonts w:asciiTheme="majorEastAsia" w:eastAsiaTheme="majorEastAsia" w:hAnsiTheme="majorEastAsia" w:hint="eastAsia"/>
          <w:sz w:val="28"/>
          <w:szCs w:val="28"/>
        </w:rPr>
        <w:t>其他说明</w:t>
      </w:r>
      <w:r w:rsidR="00BA4255">
        <w:rPr>
          <w:rFonts w:asciiTheme="majorEastAsia" w:eastAsiaTheme="majorEastAsia" w:hAnsiTheme="majorEastAsia" w:hint="eastAsia"/>
          <w:sz w:val="28"/>
          <w:szCs w:val="28"/>
        </w:rPr>
        <w:t>：</w:t>
      </w:r>
      <w:r w:rsidRPr="007849E7">
        <w:rPr>
          <w:rFonts w:asciiTheme="majorEastAsia" w:eastAsiaTheme="majorEastAsia" w:hAnsiTheme="majorEastAsia" w:hint="eastAsia"/>
          <w:sz w:val="28"/>
          <w:szCs w:val="28"/>
        </w:rPr>
        <w:t>活动最终解释权归常州市</w:t>
      </w:r>
      <w:r w:rsidR="00775E09">
        <w:rPr>
          <w:rFonts w:asciiTheme="majorEastAsia" w:eastAsiaTheme="majorEastAsia" w:hAnsiTheme="majorEastAsia" w:hint="eastAsia"/>
          <w:sz w:val="28"/>
          <w:szCs w:val="28"/>
        </w:rPr>
        <w:t>新北区教师发展中心</w:t>
      </w:r>
      <w:r w:rsidRPr="007849E7">
        <w:rPr>
          <w:rFonts w:asciiTheme="majorEastAsia" w:eastAsiaTheme="majorEastAsia" w:hAnsiTheme="majorEastAsia" w:hint="eastAsia"/>
          <w:sz w:val="28"/>
          <w:szCs w:val="28"/>
        </w:rPr>
        <w:t>，未尽事宜另行通知。</w:t>
      </w:r>
    </w:p>
    <w:p w:rsidR="00A2568A" w:rsidRDefault="00A2568A" w:rsidP="00A2568A">
      <w:pPr>
        <w:spacing w:line="560" w:lineRule="exact"/>
        <w:ind w:firstLineChars="200" w:firstLine="560"/>
        <w:jc w:val="left"/>
        <w:rPr>
          <w:rFonts w:asciiTheme="majorEastAsia" w:eastAsiaTheme="majorEastAsia" w:hAnsiTheme="majorEastAsia"/>
          <w:sz w:val="28"/>
          <w:szCs w:val="28"/>
        </w:rPr>
      </w:pPr>
    </w:p>
    <w:p w:rsidR="00A2568A" w:rsidRDefault="00A2568A" w:rsidP="00A2568A">
      <w:pPr>
        <w:spacing w:line="560" w:lineRule="exact"/>
        <w:ind w:firstLineChars="200" w:firstLine="560"/>
        <w:jc w:val="right"/>
        <w:rPr>
          <w:rFonts w:asciiTheme="majorEastAsia" w:eastAsiaTheme="majorEastAsia" w:hAnsiTheme="majorEastAsia"/>
          <w:sz w:val="28"/>
          <w:szCs w:val="28"/>
        </w:rPr>
      </w:pPr>
    </w:p>
    <w:p w:rsidR="00775E09" w:rsidRDefault="00775E09" w:rsidP="00775E09">
      <w:pPr>
        <w:spacing w:line="560" w:lineRule="exact"/>
        <w:ind w:right="84" w:firstLineChars="200" w:firstLine="560"/>
        <w:jc w:val="right"/>
        <w:rPr>
          <w:rFonts w:asciiTheme="majorEastAsia" w:eastAsiaTheme="majorEastAsia" w:hAnsiTheme="majorEastAsia"/>
          <w:sz w:val="28"/>
          <w:szCs w:val="28"/>
        </w:rPr>
      </w:pPr>
      <w:r w:rsidRPr="007849E7">
        <w:rPr>
          <w:rFonts w:asciiTheme="majorEastAsia" w:eastAsiaTheme="majorEastAsia" w:hAnsiTheme="majorEastAsia" w:hint="eastAsia"/>
          <w:sz w:val="28"/>
          <w:szCs w:val="28"/>
        </w:rPr>
        <w:t>常州市</w:t>
      </w:r>
      <w:r>
        <w:rPr>
          <w:rFonts w:asciiTheme="majorEastAsia" w:eastAsiaTheme="majorEastAsia" w:hAnsiTheme="majorEastAsia" w:hint="eastAsia"/>
          <w:sz w:val="28"/>
          <w:szCs w:val="28"/>
        </w:rPr>
        <w:t>新北区教师发展中心</w:t>
      </w:r>
    </w:p>
    <w:p w:rsidR="00947602" w:rsidRDefault="00947602" w:rsidP="00947602">
      <w:pPr>
        <w:spacing w:line="560" w:lineRule="exact"/>
        <w:ind w:right="280" w:firstLineChars="200" w:firstLine="560"/>
        <w:jc w:val="right"/>
        <w:rPr>
          <w:rFonts w:asciiTheme="majorEastAsia" w:eastAsiaTheme="majorEastAsia" w:hAnsiTheme="majorEastAsia"/>
          <w:sz w:val="28"/>
          <w:szCs w:val="28"/>
        </w:rPr>
      </w:pPr>
      <w:r w:rsidRPr="00947602">
        <w:rPr>
          <w:rFonts w:asciiTheme="majorEastAsia" w:eastAsiaTheme="majorEastAsia" w:hAnsiTheme="majorEastAsia" w:hint="eastAsia"/>
          <w:sz w:val="28"/>
          <w:szCs w:val="28"/>
        </w:rPr>
        <w:t>202</w:t>
      </w:r>
      <w:r w:rsidR="00BA4255">
        <w:rPr>
          <w:rFonts w:asciiTheme="majorEastAsia" w:eastAsiaTheme="majorEastAsia" w:hAnsiTheme="majorEastAsia"/>
          <w:sz w:val="28"/>
          <w:szCs w:val="28"/>
        </w:rPr>
        <w:t>2</w:t>
      </w:r>
      <w:r w:rsidRPr="00947602">
        <w:rPr>
          <w:rFonts w:asciiTheme="majorEastAsia" w:eastAsiaTheme="majorEastAsia" w:hAnsiTheme="majorEastAsia" w:hint="eastAsia"/>
          <w:sz w:val="28"/>
          <w:szCs w:val="28"/>
        </w:rPr>
        <w:t>年</w:t>
      </w:r>
      <w:r w:rsidR="00A2568A">
        <w:rPr>
          <w:rFonts w:asciiTheme="majorEastAsia" w:eastAsiaTheme="majorEastAsia" w:hAnsiTheme="majorEastAsia" w:hint="eastAsia"/>
          <w:sz w:val="28"/>
          <w:szCs w:val="28"/>
        </w:rPr>
        <w:t>1</w:t>
      </w:r>
      <w:r w:rsidR="00BA4255">
        <w:rPr>
          <w:rFonts w:asciiTheme="majorEastAsia" w:eastAsiaTheme="majorEastAsia" w:hAnsiTheme="majorEastAsia"/>
          <w:sz w:val="28"/>
          <w:szCs w:val="28"/>
        </w:rPr>
        <w:t>0</w:t>
      </w:r>
      <w:r w:rsidRPr="00947602">
        <w:rPr>
          <w:rFonts w:asciiTheme="majorEastAsia" w:eastAsiaTheme="majorEastAsia" w:hAnsiTheme="majorEastAsia" w:hint="eastAsia"/>
          <w:sz w:val="28"/>
          <w:szCs w:val="28"/>
        </w:rPr>
        <w:t>月</w:t>
      </w:r>
      <w:r w:rsidR="00BD516C">
        <w:rPr>
          <w:rFonts w:asciiTheme="majorEastAsia" w:eastAsiaTheme="majorEastAsia" w:hAnsiTheme="majorEastAsia"/>
          <w:sz w:val="28"/>
          <w:szCs w:val="28"/>
        </w:rPr>
        <w:t>13</w:t>
      </w:r>
      <w:r w:rsidRPr="00947602">
        <w:rPr>
          <w:rFonts w:asciiTheme="majorEastAsia" w:eastAsiaTheme="majorEastAsia" w:hAnsiTheme="majorEastAsia" w:hint="eastAsia"/>
          <w:sz w:val="28"/>
          <w:szCs w:val="28"/>
        </w:rPr>
        <w:t>日</w:t>
      </w:r>
    </w:p>
    <w:p w:rsidR="00A2568A" w:rsidRDefault="00A2568A" w:rsidP="00947602">
      <w:pPr>
        <w:spacing w:line="560" w:lineRule="exact"/>
        <w:ind w:right="280" w:firstLineChars="200" w:firstLine="560"/>
        <w:jc w:val="right"/>
        <w:rPr>
          <w:rFonts w:asciiTheme="majorEastAsia" w:eastAsiaTheme="majorEastAsia" w:hAnsiTheme="majorEastAsia"/>
          <w:sz w:val="28"/>
          <w:szCs w:val="28"/>
        </w:rPr>
      </w:pPr>
    </w:p>
    <w:p w:rsidR="00A2568A" w:rsidRDefault="00A2568A" w:rsidP="00947602">
      <w:pPr>
        <w:spacing w:line="560" w:lineRule="exact"/>
        <w:ind w:right="280" w:firstLineChars="200" w:firstLine="560"/>
        <w:jc w:val="right"/>
        <w:rPr>
          <w:rFonts w:asciiTheme="majorEastAsia" w:eastAsiaTheme="majorEastAsia" w:hAnsiTheme="majorEastAsia"/>
          <w:sz w:val="28"/>
          <w:szCs w:val="28"/>
        </w:rPr>
      </w:pPr>
    </w:p>
    <w:p w:rsidR="00775E09" w:rsidRDefault="00775E09">
      <w:pPr>
        <w:widowControl/>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A2568A" w:rsidRDefault="00A2568A" w:rsidP="00A2568A">
      <w:pPr>
        <w:spacing w:line="560" w:lineRule="exact"/>
        <w:ind w:firstLineChars="200" w:firstLine="562"/>
        <w:rPr>
          <w:rFonts w:asciiTheme="majorEastAsia" w:eastAsiaTheme="majorEastAsia" w:hAnsiTheme="majorEastAsia"/>
          <w:sz w:val="28"/>
          <w:szCs w:val="28"/>
        </w:rPr>
      </w:pPr>
      <w:r w:rsidRPr="00075DBD">
        <w:rPr>
          <w:rFonts w:asciiTheme="majorEastAsia" w:eastAsiaTheme="majorEastAsia" w:hAnsiTheme="majorEastAsia" w:hint="eastAsia"/>
          <w:b/>
          <w:sz w:val="28"/>
          <w:szCs w:val="28"/>
        </w:rPr>
        <w:lastRenderedPageBreak/>
        <w:t>附件</w:t>
      </w:r>
      <w:r>
        <w:rPr>
          <w:rFonts w:asciiTheme="majorEastAsia" w:eastAsiaTheme="majorEastAsia" w:hAnsiTheme="majorEastAsia" w:hint="eastAsia"/>
          <w:b/>
          <w:sz w:val="28"/>
          <w:szCs w:val="28"/>
        </w:rPr>
        <w:t>1</w:t>
      </w:r>
      <w:r>
        <w:rPr>
          <w:rFonts w:asciiTheme="majorEastAsia" w:eastAsiaTheme="majorEastAsia" w:hAnsiTheme="majorEastAsia" w:hint="eastAsia"/>
          <w:sz w:val="28"/>
          <w:szCs w:val="28"/>
        </w:rPr>
        <w:t>：名额分配一览表</w:t>
      </w:r>
    </w:p>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1.幼儿园</w:t>
      </w:r>
    </w:p>
    <w:tbl>
      <w:tblPr>
        <w:tblStyle w:val="a9"/>
        <w:tblW w:w="0" w:type="auto"/>
        <w:tblLook w:val="04A0" w:firstRow="1" w:lastRow="0" w:firstColumn="1" w:lastColumn="0" w:noHBand="0" w:noVBand="1"/>
      </w:tblPr>
      <w:tblGrid>
        <w:gridCol w:w="1355"/>
        <w:gridCol w:w="3584"/>
        <w:gridCol w:w="3357"/>
      </w:tblGrid>
      <w:tr w:rsidR="00A2568A" w:rsidTr="00775E09">
        <w:tc>
          <w:tcPr>
            <w:tcW w:w="1384"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班额</w:t>
            </w:r>
          </w:p>
        </w:tc>
        <w:tc>
          <w:tcPr>
            <w:tcW w:w="3686" w:type="dxa"/>
          </w:tcPr>
          <w:p w:rsidR="00A2568A" w:rsidRDefault="00775E09"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班级总数</w:t>
            </w:r>
            <w:r w:rsidR="00A2568A">
              <w:rPr>
                <w:rFonts w:asciiTheme="majorEastAsia" w:eastAsiaTheme="majorEastAsia" w:hAnsiTheme="majorEastAsia" w:hint="eastAsia"/>
                <w:sz w:val="28"/>
                <w:szCs w:val="28"/>
              </w:rPr>
              <w:t>17班及以下</w:t>
            </w:r>
          </w:p>
        </w:tc>
        <w:tc>
          <w:tcPr>
            <w:tcW w:w="3452" w:type="dxa"/>
          </w:tcPr>
          <w:p w:rsidR="00A2568A" w:rsidRDefault="00775E09"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班级总数</w:t>
            </w:r>
            <w:r w:rsidR="00A2568A">
              <w:rPr>
                <w:rFonts w:asciiTheme="majorEastAsia" w:eastAsiaTheme="majorEastAsia" w:hAnsiTheme="majorEastAsia" w:hint="eastAsia"/>
                <w:sz w:val="28"/>
                <w:szCs w:val="28"/>
              </w:rPr>
              <w:t>18班及以上</w:t>
            </w:r>
          </w:p>
        </w:tc>
      </w:tr>
      <w:tr w:rsidR="00A2568A" w:rsidTr="00775E09">
        <w:tc>
          <w:tcPr>
            <w:tcW w:w="1384"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篇数</w:t>
            </w:r>
          </w:p>
        </w:tc>
        <w:tc>
          <w:tcPr>
            <w:tcW w:w="368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3452"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10</w:t>
            </w:r>
          </w:p>
        </w:tc>
      </w:tr>
    </w:tbl>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2.小学</w:t>
      </w:r>
    </w:p>
    <w:tbl>
      <w:tblPr>
        <w:tblStyle w:val="a9"/>
        <w:tblW w:w="0" w:type="auto"/>
        <w:tblLook w:val="04A0" w:firstRow="1" w:lastRow="0" w:firstColumn="1" w:lastColumn="0" w:noHBand="0" w:noVBand="1"/>
      </w:tblPr>
      <w:tblGrid>
        <w:gridCol w:w="1206"/>
        <w:gridCol w:w="1822"/>
        <w:gridCol w:w="2075"/>
        <w:gridCol w:w="1660"/>
        <w:gridCol w:w="1533"/>
      </w:tblGrid>
      <w:tr w:rsidR="00A2568A" w:rsidTr="00065B07">
        <w:tc>
          <w:tcPr>
            <w:tcW w:w="1217" w:type="dxa"/>
            <w:tcBorders>
              <w:tl2br w:val="single" w:sz="4" w:space="0" w:color="auto"/>
            </w:tcBorders>
          </w:tcPr>
          <w:p w:rsidR="00A2568A" w:rsidRDefault="00787873" w:rsidP="00065B07">
            <w:pPr>
              <w:ind w:firstLineChars="200" w:firstLine="440"/>
              <w:rPr>
                <w:rFonts w:asciiTheme="majorEastAsia" w:eastAsiaTheme="majorEastAsia" w:hAnsiTheme="majorEastAsia"/>
                <w:sz w:val="22"/>
                <w:szCs w:val="28"/>
              </w:rPr>
            </w:pPr>
            <w:r>
              <w:rPr>
                <w:rFonts w:asciiTheme="majorEastAsia" w:eastAsiaTheme="majorEastAsia" w:hAnsiTheme="majorEastAsia" w:hint="eastAsia"/>
                <w:sz w:val="22"/>
                <w:szCs w:val="28"/>
              </w:rPr>
              <w:t>班额</w:t>
            </w:r>
          </w:p>
          <w:p w:rsidR="00A2568A" w:rsidRDefault="00A2568A" w:rsidP="00065B07">
            <w:pPr>
              <w:rPr>
                <w:rFonts w:asciiTheme="majorEastAsia" w:eastAsiaTheme="majorEastAsia" w:hAnsiTheme="majorEastAsia"/>
                <w:sz w:val="28"/>
                <w:szCs w:val="28"/>
              </w:rPr>
            </w:pPr>
            <w:r w:rsidRPr="0059717D">
              <w:rPr>
                <w:rFonts w:asciiTheme="majorEastAsia" w:eastAsiaTheme="majorEastAsia" w:hAnsiTheme="majorEastAsia" w:hint="eastAsia"/>
                <w:sz w:val="22"/>
                <w:szCs w:val="28"/>
              </w:rPr>
              <w:t>学科</w:t>
            </w:r>
            <w:r>
              <w:rPr>
                <w:rFonts w:asciiTheme="majorEastAsia" w:eastAsiaTheme="majorEastAsia" w:hAnsiTheme="majorEastAsia" w:hint="eastAsia"/>
                <w:sz w:val="22"/>
                <w:szCs w:val="28"/>
              </w:rPr>
              <w:t xml:space="preserve"> </w:t>
            </w:r>
            <w:r>
              <w:rPr>
                <w:rFonts w:asciiTheme="majorEastAsia" w:eastAsiaTheme="majorEastAsia" w:hAnsiTheme="majorEastAsia"/>
                <w:sz w:val="22"/>
                <w:szCs w:val="28"/>
              </w:rPr>
              <w:t xml:space="preserve">  </w:t>
            </w:r>
          </w:p>
        </w:tc>
        <w:tc>
          <w:tcPr>
            <w:tcW w:w="1868" w:type="dxa"/>
          </w:tcPr>
          <w:p w:rsidR="00A2568A" w:rsidRDefault="00A2568A" w:rsidP="000645EB">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39班及</w:t>
            </w:r>
            <w:r w:rsidR="000645EB">
              <w:rPr>
                <w:rFonts w:asciiTheme="majorEastAsia" w:eastAsiaTheme="majorEastAsia" w:hAnsiTheme="majorEastAsia" w:hint="eastAsia"/>
                <w:sz w:val="28"/>
                <w:szCs w:val="28"/>
              </w:rPr>
              <w:t>以</w:t>
            </w:r>
            <w:r>
              <w:rPr>
                <w:rFonts w:asciiTheme="majorEastAsia" w:eastAsiaTheme="majorEastAsia" w:hAnsiTheme="majorEastAsia" w:hint="eastAsia"/>
                <w:sz w:val="28"/>
                <w:szCs w:val="28"/>
              </w:rPr>
              <w:t>下</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40-60班</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60班以上</w:t>
            </w:r>
          </w:p>
        </w:tc>
        <w:tc>
          <w:tcPr>
            <w:tcW w:w="1560"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备注</w:t>
            </w: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道法</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val="restart"/>
            <w:vAlign w:val="center"/>
          </w:tcPr>
          <w:p w:rsidR="00A2568A" w:rsidRDefault="00A2568A" w:rsidP="00065B07">
            <w:pPr>
              <w:spacing w:line="56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分配名额均为上限，可以少于但不得突破。</w:t>
            </w: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语文</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12</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数学</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英语</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科学</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信息</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音乐</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4</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6</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美术</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体育</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5</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8</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r w:rsidR="00A2568A" w:rsidTr="00065B07">
        <w:tc>
          <w:tcPr>
            <w:tcW w:w="1217" w:type="dxa"/>
          </w:tcPr>
          <w:p w:rsidR="00A2568A" w:rsidRPr="00614B00" w:rsidRDefault="00A2568A" w:rsidP="00065B07">
            <w:pPr>
              <w:spacing w:line="560" w:lineRule="exact"/>
              <w:jc w:val="center"/>
              <w:rPr>
                <w:rFonts w:asciiTheme="majorEastAsia" w:eastAsiaTheme="majorEastAsia" w:hAnsiTheme="majorEastAsia"/>
                <w:sz w:val="28"/>
                <w:szCs w:val="28"/>
              </w:rPr>
            </w:pPr>
            <w:r w:rsidRPr="00614B00">
              <w:rPr>
                <w:rFonts w:asciiTheme="majorEastAsia" w:eastAsiaTheme="majorEastAsia" w:hAnsiTheme="majorEastAsia" w:hint="eastAsia"/>
                <w:sz w:val="28"/>
                <w:szCs w:val="28"/>
              </w:rPr>
              <w:t>其他</w:t>
            </w:r>
          </w:p>
        </w:tc>
        <w:tc>
          <w:tcPr>
            <w:tcW w:w="1868"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1</w:t>
            </w:r>
          </w:p>
        </w:tc>
        <w:tc>
          <w:tcPr>
            <w:tcW w:w="2126"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2</w:t>
            </w:r>
          </w:p>
        </w:tc>
        <w:tc>
          <w:tcPr>
            <w:tcW w:w="1701" w:type="dxa"/>
          </w:tcPr>
          <w:p w:rsidR="00A2568A" w:rsidRDefault="00A2568A" w:rsidP="00065B07">
            <w:pPr>
              <w:spacing w:line="560" w:lineRule="exact"/>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3</w:t>
            </w:r>
          </w:p>
        </w:tc>
        <w:tc>
          <w:tcPr>
            <w:tcW w:w="1560" w:type="dxa"/>
            <w:vMerge/>
          </w:tcPr>
          <w:p w:rsidR="00A2568A" w:rsidRDefault="00A2568A" w:rsidP="00065B07">
            <w:pPr>
              <w:spacing w:line="560" w:lineRule="exact"/>
              <w:rPr>
                <w:rFonts w:asciiTheme="majorEastAsia" w:eastAsiaTheme="majorEastAsia" w:hAnsiTheme="majorEastAsia"/>
                <w:sz w:val="28"/>
                <w:szCs w:val="28"/>
              </w:rPr>
            </w:pPr>
          </w:p>
        </w:tc>
      </w:tr>
    </w:tbl>
    <w:p w:rsidR="00A2568A" w:rsidRDefault="00A2568A" w:rsidP="00A2568A">
      <w:pPr>
        <w:spacing w:line="560" w:lineRule="exact"/>
        <w:ind w:firstLineChars="200" w:firstLine="560"/>
        <w:rPr>
          <w:rFonts w:asciiTheme="majorEastAsia" w:eastAsiaTheme="majorEastAsia" w:hAnsiTheme="majorEastAsia"/>
          <w:sz w:val="28"/>
          <w:szCs w:val="28"/>
        </w:rPr>
      </w:pPr>
      <w:r>
        <w:rPr>
          <w:rFonts w:asciiTheme="majorEastAsia" w:eastAsiaTheme="majorEastAsia" w:hAnsiTheme="majorEastAsia" w:hint="eastAsia"/>
          <w:sz w:val="28"/>
          <w:szCs w:val="28"/>
        </w:rPr>
        <w:t>3.初高中</w:t>
      </w:r>
    </w:p>
    <w:p w:rsidR="003340C1" w:rsidRDefault="00A2568A" w:rsidP="00F24A06">
      <w:pPr>
        <w:spacing w:line="560" w:lineRule="exact"/>
        <w:ind w:right="84" w:firstLineChars="200" w:firstLine="560"/>
        <w:jc w:val="left"/>
        <w:rPr>
          <w:rFonts w:asciiTheme="majorEastAsia" w:eastAsiaTheme="majorEastAsia" w:hAnsiTheme="majorEastAsia"/>
          <w:sz w:val="28"/>
          <w:szCs w:val="28"/>
        </w:rPr>
      </w:pPr>
      <w:r>
        <w:rPr>
          <w:rFonts w:asciiTheme="majorEastAsia" w:eastAsiaTheme="majorEastAsia" w:hAnsiTheme="majorEastAsia" w:hint="eastAsia"/>
          <w:sz w:val="28"/>
          <w:szCs w:val="28"/>
        </w:rPr>
        <w:t>高中、初中各学科参评论文篇数不限，请注意参评论文质量。</w:t>
      </w:r>
    </w:p>
    <w:p w:rsidR="003340C1" w:rsidRDefault="003340C1" w:rsidP="00947602">
      <w:pPr>
        <w:spacing w:line="560" w:lineRule="exact"/>
        <w:ind w:firstLineChars="200" w:firstLine="560"/>
        <w:rPr>
          <w:rFonts w:asciiTheme="majorEastAsia" w:eastAsiaTheme="majorEastAsia" w:hAnsiTheme="majorEastAsia"/>
          <w:sz w:val="28"/>
          <w:szCs w:val="28"/>
        </w:rPr>
        <w:sectPr w:rsidR="003340C1" w:rsidSect="004C3265">
          <w:footerReference w:type="default" r:id="rId7"/>
          <w:pgSz w:w="11906" w:h="16838"/>
          <w:pgMar w:top="1440" w:right="1800" w:bottom="1440" w:left="1800" w:header="851" w:footer="992" w:gutter="0"/>
          <w:cols w:space="425"/>
          <w:docGrid w:type="lines" w:linePitch="312"/>
        </w:sectPr>
      </w:pPr>
    </w:p>
    <w:p w:rsidR="003340C1" w:rsidRDefault="003340C1" w:rsidP="003340C1">
      <w:pPr>
        <w:spacing w:line="400" w:lineRule="exact"/>
        <w:rPr>
          <w:rFonts w:ascii="黑体" w:eastAsia="黑体" w:hAnsi="黑体" w:cs="宋体"/>
          <w:sz w:val="32"/>
          <w:szCs w:val="32"/>
        </w:rPr>
      </w:pPr>
      <w:r>
        <w:rPr>
          <w:rFonts w:ascii="黑体" w:eastAsia="黑体" w:hAnsi="黑体" w:cs="宋体" w:hint="eastAsia"/>
          <w:sz w:val="32"/>
          <w:szCs w:val="32"/>
        </w:rPr>
        <w:lastRenderedPageBreak/>
        <w:t>附件</w:t>
      </w:r>
      <w:r w:rsidR="00634046">
        <w:rPr>
          <w:rFonts w:ascii="黑体" w:eastAsia="黑体" w:hAnsi="黑体" w:cs="宋体" w:hint="eastAsia"/>
          <w:sz w:val="32"/>
          <w:szCs w:val="32"/>
        </w:rPr>
        <w:t>4</w:t>
      </w:r>
      <w:r w:rsidR="00787873" w:rsidRPr="002169D0">
        <w:rPr>
          <w:rFonts w:ascii="黑体" w:eastAsia="黑体" w:hAnsi="黑体" w:cs="宋体" w:hint="eastAsia"/>
          <w:color w:val="FF0000"/>
          <w:sz w:val="32"/>
          <w:szCs w:val="32"/>
        </w:rPr>
        <w:t>（本表为样例，</w:t>
      </w:r>
      <w:r w:rsidR="002169D0">
        <w:rPr>
          <w:rFonts w:ascii="黑体" w:eastAsia="黑体" w:hAnsi="黑体" w:cs="宋体" w:hint="eastAsia"/>
          <w:color w:val="FF0000"/>
          <w:sz w:val="32"/>
          <w:szCs w:val="32"/>
        </w:rPr>
        <w:t>统计时</w:t>
      </w:r>
      <w:r w:rsidR="00787873" w:rsidRPr="002169D0">
        <w:rPr>
          <w:rFonts w:ascii="黑体" w:eastAsia="黑体" w:hAnsi="黑体" w:cs="宋体" w:hint="eastAsia"/>
          <w:color w:val="FF0000"/>
          <w:sz w:val="32"/>
          <w:szCs w:val="32"/>
        </w:rPr>
        <w:t>请填写</w:t>
      </w:r>
      <w:r w:rsidR="00F84F9E">
        <w:rPr>
          <w:rFonts w:ascii="黑体" w:eastAsia="黑体" w:hAnsi="黑体" w:cs="宋体" w:hint="eastAsia"/>
          <w:color w:val="FF0000"/>
          <w:sz w:val="32"/>
          <w:szCs w:val="32"/>
        </w:rPr>
        <w:t>E</w:t>
      </w:r>
      <w:r w:rsidR="00787873" w:rsidRPr="002169D0">
        <w:rPr>
          <w:rFonts w:ascii="黑体" w:eastAsia="黑体" w:hAnsi="黑体" w:cs="宋体" w:hint="eastAsia"/>
          <w:color w:val="FF0000"/>
          <w:sz w:val="32"/>
          <w:szCs w:val="32"/>
        </w:rPr>
        <w:t>xce</w:t>
      </w:r>
      <w:r w:rsidR="002169D0" w:rsidRPr="002169D0">
        <w:rPr>
          <w:rFonts w:ascii="黑体" w:eastAsia="黑体" w:hAnsi="黑体" w:cs="宋体" w:hint="eastAsia"/>
          <w:color w:val="FF0000"/>
          <w:sz w:val="32"/>
          <w:szCs w:val="32"/>
        </w:rPr>
        <w:t>l表</w:t>
      </w:r>
      <w:r w:rsidR="00787873" w:rsidRPr="002169D0">
        <w:rPr>
          <w:rFonts w:ascii="黑体" w:eastAsia="黑体" w:hAnsi="黑体" w:cs="宋体" w:hint="eastAsia"/>
          <w:color w:val="FF0000"/>
          <w:sz w:val="32"/>
          <w:szCs w:val="32"/>
        </w:rPr>
        <w:t>）</w:t>
      </w:r>
    </w:p>
    <w:p w:rsidR="003340C1" w:rsidRDefault="003340C1" w:rsidP="003340C1">
      <w:pPr>
        <w:spacing w:line="560" w:lineRule="exact"/>
        <w:rPr>
          <w:rFonts w:ascii="Times New Roman" w:eastAsia="方正小标宋简体" w:hAnsi="Times New Roman"/>
          <w:sz w:val="36"/>
          <w:szCs w:val="44"/>
        </w:rPr>
      </w:pPr>
    </w:p>
    <w:p w:rsidR="003340C1" w:rsidRDefault="003340C1" w:rsidP="003340C1">
      <w:pPr>
        <w:spacing w:line="560" w:lineRule="exact"/>
        <w:jc w:val="center"/>
        <w:rPr>
          <w:rFonts w:ascii="Times New Roman" w:eastAsia="方正小标宋简体" w:hAnsi="Times New Roman"/>
          <w:sz w:val="36"/>
          <w:szCs w:val="44"/>
        </w:rPr>
      </w:pPr>
      <w:r>
        <w:rPr>
          <w:rFonts w:ascii="Times New Roman" w:eastAsia="方正小标宋简体" w:hAnsi="Times New Roman" w:hint="eastAsia"/>
          <w:sz w:val="36"/>
          <w:szCs w:val="44"/>
        </w:rPr>
        <w:t>参评论文明细表</w:t>
      </w:r>
    </w:p>
    <w:p w:rsidR="003340C1" w:rsidRDefault="003340C1" w:rsidP="00422F89">
      <w:pPr>
        <w:spacing w:line="560" w:lineRule="exact"/>
        <w:ind w:firstLineChars="100" w:firstLine="320"/>
        <w:rPr>
          <w:rFonts w:ascii="宋体" w:cs="宋体"/>
          <w:sz w:val="32"/>
          <w:szCs w:val="32"/>
        </w:rPr>
      </w:pPr>
      <w:r>
        <w:rPr>
          <w:rFonts w:ascii="宋体" w:hAnsi="宋体" w:cs="宋体"/>
          <w:sz w:val="32"/>
          <w:szCs w:val="32"/>
          <w:u w:val="single"/>
        </w:rPr>
        <w:t xml:space="preserve">       </w:t>
      </w:r>
      <w:r>
        <w:rPr>
          <w:rFonts w:ascii="宋体" w:hAnsi="宋体" w:cs="宋体" w:hint="eastAsia"/>
          <w:sz w:val="32"/>
          <w:szCs w:val="32"/>
        </w:rPr>
        <w:t>学校</w:t>
      </w:r>
    </w:p>
    <w:tbl>
      <w:tblPr>
        <w:tblW w:w="13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3"/>
        <w:gridCol w:w="2633"/>
        <w:gridCol w:w="802"/>
        <w:gridCol w:w="851"/>
        <w:gridCol w:w="953"/>
        <w:gridCol w:w="820"/>
        <w:gridCol w:w="1371"/>
        <w:gridCol w:w="2485"/>
        <w:gridCol w:w="2419"/>
      </w:tblGrid>
      <w:tr w:rsidR="00DF1D01" w:rsidTr="004B020A">
        <w:trPr>
          <w:trHeight w:val="1155"/>
          <w:jc w:val="center"/>
        </w:trPr>
        <w:tc>
          <w:tcPr>
            <w:tcW w:w="863" w:type="dxa"/>
            <w:vAlign w:val="center"/>
          </w:tcPr>
          <w:p w:rsidR="00422F89" w:rsidRDefault="00BA4255" w:rsidP="00477E3B">
            <w:pPr>
              <w:spacing w:line="360" w:lineRule="exact"/>
              <w:jc w:val="center"/>
              <w:rPr>
                <w:rFonts w:ascii="宋体" w:cs="宋体"/>
                <w:b/>
                <w:bCs/>
                <w:sz w:val="24"/>
              </w:rPr>
            </w:pPr>
            <w:r>
              <w:rPr>
                <w:rFonts w:ascii="宋体" w:hAnsi="宋体" w:cs="宋体" w:hint="eastAsia"/>
                <w:b/>
                <w:bCs/>
                <w:sz w:val="24"/>
              </w:rPr>
              <w:t>论文唯一编号</w:t>
            </w:r>
          </w:p>
        </w:tc>
        <w:tc>
          <w:tcPr>
            <w:tcW w:w="263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文档名称</w:t>
            </w:r>
          </w:p>
        </w:tc>
        <w:tc>
          <w:tcPr>
            <w:tcW w:w="802"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作者</w:t>
            </w:r>
          </w:p>
          <w:p w:rsidR="00422F89" w:rsidRDefault="00422F89" w:rsidP="00477E3B">
            <w:pPr>
              <w:spacing w:line="360" w:lineRule="exact"/>
              <w:jc w:val="center"/>
              <w:rPr>
                <w:rFonts w:ascii="宋体" w:cs="宋体"/>
                <w:b/>
                <w:bCs/>
                <w:sz w:val="24"/>
              </w:rPr>
            </w:pPr>
            <w:r>
              <w:rPr>
                <w:rFonts w:ascii="宋体" w:hAnsi="宋体" w:cs="宋体" w:hint="eastAsia"/>
                <w:b/>
                <w:bCs/>
                <w:sz w:val="24"/>
              </w:rPr>
              <w:t>姓名</w:t>
            </w:r>
          </w:p>
        </w:tc>
        <w:tc>
          <w:tcPr>
            <w:tcW w:w="851"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作者单位</w:t>
            </w:r>
          </w:p>
        </w:tc>
        <w:tc>
          <w:tcPr>
            <w:tcW w:w="953"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学段</w:t>
            </w:r>
          </w:p>
        </w:tc>
        <w:tc>
          <w:tcPr>
            <w:tcW w:w="820"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学科</w:t>
            </w:r>
          </w:p>
        </w:tc>
        <w:tc>
          <w:tcPr>
            <w:tcW w:w="1371"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联系电话</w:t>
            </w:r>
          </w:p>
        </w:tc>
        <w:tc>
          <w:tcPr>
            <w:tcW w:w="2485" w:type="dxa"/>
            <w:vAlign w:val="center"/>
          </w:tcPr>
          <w:p w:rsidR="00422F89" w:rsidRDefault="00422F89" w:rsidP="00477E3B">
            <w:pPr>
              <w:spacing w:line="360" w:lineRule="exact"/>
              <w:jc w:val="center"/>
              <w:rPr>
                <w:rFonts w:ascii="宋体" w:cs="宋体"/>
                <w:b/>
                <w:bCs/>
                <w:sz w:val="24"/>
              </w:rPr>
            </w:pPr>
            <w:r>
              <w:rPr>
                <w:rFonts w:ascii="宋体" w:hAnsi="宋体" w:cs="宋体" w:hint="eastAsia"/>
                <w:b/>
                <w:bCs/>
                <w:sz w:val="24"/>
              </w:rPr>
              <w:t>论文标题</w:t>
            </w:r>
          </w:p>
        </w:tc>
        <w:tc>
          <w:tcPr>
            <w:tcW w:w="2419" w:type="dxa"/>
            <w:vAlign w:val="center"/>
          </w:tcPr>
          <w:p w:rsidR="00422F89" w:rsidRDefault="00422F89" w:rsidP="00DF1D01">
            <w:pPr>
              <w:spacing w:line="360" w:lineRule="exact"/>
              <w:jc w:val="center"/>
              <w:rPr>
                <w:rFonts w:ascii="宋体" w:hAnsi="宋体" w:cs="宋体"/>
                <w:b/>
                <w:bCs/>
                <w:sz w:val="24"/>
              </w:rPr>
            </w:pPr>
            <w:r>
              <w:rPr>
                <w:rFonts w:ascii="宋体" w:hAnsi="宋体" w:cs="宋体" w:hint="eastAsia"/>
                <w:b/>
                <w:bCs/>
                <w:sz w:val="24"/>
              </w:rPr>
              <w:t>文献检测结果</w:t>
            </w:r>
          </w:p>
          <w:p w:rsidR="00422F89" w:rsidRDefault="00422F89" w:rsidP="00DF1D01">
            <w:pPr>
              <w:spacing w:line="360" w:lineRule="exact"/>
              <w:jc w:val="center"/>
              <w:rPr>
                <w:rFonts w:ascii="宋体" w:hAnsi="宋体" w:cs="宋体"/>
                <w:b/>
                <w:bCs/>
                <w:sz w:val="24"/>
              </w:rPr>
            </w:pPr>
            <w:r>
              <w:rPr>
                <w:rFonts w:ascii="宋体" w:hAnsi="宋体" w:cs="宋体" w:hint="eastAsia"/>
                <w:b/>
                <w:bCs/>
                <w:sz w:val="24"/>
              </w:rPr>
              <w:t>（小于30%）</w:t>
            </w:r>
          </w:p>
        </w:tc>
      </w:tr>
      <w:tr w:rsidR="004B020A" w:rsidTr="004B020A">
        <w:trPr>
          <w:trHeight w:val="695"/>
          <w:jc w:val="center"/>
        </w:trPr>
        <w:tc>
          <w:tcPr>
            <w:tcW w:w="863" w:type="dxa"/>
            <w:vAlign w:val="center"/>
          </w:tcPr>
          <w:p w:rsidR="00422F89" w:rsidRPr="00DF1D01" w:rsidRDefault="00BA4255" w:rsidP="00477E3B">
            <w:pPr>
              <w:spacing w:line="520" w:lineRule="exact"/>
              <w:jc w:val="center"/>
              <w:rPr>
                <w:rFonts w:ascii="宋体" w:cs="宋体"/>
                <w:color w:val="FF0000"/>
                <w:szCs w:val="21"/>
              </w:rPr>
            </w:pPr>
            <w:r>
              <w:rPr>
                <w:rFonts w:ascii="宋体" w:cs="宋体"/>
                <w:color w:val="FF0000"/>
                <w:szCs w:val="21"/>
              </w:rPr>
              <w:t>00</w:t>
            </w:r>
            <w:r w:rsidR="00DF1D01" w:rsidRPr="00DF1D01">
              <w:rPr>
                <w:rFonts w:ascii="宋体" w:cs="宋体" w:hint="eastAsia"/>
                <w:color w:val="FF0000"/>
                <w:szCs w:val="21"/>
              </w:rPr>
              <w:t>1</w:t>
            </w:r>
          </w:p>
        </w:tc>
        <w:tc>
          <w:tcPr>
            <w:tcW w:w="2633" w:type="dxa"/>
            <w:vAlign w:val="center"/>
          </w:tcPr>
          <w:p w:rsidR="00422F89" w:rsidRPr="00DF1D01" w:rsidRDefault="00DF1D01" w:rsidP="00DF1D01">
            <w:pPr>
              <w:spacing w:line="340" w:lineRule="exact"/>
              <w:rPr>
                <w:rFonts w:ascii="宋体" w:cs="宋体"/>
                <w:color w:val="FF0000"/>
                <w:szCs w:val="21"/>
              </w:rPr>
            </w:pPr>
            <w:r w:rsidRPr="00DF1D01">
              <w:rPr>
                <w:rFonts w:ascii="宋体" w:cs="宋体" w:hint="eastAsia"/>
                <w:color w:val="FF0000"/>
                <w:szCs w:val="21"/>
              </w:rPr>
              <w:t>常州市新北区202</w:t>
            </w:r>
            <w:r w:rsidR="0054195F">
              <w:rPr>
                <w:rFonts w:ascii="宋体" w:cs="宋体"/>
                <w:color w:val="FF0000"/>
                <w:szCs w:val="21"/>
              </w:rPr>
              <w:t>2</w:t>
            </w:r>
            <w:r w:rsidRPr="00DF1D01">
              <w:rPr>
                <w:rFonts w:ascii="宋体" w:cs="宋体" w:hint="eastAsia"/>
                <w:color w:val="FF0000"/>
                <w:szCs w:val="21"/>
              </w:rPr>
              <w:t>年教育科研小学道法参评论文</w:t>
            </w:r>
            <w:r w:rsidR="00DB18DD">
              <w:rPr>
                <w:rFonts w:ascii="宋体" w:cs="宋体" w:hint="eastAsia"/>
                <w:color w:val="FF0000"/>
                <w:szCs w:val="21"/>
              </w:rPr>
              <w:t>00</w:t>
            </w:r>
            <w:r w:rsidRPr="00DF1D01">
              <w:rPr>
                <w:rFonts w:ascii="宋体" w:cs="宋体" w:hint="eastAsia"/>
                <w:color w:val="FF0000"/>
                <w:szCs w:val="21"/>
              </w:rPr>
              <w:t>1</w:t>
            </w:r>
          </w:p>
        </w:tc>
        <w:tc>
          <w:tcPr>
            <w:tcW w:w="802"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张三</w:t>
            </w:r>
          </w:p>
        </w:tc>
        <w:tc>
          <w:tcPr>
            <w:tcW w:w="851"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（必须全称）</w:t>
            </w:r>
          </w:p>
        </w:tc>
        <w:tc>
          <w:tcPr>
            <w:tcW w:w="953"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小学</w:t>
            </w:r>
          </w:p>
        </w:tc>
        <w:tc>
          <w:tcPr>
            <w:tcW w:w="820"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道法</w:t>
            </w:r>
          </w:p>
        </w:tc>
        <w:tc>
          <w:tcPr>
            <w:tcW w:w="1371" w:type="dxa"/>
            <w:vAlign w:val="center"/>
          </w:tcPr>
          <w:p w:rsidR="00422F89" w:rsidRPr="004B020A" w:rsidRDefault="00DF1D01" w:rsidP="00DF1D01">
            <w:pPr>
              <w:spacing w:line="340" w:lineRule="exact"/>
              <w:rPr>
                <w:rFonts w:ascii="宋体" w:cs="宋体"/>
                <w:color w:val="FF0000"/>
                <w:szCs w:val="21"/>
              </w:rPr>
            </w:pPr>
            <w:r w:rsidRPr="004B020A">
              <w:rPr>
                <w:rFonts w:ascii="宋体" w:cs="宋体" w:hint="eastAsia"/>
                <w:color w:val="FF0000"/>
                <w:szCs w:val="21"/>
              </w:rPr>
              <w:t>13911111111</w:t>
            </w:r>
          </w:p>
        </w:tc>
        <w:tc>
          <w:tcPr>
            <w:tcW w:w="2485" w:type="dxa"/>
            <w:vAlign w:val="center"/>
          </w:tcPr>
          <w:p w:rsidR="00422F89" w:rsidRPr="00DF1D01" w:rsidRDefault="00DF1D01" w:rsidP="00DF1D01">
            <w:pPr>
              <w:spacing w:line="340" w:lineRule="exact"/>
              <w:jc w:val="center"/>
              <w:rPr>
                <w:rFonts w:ascii="宋体" w:cs="宋体"/>
                <w:color w:val="FF0000"/>
                <w:szCs w:val="21"/>
              </w:rPr>
            </w:pPr>
            <w:r w:rsidRPr="00DF1D01">
              <w:rPr>
                <w:rFonts w:ascii="宋体" w:cs="宋体" w:hint="eastAsia"/>
                <w:color w:val="FF0000"/>
                <w:szCs w:val="21"/>
              </w:rPr>
              <w:t>××××××</w:t>
            </w:r>
          </w:p>
        </w:tc>
        <w:tc>
          <w:tcPr>
            <w:tcW w:w="2419" w:type="dxa"/>
            <w:vAlign w:val="center"/>
          </w:tcPr>
          <w:p w:rsidR="00422F89" w:rsidRPr="00DF1D01" w:rsidRDefault="00DB18DD" w:rsidP="00DF1D01">
            <w:pPr>
              <w:spacing w:line="340" w:lineRule="exact"/>
              <w:jc w:val="center"/>
              <w:rPr>
                <w:rFonts w:ascii="宋体" w:cs="宋体"/>
                <w:color w:val="FF0000"/>
                <w:szCs w:val="21"/>
              </w:rPr>
            </w:pPr>
            <w:r>
              <w:rPr>
                <w:rFonts w:ascii="宋体" w:cs="宋体" w:hint="eastAsia"/>
                <w:color w:val="FF0000"/>
                <w:szCs w:val="21"/>
              </w:rPr>
              <w:t>1</w:t>
            </w:r>
            <w:r w:rsidR="00DF1D01" w:rsidRPr="00DF1D01">
              <w:rPr>
                <w:rFonts w:ascii="宋体" w:cs="宋体" w:hint="eastAsia"/>
                <w:color w:val="FF0000"/>
                <w:szCs w:val="21"/>
              </w:rPr>
              <w:t>6.21%</w:t>
            </w:r>
          </w:p>
        </w:tc>
      </w:tr>
      <w:tr w:rsidR="00DF1D01" w:rsidTr="004B020A">
        <w:trPr>
          <w:trHeight w:val="695"/>
          <w:jc w:val="center"/>
        </w:trPr>
        <w:tc>
          <w:tcPr>
            <w:tcW w:w="863" w:type="dxa"/>
          </w:tcPr>
          <w:p w:rsidR="00DF1D01" w:rsidRPr="004B020A" w:rsidRDefault="00BA4255" w:rsidP="00477E3B">
            <w:pPr>
              <w:spacing w:line="520" w:lineRule="exact"/>
              <w:jc w:val="center"/>
              <w:rPr>
                <w:rFonts w:ascii="宋体" w:cs="宋体"/>
                <w:color w:val="FF0000"/>
                <w:szCs w:val="21"/>
              </w:rPr>
            </w:pPr>
            <w:r>
              <w:rPr>
                <w:rFonts w:ascii="宋体" w:cs="宋体"/>
                <w:color w:val="FF0000"/>
                <w:szCs w:val="21"/>
              </w:rPr>
              <w:t>002</w:t>
            </w:r>
          </w:p>
        </w:tc>
        <w:tc>
          <w:tcPr>
            <w:tcW w:w="2633" w:type="dxa"/>
            <w:vAlign w:val="center"/>
          </w:tcPr>
          <w:p w:rsidR="00DF1D01" w:rsidRPr="00DF1D01" w:rsidRDefault="00DF1D01" w:rsidP="00DF1D01">
            <w:pPr>
              <w:spacing w:line="340" w:lineRule="exact"/>
              <w:rPr>
                <w:rFonts w:ascii="宋体" w:cs="宋体"/>
                <w:color w:val="FF0000"/>
                <w:szCs w:val="21"/>
              </w:rPr>
            </w:pPr>
            <w:r w:rsidRPr="00DF1D01">
              <w:rPr>
                <w:rFonts w:ascii="宋体" w:cs="宋体" w:hint="eastAsia"/>
                <w:color w:val="FF0000"/>
                <w:szCs w:val="21"/>
              </w:rPr>
              <w:t>常州市新北区202</w:t>
            </w:r>
            <w:r w:rsidR="0054195F">
              <w:rPr>
                <w:rFonts w:ascii="宋体" w:cs="宋体"/>
                <w:color w:val="FF0000"/>
                <w:szCs w:val="21"/>
              </w:rPr>
              <w:t>2</w:t>
            </w:r>
            <w:r w:rsidRPr="00DF1D01">
              <w:rPr>
                <w:rFonts w:ascii="宋体" w:cs="宋体" w:hint="eastAsia"/>
                <w:color w:val="FF0000"/>
                <w:szCs w:val="21"/>
              </w:rPr>
              <w:t>年教育科研小学道法参评论文</w:t>
            </w:r>
            <w:r w:rsidR="00DB18DD">
              <w:rPr>
                <w:rFonts w:ascii="宋体" w:cs="宋体" w:hint="eastAsia"/>
                <w:color w:val="FF0000"/>
                <w:szCs w:val="21"/>
              </w:rPr>
              <w:t>00</w:t>
            </w:r>
            <w:r>
              <w:rPr>
                <w:rFonts w:ascii="宋体" w:cs="宋体" w:hint="eastAsia"/>
                <w:color w:val="FF0000"/>
                <w:szCs w:val="21"/>
              </w:rPr>
              <w:t>2</w:t>
            </w:r>
          </w:p>
        </w:tc>
        <w:tc>
          <w:tcPr>
            <w:tcW w:w="802"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李四</w:t>
            </w:r>
          </w:p>
        </w:tc>
        <w:tc>
          <w:tcPr>
            <w:tcW w:w="851"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（必须全称）</w:t>
            </w:r>
          </w:p>
        </w:tc>
        <w:tc>
          <w:tcPr>
            <w:tcW w:w="953"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小学</w:t>
            </w:r>
          </w:p>
        </w:tc>
        <w:tc>
          <w:tcPr>
            <w:tcW w:w="820" w:type="dxa"/>
            <w:vAlign w:val="center"/>
          </w:tcPr>
          <w:p w:rsidR="00DF1D01" w:rsidRPr="004B020A" w:rsidRDefault="00DF1D01" w:rsidP="00065B07">
            <w:pPr>
              <w:spacing w:line="340" w:lineRule="exact"/>
              <w:rPr>
                <w:rFonts w:ascii="宋体" w:cs="宋体"/>
                <w:color w:val="FF0000"/>
                <w:szCs w:val="21"/>
              </w:rPr>
            </w:pPr>
            <w:r w:rsidRPr="004B020A">
              <w:rPr>
                <w:rFonts w:ascii="宋体" w:cs="宋体" w:hint="eastAsia"/>
                <w:color w:val="FF0000"/>
                <w:szCs w:val="21"/>
              </w:rPr>
              <w:t>道法</w:t>
            </w:r>
          </w:p>
        </w:tc>
        <w:tc>
          <w:tcPr>
            <w:tcW w:w="1371" w:type="dxa"/>
            <w:vAlign w:val="center"/>
          </w:tcPr>
          <w:p w:rsidR="00DF1D01" w:rsidRPr="004B020A" w:rsidRDefault="00DF1D01" w:rsidP="00D93750">
            <w:pPr>
              <w:spacing w:line="340" w:lineRule="exact"/>
              <w:rPr>
                <w:rFonts w:ascii="宋体" w:cs="宋体"/>
                <w:color w:val="FF0000"/>
                <w:szCs w:val="21"/>
              </w:rPr>
            </w:pPr>
            <w:r w:rsidRPr="004B020A">
              <w:rPr>
                <w:rFonts w:ascii="宋体" w:cs="宋体" w:hint="eastAsia"/>
                <w:color w:val="FF0000"/>
                <w:szCs w:val="21"/>
              </w:rPr>
              <w:t>1391111111</w:t>
            </w:r>
            <w:r w:rsidR="00D93750">
              <w:rPr>
                <w:rFonts w:ascii="宋体" w:cs="宋体" w:hint="eastAsia"/>
                <w:color w:val="FF0000"/>
                <w:szCs w:val="21"/>
              </w:rPr>
              <w:t>2</w:t>
            </w:r>
          </w:p>
        </w:tc>
        <w:tc>
          <w:tcPr>
            <w:tcW w:w="2485" w:type="dxa"/>
            <w:vAlign w:val="center"/>
          </w:tcPr>
          <w:p w:rsidR="00DF1D01" w:rsidRPr="00DF1D01" w:rsidRDefault="00DF1D01" w:rsidP="00065B07">
            <w:pPr>
              <w:spacing w:line="340" w:lineRule="exact"/>
              <w:jc w:val="center"/>
              <w:rPr>
                <w:rFonts w:ascii="宋体" w:cs="宋体"/>
                <w:color w:val="FF0000"/>
                <w:szCs w:val="21"/>
              </w:rPr>
            </w:pPr>
            <w:r w:rsidRPr="00DF1D01">
              <w:rPr>
                <w:rFonts w:ascii="宋体" w:cs="宋体" w:hint="eastAsia"/>
                <w:color w:val="FF0000"/>
                <w:szCs w:val="21"/>
              </w:rPr>
              <w:t>××××××</w:t>
            </w:r>
          </w:p>
        </w:tc>
        <w:tc>
          <w:tcPr>
            <w:tcW w:w="2419" w:type="dxa"/>
            <w:vAlign w:val="center"/>
          </w:tcPr>
          <w:p w:rsidR="00DF1D01" w:rsidRPr="00DF1D01" w:rsidRDefault="00DF1D01" w:rsidP="004B020A">
            <w:pPr>
              <w:spacing w:line="340" w:lineRule="exact"/>
              <w:jc w:val="center"/>
              <w:rPr>
                <w:rFonts w:ascii="宋体" w:cs="宋体"/>
                <w:color w:val="FF0000"/>
                <w:szCs w:val="21"/>
              </w:rPr>
            </w:pPr>
            <w:r w:rsidRPr="00DF1D01">
              <w:rPr>
                <w:rFonts w:ascii="宋体" w:cs="宋体" w:hint="eastAsia"/>
                <w:color w:val="FF0000"/>
                <w:szCs w:val="21"/>
              </w:rPr>
              <w:t>2</w:t>
            </w:r>
            <w:r w:rsidR="004B020A">
              <w:rPr>
                <w:rFonts w:ascii="宋体" w:cs="宋体" w:hint="eastAsia"/>
                <w:color w:val="FF0000"/>
                <w:szCs w:val="21"/>
              </w:rPr>
              <w:t>4</w:t>
            </w:r>
            <w:r w:rsidRPr="00DF1D01">
              <w:rPr>
                <w:rFonts w:ascii="宋体" w:cs="宋体" w:hint="eastAsia"/>
                <w:color w:val="FF0000"/>
                <w:szCs w:val="21"/>
              </w:rPr>
              <w:t>.</w:t>
            </w:r>
            <w:r w:rsidR="004B020A">
              <w:rPr>
                <w:rFonts w:ascii="宋体" w:cs="宋体" w:hint="eastAsia"/>
                <w:color w:val="FF0000"/>
                <w:szCs w:val="21"/>
              </w:rPr>
              <w:t>66</w:t>
            </w:r>
            <w:r w:rsidRPr="00DF1D01">
              <w:rPr>
                <w:rFonts w:ascii="宋体" w:cs="宋体" w:hint="eastAsia"/>
                <w:color w:val="FF0000"/>
                <w:szCs w:val="21"/>
              </w:rPr>
              <w:t>%</w:t>
            </w:r>
          </w:p>
        </w:tc>
      </w:tr>
      <w:tr w:rsidR="004B020A" w:rsidTr="004B020A">
        <w:trPr>
          <w:trHeight w:val="695"/>
          <w:jc w:val="center"/>
        </w:trPr>
        <w:tc>
          <w:tcPr>
            <w:tcW w:w="863" w:type="dxa"/>
          </w:tcPr>
          <w:p w:rsidR="00DF1D01" w:rsidRDefault="00DF1D01" w:rsidP="00477E3B">
            <w:pPr>
              <w:spacing w:line="520" w:lineRule="exact"/>
              <w:jc w:val="center"/>
              <w:rPr>
                <w:rFonts w:ascii="宋体" w:cs="宋体"/>
                <w:szCs w:val="21"/>
              </w:rPr>
            </w:pPr>
          </w:p>
        </w:tc>
        <w:tc>
          <w:tcPr>
            <w:tcW w:w="2633" w:type="dxa"/>
            <w:vAlign w:val="center"/>
          </w:tcPr>
          <w:p w:rsidR="00DF1D01" w:rsidRDefault="00DF1D01" w:rsidP="00477E3B">
            <w:pPr>
              <w:spacing w:line="340" w:lineRule="exact"/>
              <w:rPr>
                <w:rFonts w:ascii="宋体" w:cs="宋体"/>
                <w:szCs w:val="21"/>
              </w:rPr>
            </w:pPr>
          </w:p>
        </w:tc>
        <w:tc>
          <w:tcPr>
            <w:tcW w:w="802" w:type="dxa"/>
            <w:vAlign w:val="center"/>
          </w:tcPr>
          <w:p w:rsidR="00DF1D01" w:rsidRDefault="00DF1D01" w:rsidP="00477E3B">
            <w:pPr>
              <w:spacing w:line="360" w:lineRule="exact"/>
              <w:jc w:val="center"/>
              <w:rPr>
                <w:rFonts w:ascii="宋体" w:cs="宋体"/>
                <w:szCs w:val="21"/>
              </w:rPr>
            </w:pPr>
          </w:p>
        </w:tc>
        <w:tc>
          <w:tcPr>
            <w:tcW w:w="851" w:type="dxa"/>
            <w:vAlign w:val="center"/>
          </w:tcPr>
          <w:p w:rsidR="00DF1D01" w:rsidRDefault="00DF1D01" w:rsidP="00477E3B">
            <w:pPr>
              <w:spacing w:line="360" w:lineRule="exact"/>
              <w:jc w:val="center"/>
              <w:rPr>
                <w:rFonts w:ascii="宋体" w:cs="宋体"/>
                <w:szCs w:val="21"/>
              </w:rPr>
            </w:pPr>
          </w:p>
        </w:tc>
        <w:tc>
          <w:tcPr>
            <w:tcW w:w="953" w:type="dxa"/>
            <w:vAlign w:val="center"/>
          </w:tcPr>
          <w:p w:rsidR="00DF1D01" w:rsidRDefault="00DF1D01" w:rsidP="00477E3B">
            <w:pPr>
              <w:spacing w:line="360" w:lineRule="exact"/>
              <w:jc w:val="center"/>
              <w:rPr>
                <w:rFonts w:ascii="宋体" w:cs="宋体"/>
                <w:szCs w:val="21"/>
              </w:rPr>
            </w:pPr>
          </w:p>
        </w:tc>
        <w:tc>
          <w:tcPr>
            <w:tcW w:w="820" w:type="dxa"/>
            <w:vAlign w:val="center"/>
          </w:tcPr>
          <w:p w:rsidR="00DF1D01" w:rsidRDefault="00DF1D01" w:rsidP="00477E3B">
            <w:pPr>
              <w:spacing w:line="360" w:lineRule="exact"/>
              <w:jc w:val="center"/>
              <w:rPr>
                <w:rFonts w:ascii="宋体" w:cs="宋体"/>
                <w:szCs w:val="21"/>
              </w:rPr>
            </w:pPr>
          </w:p>
        </w:tc>
        <w:tc>
          <w:tcPr>
            <w:tcW w:w="1371" w:type="dxa"/>
            <w:vAlign w:val="center"/>
          </w:tcPr>
          <w:p w:rsidR="00DF1D01" w:rsidRDefault="00DF1D01" w:rsidP="00477E3B">
            <w:pPr>
              <w:spacing w:line="360" w:lineRule="exact"/>
              <w:jc w:val="center"/>
              <w:rPr>
                <w:rFonts w:ascii="宋体" w:cs="宋体"/>
                <w:szCs w:val="21"/>
              </w:rPr>
            </w:pPr>
          </w:p>
        </w:tc>
        <w:tc>
          <w:tcPr>
            <w:tcW w:w="2485" w:type="dxa"/>
            <w:vAlign w:val="center"/>
          </w:tcPr>
          <w:p w:rsidR="00DF1D01" w:rsidRDefault="00DF1D01" w:rsidP="00477E3B">
            <w:pPr>
              <w:spacing w:line="520" w:lineRule="exact"/>
              <w:jc w:val="center"/>
              <w:rPr>
                <w:rFonts w:ascii="宋体" w:cs="宋体"/>
                <w:szCs w:val="21"/>
              </w:rPr>
            </w:pPr>
          </w:p>
        </w:tc>
        <w:tc>
          <w:tcPr>
            <w:tcW w:w="2419" w:type="dxa"/>
            <w:vAlign w:val="center"/>
          </w:tcPr>
          <w:p w:rsidR="00DF1D01" w:rsidRDefault="00DF1D01" w:rsidP="00DF1D01">
            <w:pPr>
              <w:spacing w:line="520" w:lineRule="exact"/>
              <w:jc w:val="center"/>
              <w:rPr>
                <w:rFonts w:ascii="宋体" w:cs="宋体"/>
                <w:szCs w:val="21"/>
              </w:rPr>
            </w:pPr>
          </w:p>
        </w:tc>
      </w:tr>
      <w:tr w:rsidR="004B020A" w:rsidTr="004B020A">
        <w:trPr>
          <w:trHeight w:val="695"/>
          <w:jc w:val="center"/>
        </w:trPr>
        <w:tc>
          <w:tcPr>
            <w:tcW w:w="863" w:type="dxa"/>
          </w:tcPr>
          <w:p w:rsidR="00DF1D01" w:rsidRDefault="00DF1D01" w:rsidP="00477E3B">
            <w:pPr>
              <w:spacing w:line="520" w:lineRule="exact"/>
              <w:jc w:val="center"/>
              <w:rPr>
                <w:rFonts w:ascii="宋体" w:cs="宋体"/>
                <w:sz w:val="30"/>
                <w:szCs w:val="30"/>
              </w:rPr>
            </w:pPr>
          </w:p>
        </w:tc>
        <w:tc>
          <w:tcPr>
            <w:tcW w:w="2633" w:type="dxa"/>
          </w:tcPr>
          <w:p w:rsidR="00DF1D01" w:rsidRDefault="00DF1D01" w:rsidP="00477E3B">
            <w:pPr>
              <w:spacing w:line="520" w:lineRule="exact"/>
              <w:jc w:val="center"/>
              <w:rPr>
                <w:rFonts w:ascii="宋体" w:cs="宋体"/>
                <w:sz w:val="30"/>
                <w:szCs w:val="30"/>
              </w:rPr>
            </w:pPr>
          </w:p>
        </w:tc>
        <w:tc>
          <w:tcPr>
            <w:tcW w:w="802" w:type="dxa"/>
          </w:tcPr>
          <w:p w:rsidR="00DF1D01" w:rsidRDefault="00DF1D01" w:rsidP="00477E3B">
            <w:pPr>
              <w:spacing w:line="520" w:lineRule="exact"/>
              <w:jc w:val="center"/>
              <w:rPr>
                <w:rFonts w:ascii="宋体" w:cs="宋体"/>
                <w:sz w:val="30"/>
                <w:szCs w:val="30"/>
              </w:rPr>
            </w:pPr>
          </w:p>
        </w:tc>
        <w:tc>
          <w:tcPr>
            <w:tcW w:w="851" w:type="dxa"/>
          </w:tcPr>
          <w:p w:rsidR="00DF1D01" w:rsidRDefault="00DF1D01" w:rsidP="00477E3B">
            <w:pPr>
              <w:spacing w:line="520" w:lineRule="exact"/>
              <w:jc w:val="center"/>
              <w:rPr>
                <w:rFonts w:ascii="宋体" w:cs="宋体"/>
                <w:sz w:val="30"/>
                <w:szCs w:val="30"/>
              </w:rPr>
            </w:pPr>
          </w:p>
        </w:tc>
        <w:tc>
          <w:tcPr>
            <w:tcW w:w="953" w:type="dxa"/>
          </w:tcPr>
          <w:p w:rsidR="00DF1D01" w:rsidRDefault="00DF1D01" w:rsidP="00477E3B">
            <w:pPr>
              <w:spacing w:line="520" w:lineRule="exact"/>
              <w:jc w:val="center"/>
              <w:rPr>
                <w:rFonts w:ascii="宋体" w:cs="宋体"/>
                <w:sz w:val="30"/>
                <w:szCs w:val="30"/>
              </w:rPr>
            </w:pPr>
          </w:p>
        </w:tc>
        <w:tc>
          <w:tcPr>
            <w:tcW w:w="820" w:type="dxa"/>
          </w:tcPr>
          <w:p w:rsidR="00DF1D01" w:rsidRDefault="00DF1D01" w:rsidP="00477E3B">
            <w:pPr>
              <w:spacing w:line="520" w:lineRule="exact"/>
              <w:jc w:val="center"/>
              <w:rPr>
                <w:rFonts w:ascii="宋体" w:cs="宋体"/>
                <w:sz w:val="30"/>
                <w:szCs w:val="30"/>
              </w:rPr>
            </w:pPr>
          </w:p>
        </w:tc>
        <w:tc>
          <w:tcPr>
            <w:tcW w:w="1371" w:type="dxa"/>
          </w:tcPr>
          <w:p w:rsidR="00DF1D01" w:rsidRDefault="00DF1D01" w:rsidP="00477E3B">
            <w:pPr>
              <w:spacing w:line="520" w:lineRule="exact"/>
              <w:jc w:val="center"/>
              <w:rPr>
                <w:rFonts w:ascii="宋体" w:cs="宋体"/>
                <w:sz w:val="30"/>
                <w:szCs w:val="30"/>
              </w:rPr>
            </w:pPr>
          </w:p>
        </w:tc>
        <w:tc>
          <w:tcPr>
            <w:tcW w:w="2485" w:type="dxa"/>
          </w:tcPr>
          <w:p w:rsidR="00DF1D01" w:rsidRDefault="00DF1D01" w:rsidP="00477E3B">
            <w:pPr>
              <w:spacing w:line="520" w:lineRule="exact"/>
              <w:jc w:val="center"/>
              <w:rPr>
                <w:rFonts w:ascii="宋体" w:cs="宋体"/>
                <w:sz w:val="30"/>
                <w:szCs w:val="30"/>
              </w:rPr>
            </w:pPr>
          </w:p>
        </w:tc>
        <w:tc>
          <w:tcPr>
            <w:tcW w:w="2419" w:type="dxa"/>
            <w:vAlign w:val="center"/>
          </w:tcPr>
          <w:p w:rsidR="00DF1D01" w:rsidRDefault="00DF1D01" w:rsidP="00DF1D01">
            <w:pPr>
              <w:spacing w:line="520" w:lineRule="exact"/>
              <w:jc w:val="center"/>
              <w:rPr>
                <w:rFonts w:ascii="宋体" w:cs="宋体"/>
                <w:sz w:val="30"/>
                <w:szCs w:val="30"/>
              </w:rPr>
            </w:pPr>
          </w:p>
        </w:tc>
      </w:tr>
    </w:tbl>
    <w:p w:rsidR="00A2568A" w:rsidRDefault="003340C1" w:rsidP="00A2568A">
      <w:pPr>
        <w:spacing w:line="400" w:lineRule="exact"/>
        <w:rPr>
          <w:rFonts w:ascii="宋体" w:cs="宋体"/>
          <w:b/>
          <w:bCs/>
          <w:color w:val="FF0000"/>
          <w:w w:val="66"/>
          <w:sz w:val="24"/>
        </w:rPr>
      </w:pPr>
      <w:r>
        <w:rPr>
          <w:rFonts w:ascii="宋体" w:hAnsi="宋体" w:cs="宋体" w:hint="eastAsia"/>
          <w:sz w:val="24"/>
        </w:rPr>
        <w:t>备注：</w:t>
      </w:r>
      <w:r w:rsidR="00DF1D01">
        <w:rPr>
          <w:rFonts w:ascii="宋体" w:hAnsi="宋体" w:cs="宋体" w:hint="eastAsia"/>
          <w:sz w:val="24"/>
        </w:rPr>
        <w:t>请严格按照通知中的命名方式填写，未按要求提交的论文不予评选。为方便后期证书打印，作者单位请填写全称。</w:t>
      </w:r>
    </w:p>
    <w:p w:rsidR="003340C1" w:rsidRPr="00A2568A" w:rsidRDefault="00422F89" w:rsidP="00A2568A">
      <w:pPr>
        <w:widowControl/>
        <w:jc w:val="left"/>
        <w:rPr>
          <w:rFonts w:ascii="宋体" w:cs="宋体" w:hint="eastAsia"/>
          <w:b/>
          <w:bCs/>
          <w:color w:val="FF0000"/>
          <w:w w:val="66"/>
          <w:sz w:val="24"/>
        </w:rPr>
        <w:sectPr w:rsidR="003340C1" w:rsidRPr="00A2568A" w:rsidSect="003340C1">
          <w:pgSz w:w="16838" w:h="11906" w:orient="landscape"/>
          <w:pgMar w:top="1800" w:right="1440" w:bottom="1800" w:left="1440" w:header="851" w:footer="992" w:gutter="0"/>
          <w:cols w:space="425"/>
          <w:docGrid w:type="lines" w:linePitch="312"/>
        </w:sectPr>
      </w:pPr>
      <w:r>
        <w:rPr>
          <w:rFonts w:ascii="宋体" w:cs="宋体"/>
          <w:b/>
          <w:bCs/>
          <w:color w:val="FF0000"/>
          <w:w w:val="66"/>
          <w:sz w:val="24"/>
        </w:rPr>
        <w:br w:type="page"/>
      </w:r>
      <w:bookmarkStart w:id="0" w:name="_GoBack"/>
      <w:bookmarkEnd w:id="0"/>
    </w:p>
    <w:p w:rsidR="00947602" w:rsidRPr="00947602" w:rsidRDefault="00947602" w:rsidP="00422F89">
      <w:pPr>
        <w:spacing w:line="560" w:lineRule="exact"/>
        <w:rPr>
          <w:rFonts w:asciiTheme="majorEastAsia" w:eastAsiaTheme="majorEastAsia" w:hAnsiTheme="majorEastAsia" w:hint="eastAsia"/>
          <w:sz w:val="28"/>
          <w:szCs w:val="28"/>
        </w:rPr>
      </w:pPr>
    </w:p>
    <w:sectPr w:rsidR="00947602" w:rsidRPr="00947602" w:rsidSect="003340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643D" w:rsidRDefault="005A643D" w:rsidP="00BA417B">
      <w:r>
        <w:separator/>
      </w:r>
    </w:p>
  </w:endnote>
  <w:endnote w:type="continuationSeparator" w:id="0">
    <w:p w:rsidR="005A643D" w:rsidRDefault="005A643D" w:rsidP="00BA4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8111495"/>
      <w:docPartObj>
        <w:docPartGallery w:val="Page Numbers (Bottom of Page)"/>
        <w:docPartUnique/>
      </w:docPartObj>
    </w:sdtPr>
    <w:sdtEndPr/>
    <w:sdtContent>
      <w:sdt>
        <w:sdtPr>
          <w:id w:val="-1699769961"/>
          <w:docPartObj>
            <w:docPartGallery w:val="Page Numbers (Top of Page)"/>
            <w:docPartUnique/>
          </w:docPartObj>
        </w:sdtPr>
        <w:sdtEndPr/>
        <w:sdtContent>
          <w:p w:rsidR="00947602" w:rsidRPr="00947602" w:rsidRDefault="00947602">
            <w:pPr>
              <w:pStyle w:val="a7"/>
              <w:jc w:val="center"/>
            </w:pPr>
            <w:r w:rsidRPr="00947602">
              <w:rPr>
                <w:lang w:val="zh-CN"/>
              </w:rPr>
              <w:t xml:space="preserve"> </w:t>
            </w:r>
            <w:r w:rsidR="0071003C" w:rsidRPr="00947602">
              <w:rPr>
                <w:bCs/>
                <w:sz w:val="24"/>
                <w:szCs w:val="24"/>
              </w:rPr>
              <w:fldChar w:fldCharType="begin"/>
            </w:r>
            <w:r w:rsidRPr="00947602">
              <w:rPr>
                <w:bCs/>
              </w:rPr>
              <w:instrText>PAGE</w:instrText>
            </w:r>
            <w:r w:rsidR="0071003C" w:rsidRPr="00947602">
              <w:rPr>
                <w:bCs/>
                <w:sz w:val="24"/>
                <w:szCs w:val="24"/>
              </w:rPr>
              <w:fldChar w:fldCharType="separate"/>
            </w:r>
            <w:r w:rsidR="00721FE4">
              <w:rPr>
                <w:bCs/>
                <w:noProof/>
              </w:rPr>
              <w:t>2</w:t>
            </w:r>
            <w:r w:rsidR="0071003C" w:rsidRPr="00947602">
              <w:rPr>
                <w:bCs/>
                <w:sz w:val="24"/>
                <w:szCs w:val="24"/>
              </w:rPr>
              <w:fldChar w:fldCharType="end"/>
            </w:r>
            <w:r w:rsidRPr="00947602">
              <w:rPr>
                <w:lang w:val="zh-CN"/>
              </w:rPr>
              <w:t xml:space="preserve"> / </w:t>
            </w:r>
            <w:r w:rsidR="0071003C" w:rsidRPr="00947602">
              <w:rPr>
                <w:bCs/>
                <w:sz w:val="24"/>
                <w:szCs w:val="24"/>
              </w:rPr>
              <w:fldChar w:fldCharType="begin"/>
            </w:r>
            <w:r w:rsidRPr="00947602">
              <w:rPr>
                <w:bCs/>
              </w:rPr>
              <w:instrText>NUMPAGES</w:instrText>
            </w:r>
            <w:r w:rsidR="0071003C" w:rsidRPr="00947602">
              <w:rPr>
                <w:bCs/>
                <w:sz w:val="24"/>
                <w:szCs w:val="24"/>
              </w:rPr>
              <w:fldChar w:fldCharType="separate"/>
            </w:r>
            <w:r w:rsidR="00721FE4">
              <w:rPr>
                <w:bCs/>
                <w:noProof/>
              </w:rPr>
              <w:t>6</w:t>
            </w:r>
            <w:r w:rsidR="0071003C" w:rsidRPr="00947602">
              <w:rPr>
                <w:bCs/>
                <w:sz w:val="24"/>
                <w:szCs w:val="24"/>
              </w:rPr>
              <w:fldChar w:fldCharType="end"/>
            </w:r>
          </w:p>
        </w:sdtContent>
      </w:sdt>
    </w:sdtContent>
  </w:sdt>
  <w:p w:rsidR="00947602" w:rsidRPr="00947602" w:rsidRDefault="009476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643D" w:rsidRDefault="005A643D" w:rsidP="00BA417B">
      <w:r>
        <w:separator/>
      </w:r>
    </w:p>
  </w:footnote>
  <w:footnote w:type="continuationSeparator" w:id="0">
    <w:p w:rsidR="005A643D" w:rsidRDefault="005A643D" w:rsidP="00BA41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5F"/>
    <w:rsid w:val="00002F3E"/>
    <w:rsid w:val="00013A56"/>
    <w:rsid w:val="00014654"/>
    <w:rsid w:val="000645EB"/>
    <w:rsid w:val="00074204"/>
    <w:rsid w:val="00086076"/>
    <w:rsid w:val="000F1950"/>
    <w:rsid w:val="00106979"/>
    <w:rsid w:val="0014239D"/>
    <w:rsid w:val="001A0390"/>
    <w:rsid w:val="001E1F63"/>
    <w:rsid w:val="00203B65"/>
    <w:rsid w:val="00213A65"/>
    <w:rsid w:val="002169D0"/>
    <w:rsid w:val="00232CA8"/>
    <w:rsid w:val="002E78B4"/>
    <w:rsid w:val="003340C1"/>
    <w:rsid w:val="0033429D"/>
    <w:rsid w:val="00336CE5"/>
    <w:rsid w:val="003374F5"/>
    <w:rsid w:val="00422F89"/>
    <w:rsid w:val="00427239"/>
    <w:rsid w:val="00464A2C"/>
    <w:rsid w:val="00477E3B"/>
    <w:rsid w:val="004B020A"/>
    <w:rsid w:val="004C3265"/>
    <w:rsid w:val="004F235E"/>
    <w:rsid w:val="004F735F"/>
    <w:rsid w:val="0054195F"/>
    <w:rsid w:val="005A643D"/>
    <w:rsid w:val="006103B1"/>
    <w:rsid w:val="006331EC"/>
    <w:rsid w:val="00634046"/>
    <w:rsid w:val="0064113F"/>
    <w:rsid w:val="00657A24"/>
    <w:rsid w:val="0071003C"/>
    <w:rsid w:val="00721FE4"/>
    <w:rsid w:val="00726293"/>
    <w:rsid w:val="00775E09"/>
    <w:rsid w:val="00787873"/>
    <w:rsid w:val="00792CC8"/>
    <w:rsid w:val="007B6286"/>
    <w:rsid w:val="007F3EAA"/>
    <w:rsid w:val="007F3F16"/>
    <w:rsid w:val="00811167"/>
    <w:rsid w:val="0081784F"/>
    <w:rsid w:val="00832D2A"/>
    <w:rsid w:val="00842BBF"/>
    <w:rsid w:val="0088796F"/>
    <w:rsid w:val="00947602"/>
    <w:rsid w:val="00997D39"/>
    <w:rsid w:val="009D35D2"/>
    <w:rsid w:val="009D44CF"/>
    <w:rsid w:val="009E6DBA"/>
    <w:rsid w:val="009F7E5C"/>
    <w:rsid w:val="00A10FE6"/>
    <w:rsid w:val="00A2568A"/>
    <w:rsid w:val="00A850E2"/>
    <w:rsid w:val="00B155EF"/>
    <w:rsid w:val="00B244ED"/>
    <w:rsid w:val="00BA417B"/>
    <w:rsid w:val="00BA4255"/>
    <w:rsid w:val="00BD516C"/>
    <w:rsid w:val="00CB5A8D"/>
    <w:rsid w:val="00D208C3"/>
    <w:rsid w:val="00D22756"/>
    <w:rsid w:val="00D35F7B"/>
    <w:rsid w:val="00D84DD7"/>
    <w:rsid w:val="00D913CB"/>
    <w:rsid w:val="00D93750"/>
    <w:rsid w:val="00DB18DD"/>
    <w:rsid w:val="00DF1D01"/>
    <w:rsid w:val="00E47708"/>
    <w:rsid w:val="00F24A06"/>
    <w:rsid w:val="00F27CBF"/>
    <w:rsid w:val="00F7156D"/>
    <w:rsid w:val="00F84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3E150A"/>
  <w15:docId w15:val="{135FC1FA-5234-45D9-8B49-4144276C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6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F7E5C"/>
    <w:pPr>
      <w:ind w:leftChars="2500" w:left="100"/>
    </w:pPr>
  </w:style>
  <w:style w:type="character" w:customStyle="1" w:styleId="a4">
    <w:name w:val="日期 字符"/>
    <w:basedOn w:val="a0"/>
    <w:link w:val="a3"/>
    <w:uiPriority w:val="99"/>
    <w:semiHidden/>
    <w:rsid w:val="009F7E5C"/>
  </w:style>
  <w:style w:type="paragraph" w:styleId="a5">
    <w:name w:val="header"/>
    <w:basedOn w:val="a"/>
    <w:link w:val="a6"/>
    <w:uiPriority w:val="99"/>
    <w:unhideWhenUsed/>
    <w:rsid w:val="00BA417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A417B"/>
    <w:rPr>
      <w:sz w:val="18"/>
      <w:szCs w:val="18"/>
    </w:rPr>
  </w:style>
  <w:style w:type="paragraph" w:styleId="a7">
    <w:name w:val="footer"/>
    <w:basedOn w:val="a"/>
    <w:link w:val="a8"/>
    <w:uiPriority w:val="99"/>
    <w:unhideWhenUsed/>
    <w:rsid w:val="00BA417B"/>
    <w:pPr>
      <w:tabs>
        <w:tab w:val="center" w:pos="4153"/>
        <w:tab w:val="right" w:pos="8306"/>
      </w:tabs>
      <w:snapToGrid w:val="0"/>
      <w:jc w:val="left"/>
    </w:pPr>
    <w:rPr>
      <w:sz w:val="18"/>
      <w:szCs w:val="18"/>
    </w:rPr>
  </w:style>
  <w:style w:type="character" w:customStyle="1" w:styleId="a8">
    <w:name w:val="页脚 字符"/>
    <w:basedOn w:val="a0"/>
    <w:link w:val="a7"/>
    <w:uiPriority w:val="99"/>
    <w:rsid w:val="00BA417B"/>
    <w:rPr>
      <w:sz w:val="18"/>
      <w:szCs w:val="18"/>
    </w:rPr>
  </w:style>
  <w:style w:type="table" w:styleId="a9">
    <w:name w:val="Table Grid"/>
    <w:basedOn w:val="a1"/>
    <w:uiPriority w:val="59"/>
    <w:rsid w:val="00A25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05BC85-039B-4E38-950E-0EB1E817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210</Words>
  <Characters>1199</Characters>
  <Application>Microsoft Office Word</Application>
  <DocSecurity>0</DocSecurity>
  <Lines>9</Lines>
  <Paragraphs>2</Paragraphs>
  <ScaleCrop>false</ScaleCrop>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10</cp:revision>
  <cp:lastPrinted>2021-11-10T06:36:00Z</cp:lastPrinted>
  <dcterms:created xsi:type="dcterms:W3CDTF">2022-09-28T06:15:00Z</dcterms:created>
  <dcterms:modified xsi:type="dcterms:W3CDTF">2022-10-13T02:31:00Z</dcterms:modified>
</cp:coreProperties>
</file>