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E3DE" w14:textId="20490D14" w:rsidR="00861388" w:rsidRPr="00FE2223" w:rsidRDefault="00861388" w:rsidP="00861388">
      <w:pPr>
        <w:widowControl/>
        <w:ind w:firstLineChars="700" w:firstLine="1687"/>
        <w:rPr>
          <w:rFonts w:ascii="宋体" w:hAnsi="宋体"/>
          <w:b/>
          <w:bCs/>
          <w:sz w:val="24"/>
        </w:rPr>
      </w:pPr>
      <w:r w:rsidRPr="00FE2223">
        <w:rPr>
          <w:rFonts w:ascii="宋体" w:hAnsi="宋体" w:hint="eastAsia"/>
          <w:b/>
          <w:bCs/>
          <w:sz w:val="24"/>
        </w:rPr>
        <w:t>小学语文低年段《三字经》教学的文献综述</w:t>
      </w:r>
    </w:p>
    <w:p w14:paraId="5E0BA7EB" w14:textId="77777777" w:rsidR="00861388" w:rsidRPr="00FE2223" w:rsidRDefault="00861388" w:rsidP="00861388">
      <w:pPr>
        <w:widowControl/>
        <w:spacing w:line="360" w:lineRule="auto"/>
        <w:ind w:firstLineChars="200" w:firstLine="480"/>
        <w:rPr>
          <w:rFonts w:ascii="宋体" w:hAnsi="宋体"/>
          <w:sz w:val="24"/>
        </w:rPr>
      </w:pPr>
      <w:r w:rsidRPr="00FE2223">
        <w:rPr>
          <w:rFonts w:ascii="宋体" w:hAnsi="宋体" w:hint="eastAsia"/>
          <w:sz w:val="24"/>
        </w:rPr>
        <w:t>课题组成立伊始，我们就组织成员认真学习课题研究方案，去图书馆、</w:t>
      </w:r>
      <w:proofErr w:type="gramStart"/>
      <w:r w:rsidRPr="00FE2223">
        <w:rPr>
          <w:rFonts w:ascii="宋体" w:hAnsi="宋体" w:hint="eastAsia"/>
          <w:sz w:val="24"/>
        </w:rPr>
        <w:t>知网查找</w:t>
      </w:r>
      <w:proofErr w:type="gramEnd"/>
      <w:r w:rsidRPr="00FE2223">
        <w:rPr>
          <w:rFonts w:ascii="宋体" w:hAnsi="宋体" w:hint="eastAsia"/>
          <w:sz w:val="24"/>
        </w:rPr>
        <w:t>相关文献资料。</w:t>
      </w:r>
    </w:p>
    <w:p w14:paraId="0035CE46" w14:textId="77777777" w:rsidR="00861388" w:rsidRPr="00FE2223" w:rsidRDefault="00861388" w:rsidP="00861388">
      <w:pPr>
        <w:widowControl/>
        <w:spacing w:line="360" w:lineRule="auto"/>
        <w:ind w:firstLineChars="200" w:firstLine="480"/>
        <w:rPr>
          <w:rFonts w:ascii="宋体" w:hAnsi="宋体"/>
          <w:sz w:val="24"/>
        </w:rPr>
      </w:pPr>
      <w:r w:rsidRPr="00FE2223">
        <w:rPr>
          <w:rFonts w:ascii="宋体" w:hAnsi="宋体" w:hint="eastAsia"/>
          <w:sz w:val="24"/>
        </w:rPr>
        <w:t>通过研读对国内外有关《三字经》教学的文献，课题组发现：国外，《三字经》的影响</w:t>
      </w:r>
      <w:r w:rsidRPr="00DF2FCD">
        <w:rPr>
          <w:rFonts w:ascii="宋体" w:hAnsi="宋体" w:hint="eastAsia"/>
          <w:sz w:val="24"/>
        </w:rPr>
        <w:t>主要表现在文学创作以及民众思想观念等方面的影响。钟雪珂</w:t>
      </w:r>
      <w:r>
        <w:rPr>
          <w:rFonts w:ascii="宋体" w:hAnsi="宋体" w:hint="eastAsia"/>
          <w:sz w:val="24"/>
        </w:rPr>
        <w:t>提出</w:t>
      </w:r>
      <w:r w:rsidRPr="00DF2FCD">
        <w:rPr>
          <w:rFonts w:ascii="宋体" w:hAnsi="宋体" w:hint="eastAsia"/>
          <w:sz w:val="24"/>
        </w:rPr>
        <w:t>通过分析《三字经》的音律形式，对汉字的字形“解剖”，借助《三字经》的文化内容，让学生对所学习的汉字有一个感性的认识。</w:t>
      </w:r>
      <w:r w:rsidRPr="00FE2223">
        <w:rPr>
          <w:rFonts w:ascii="宋体" w:hAnsi="宋体" w:hint="eastAsia"/>
          <w:sz w:val="24"/>
        </w:rPr>
        <w:t>韩东方认为应把课堂当作练习和培训学生的汉语能力和文化素养的基地以及要重视和引导学生的文化故事学习</w:t>
      </w:r>
      <w:r>
        <w:rPr>
          <w:rFonts w:ascii="宋体" w:hAnsi="宋体" w:hint="eastAsia"/>
          <w:sz w:val="24"/>
        </w:rPr>
        <w:t>。</w:t>
      </w:r>
      <w:r w:rsidRPr="00DF2FCD">
        <w:rPr>
          <w:rFonts w:ascii="宋体" w:hAnsi="宋体" w:hint="eastAsia"/>
          <w:sz w:val="24"/>
        </w:rPr>
        <w:t>陈宇思</w:t>
      </w:r>
      <w:r>
        <w:rPr>
          <w:rFonts w:ascii="宋体" w:hAnsi="宋体" w:hint="eastAsia"/>
          <w:sz w:val="24"/>
        </w:rPr>
        <w:t>认为</w:t>
      </w:r>
      <w:r w:rsidRPr="00DF2FCD">
        <w:rPr>
          <w:rFonts w:ascii="宋体" w:hAnsi="宋体" w:hint="eastAsia"/>
          <w:sz w:val="24"/>
        </w:rPr>
        <w:t>以泰国留学生为例，从文化接受和认知能力方面进行</w:t>
      </w:r>
      <w:r>
        <w:rPr>
          <w:rFonts w:ascii="宋体" w:hAnsi="宋体" w:hint="eastAsia"/>
          <w:sz w:val="24"/>
        </w:rPr>
        <w:t>相关教学。</w:t>
      </w:r>
      <w:proofErr w:type="gramStart"/>
      <w:r w:rsidRPr="00FE2223">
        <w:rPr>
          <w:rFonts w:ascii="宋体" w:hAnsi="宋体" w:hint="eastAsia"/>
          <w:sz w:val="24"/>
        </w:rPr>
        <w:t>汪周坤</w:t>
      </w:r>
      <w:proofErr w:type="gramEnd"/>
      <w:r w:rsidRPr="00FE2223">
        <w:rPr>
          <w:rFonts w:ascii="宋体" w:hAnsi="宋体" w:hint="eastAsia"/>
          <w:sz w:val="24"/>
        </w:rPr>
        <w:t>提倡多样化的阅读方法。国内，《三字经&gt;对当代小学语文教育的启示》《朗朗韵味话经典——小学生背&lt;三字经&gt;的教学尝试》《教学的个案研究》《&lt;三字经&gt;</w:t>
      </w:r>
      <w:r w:rsidRPr="00FE2223">
        <w:rPr>
          <w:rFonts w:ascii="宋体" w:hAnsi="宋体"/>
          <w:sz w:val="24"/>
        </w:rPr>
        <w:t>在语文教学中的启蒙作用</w:t>
      </w:r>
      <w:r w:rsidRPr="00FE2223">
        <w:rPr>
          <w:rFonts w:ascii="宋体" w:hAnsi="宋体" w:hint="eastAsia"/>
          <w:sz w:val="24"/>
        </w:rPr>
        <w:t>》《国学教材&lt;三字经&gt;走进小学语文课堂的思考》等，清晰地阐述了《三字经》教学的价值、内容和策略，找到了方法上的参考，为研究指明了方向，同时形成了文献综述。</w:t>
      </w:r>
    </w:p>
    <w:p w14:paraId="5B885BBF" w14:textId="77777777" w:rsidR="00B544B0" w:rsidRPr="00861388" w:rsidRDefault="00B544B0"/>
    <w:sectPr w:rsidR="00B544B0" w:rsidRPr="00861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7D79" w14:textId="77777777" w:rsidR="00A60F0A" w:rsidRDefault="00A60F0A" w:rsidP="00861388">
      <w:r>
        <w:separator/>
      </w:r>
    </w:p>
  </w:endnote>
  <w:endnote w:type="continuationSeparator" w:id="0">
    <w:p w14:paraId="5B7427D2" w14:textId="77777777" w:rsidR="00A60F0A" w:rsidRDefault="00A60F0A" w:rsidP="0086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98BE" w14:textId="77777777" w:rsidR="00A60F0A" w:rsidRDefault="00A60F0A" w:rsidP="00861388">
      <w:r>
        <w:separator/>
      </w:r>
    </w:p>
  </w:footnote>
  <w:footnote w:type="continuationSeparator" w:id="0">
    <w:p w14:paraId="3F0D62B7" w14:textId="77777777" w:rsidR="00A60F0A" w:rsidRDefault="00A60F0A" w:rsidP="00861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EA"/>
    <w:rsid w:val="003411EA"/>
    <w:rsid w:val="00861388"/>
    <w:rsid w:val="00A60F0A"/>
    <w:rsid w:val="00B5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11CC1"/>
  <w15:chartTrackingRefBased/>
  <w15:docId w15:val="{B325F0EC-0C43-4710-9206-717F9914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6138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613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861388"/>
    <w:rPr>
      <w:sz w:val="18"/>
      <w:szCs w:val="18"/>
    </w:rPr>
  </w:style>
  <w:style w:type="paragraph" w:styleId="a6">
    <w:name w:val="footer"/>
    <w:basedOn w:val="a"/>
    <w:link w:val="a7"/>
    <w:uiPriority w:val="99"/>
    <w:unhideWhenUsed/>
    <w:rsid w:val="008613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861388"/>
    <w:rPr>
      <w:sz w:val="18"/>
      <w:szCs w:val="18"/>
    </w:rPr>
  </w:style>
  <w:style w:type="paragraph" w:styleId="a0">
    <w:name w:val="Title"/>
    <w:basedOn w:val="a"/>
    <w:next w:val="a"/>
    <w:link w:val="a8"/>
    <w:uiPriority w:val="10"/>
    <w:qFormat/>
    <w:rsid w:val="00861388"/>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8613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秀青</dc:creator>
  <cp:keywords/>
  <dc:description/>
  <cp:lastModifiedBy>秀青</cp:lastModifiedBy>
  <cp:revision>2</cp:revision>
  <dcterms:created xsi:type="dcterms:W3CDTF">2022-12-25T00:55:00Z</dcterms:created>
  <dcterms:modified xsi:type="dcterms:W3CDTF">2022-12-25T00:55:00Z</dcterms:modified>
</cp:coreProperties>
</file>