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2FDA" w14:textId="0FF45FF9" w:rsidR="00FF5B49" w:rsidRPr="00112C5A" w:rsidRDefault="00531645" w:rsidP="00991929">
      <w:pPr>
        <w:pStyle w:val="a3"/>
        <w:ind w:firstLineChars="600" w:firstLine="1928"/>
        <w:rPr>
          <w:b/>
          <w:bCs/>
          <w:sz w:val="32"/>
          <w:szCs w:val="32"/>
        </w:rPr>
      </w:pPr>
      <w:r w:rsidRPr="00112C5A">
        <w:rPr>
          <w:rFonts w:hint="eastAsia"/>
          <w:b/>
          <w:bCs/>
          <w:sz w:val="32"/>
          <w:szCs w:val="32"/>
        </w:rPr>
        <w:t>审辩式思维培养的路径探究</w:t>
      </w:r>
    </w:p>
    <w:p w14:paraId="61CDF0F7" w14:textId="725B78A7" w:rsidR="00A36141" w:rsidRPr="00112C5A" w:rsidRDefault="00055DA7" w:rsidP="00055DA7">
      <w:pPr>
        <w:pStyle w:val="a3"/>
        <w:jc w:val="center"/>
        <w:rPr>
          <w:sz w:val="32"/>
          <w:szCs w:val="32"/>
        </w:rPr>
      </w:pPr>
      <w:r>
        <w:rPr>
          <w:sz w:val="24"/>
          <w:szCs w:val="32"/>
        </w:rPr>
        <w:t xml:space="preserve">              </w:t>
      </w:r>
      <w:r w:rsidRPr="00112C5A">
        <w:rPr>
          <w:sz w:val="32"/>
          <w:szCs w:val="32"/>
        </w:rPr>
        <w:t xml:space="preserve">  </w:t>
      </w:r>
      <w:r w:rsidR="00A36141" w:rsidRPr="00112C5A">
        <w:rPr>
          <w:sz w:val="32"/>
          <w:szCs w:val="32"/>
        </w:rPr>
        <w:t>——</w:t>
      </w:r>
      <w:r w:rsidR="00A36141" w:rsidRPr="00112C5A">
        <w:rPr>
          <w:rFonts w:hint="eastAsia"/>
          <w:sz w:val="32"/>
          <w:szCs w:val="32"/>
        </w:rPr>
        <w:t>以</w:t>
      </w:r>
      <w:r w:rsidR="006F6B76" w:rsidRPr="00112C5A">
        <w:rPr>
          <w:rFonts w:hint="eastAsia"/>
          <w:sz w:val="32"/>
          <w:szCs w:val="32"/>
        </w:rPr>
        <w:t>初中课堂教学</w:t>
      </w:r>
      <w:r w:rsidR="00A36141" w:rsidRPr="00112C5A">
        <w:rPr>
          <w:rFonts w:hint="eastAsia"/>
          <w:sz w:val="32"/>
          <w:szCs w:val="32"/>
        </w:rPr>
        <w:t>《敬畏生命》为例</w:t>
      </w:r>
    </w:p>
    <w:p w14:paraId="73387699" w14:textId="165E0C27" w:rsidR="00476B94" w:rsidRPr="00476B94" w:rsidRDefault="00476B94" w:rsidP="00055DA7">
      <w:pPr>
        <w:pStyle w:val="a3"/>
        <w:jc w:val="center"/>
        <w:rPr>
          <w:rFonts w:ascii="宋体" w:hAnsi="宋体"/>
          <w:color w:val="FF0000"/>
          <w:szCs w:val="21"/>
        </w:rPr>
      </w:pPr>
    </w:p>
    <w:p w14:paraId="4C6DC3B5" w14:textId="04697F1C" w:rsidR="00AE756D" w:rsidRPr="00112C5A" w:rsidRDefault="00531645" w:rsidP="006C01EA">
      <w:pPr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b/>
          <w:bCs/>
          <w:sz w:val="28"/>
          <w:szCs w:val="28"/>
        </w:rPr>
        <w:t>摘要：</w:t>
      </w:r>
      <w:r w:rsidR="00630B9C" w:rsidRPr="00112C5A">
        <w:rPr>
          <w:rFonts w:ascii="宋体" w:eastAsia="宋体" w:hAnsi="宋体" w:hint="eastAsia"/>
          <w:sz w:val="28"/>
          <w:szCs w:val="28"/>
        </w:rPr>
        <w:t>审辩式思维是道德与法治课程</w:t>
      </w:r>
      <w:r w:rsidR="00E21065" w:rsidRPr="00112C5A">
        <w:rPr>
          <w:rFonts w:ascii="宋体" w:eastAsia="宋体" w:hAnsi="宋体" w:hint="eastAsia"/>
          <w:sz w:val="28"/>
          <w:szCs w:val="28"/>
        </w:rPr>
        <w:t>核心素养的</w:t>
      </w:r>
      <w:r w:rsidR="00630B9C" w:rsidRPr="00112C5A">
        <w:rPr>
          <w:rFonts w:ascii="宋体" w:eastAsia="宋体" w:hAnsi="宋体" w:hint="eastAsia"/>
          <w:sz w:val="28"/>
          <w:szCs w:val="28"/>
        </w:rPr>
        <w:t>重要</w:t>
      </w:r>
      <w:r w:rsidR="00E21065" w:rsidRPr="00112C5A">
        <w:rPr>
          <w:rFonts w:ascii="宋体" w:eastAsia="宋体" w:hAnsi="宋体" w:hint="eastAsia"/>
          <w:sz w:val="28"/>
          <w:szCs w:val="28"/>
        </w:rPr>
        <w:t>素养</w:t>
      </w:r>
      <w:r w:rsidR="00630B9C" w:rsidRPr="00112C5A">
        <w:rPr>
          <w:rFonts w:ascii="宋体" w:eastAsia="宋体" w:hAnsi="宋体" w:hint="eastAsia"/>
          <w:sz w:val="28"/>
          <w:szCs w:val="28"/>
        </w:rPr>
        <w:t>，是思维中的高阶思维</w:t>
      </w:r>
      <w:r w:rsidR="00F62B5F" w:rsidRPr="00112C5A">
        <w:rPr>
          <w:rFonts w:ascii="宋体" w:eastAsia="宋体" w:hAnsi="宋体" w:hint="eastAsia"/>
          <w:sz w:val="28"/>
          <w:szCs w:val="28"/>
        </w:rPr>
        <w:t>，</w:t>
      </w:r>
      <w:r w:rsidR="00E21065" w:rsidRPr="00112C5A">
        <w:rPr>
          <w:rFonts w:ascii="宋体" w:eastAsia="宋体" w:hAnsi="宋体" w:hint="eastAsia"/>
          <w:sz w:val="28"/>
          <w:szCs w:val="28"/>
        </w:rPr>
        <w:t>本文探究在课堂教学中培养审辩式思维的路径</w:t>
      </w:r>
      <w:r w:rsidR="00361F3D" w:rsidRPr="00112C5A">
        <w:rPr>
          <w:rFonts w:ascii="宋体" w:eastAsia="宋体" w:hAnsi="宋体" w:hint="eastAsia"/>
          <w:sz w:val="28"/>
          <w:szCs w:val="28"/>
        </w:rPr>
        <w:t>，涉及动机激发为助跑、思维导图稳过程、认知</w:t>
      </w:r>
      <w:r w:rsidR="00AF1FA2" w:rsidRPr="00112C5A">
        <w:rPr>
          <w:rFonts w:ascii="宋体" w:eastAsia="宋体" w:hAnsi="宋体" w:hint="eastAsia"/>
          <w:sz w:val="28"/>
          <w:szCs w:val="28"/>
        </w:rPr>
        <w:t>冲突来</w:t>
      </w:r>
      <w:r w:rsidR="001F7FB7" w:rsidRPr="00112C5A">
        <w:rPr>
          <w:rFonts w:ascii="宋体" w:eastAsia="宋体" w:hAnsi="宋体" w:hint="eastAsia"/>
          <w:sz w:val="28"/>
          <w:szCs w:val="28"/>
        </w:rPr>
        <w:t>激发</w:t>
      </w:r>
      <w:r w:rsidR="00AF1FA2" w:rsidRPr="00112C5A">
        <w:rPr>
          <w:rFonts w:ascii="宋体" w:eastAsia="宋体" w:hAnsi="宋体" w:hint="eastAsia"/>
          <w:sz w:val="28"/>
          <w:szCs w:val="28"/>
        </w:rPr>
        <w:t>和品德建构来</w:t>
      </w:r>
      <w:r w:rsidR="00E70A2D" w:rsidRPr="00112C5A">
        <w:rPr>
          <w:rFonts w:ascii="宋体" w:eastAsia="宋体" w:hAnsi="宋体" w:hint="eastAsia"/>
          <w:color w:val="000000" w:themeColor="text1"/>
          <w:sz w:val="28"/>
          <w:szCs w:val="28"/>
        </w:rPr>
        <w:t>完结</w:t>
      </w:r>
      <w:r w:rsidR="00AF1FA2" w:rsidRPr="00112C5A">
        <w:rPr>
          <w:rFonts w:ascii="宋体" w:eastAsia="宋体" w:hAnsi="宋体" w:hint="eastAsia"/>
          <w:sz w:val="28"/>
          <w:szCs w:val="28"/>
        </w:rPr>
        <w:t>等。</w:t>
      </w:r>
    </w:p>
    <w:p w14:paraId="23FBA5A6" w14:textId="7976FDA8" w:rsidR="00531645" w:rsidRPr="00112C5A" w:rsidRDefault="00531645" w:rsidP="006C01EA">
      <w:pPr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b/>
          <w:bCs/>
          <w:sz w:val="28"/>
          <w:szCs w:val="28"/>
        </w:rPr>
        <w:t>关键词：</w:t>
      </w:r>
      <w:r w:rsidR="00C405A0" w:rsidRPr="00112C5A">
        <w:rPr>
          <w:rFonts w:ascii="宋体" w:eastAsia="宋体" w:hAnsi="宋体" w:hint="eastAsia"/>
          <w:sz w:val="28"/>
          <w:szCs w:val="28"/>
        </w:rPr>
        <w:t>审辩式思维</w:t>
      </w:r>
      <w:r w:rsidR="001F7FB7" w:rsidRPr="00112C5A">
        <w:rPr>
          <w:rFonts w:ascii="宋体" w:eastAsia="宋体" w:hAnsi="宋体" w:hint="eastAsia"/>
          <w:sz w:val="28"/>
          <w:szCs w:val="28"/>
        </w:rPr>
        <w:t xml:space="preserve"> </w:t>
      </w:r>
      <w:r w:rsidR="001F7FB7" w:rsidRPr="00112C5A">
        <w:rPr>
          <w:rFonts w:ascii="宋体" w:eastAsia="宋体" w:hAnsi="宋体"/>
          <w:sz w:val="28"/>
          <w:szCs w:val="28"/>
        </w:rPr>
        <w:t xml:space="preserve"> </w:t>
      </w:r>
      <w:r w:rsidR="00C405A0" w:rsidRPr="00112C5A">
        <w:rPr>
          <w:rFonts w:ascii="宋体" w:eastAsia="宋体" w:hAnsi="宋体" w:hint="eastAsia"/>
          <w:sz w:val="28"/>
          <w:szCs w:val="28"/>
        </w:rPr>
        <w:t>路径</w:t>
      </w:r>
      <w:r w:rsidR="001F7FB7" w:rsidRPr="00112C5A">
        <w:rPr>
          <w:rFonts w:ascii="宋体" w:eastAsia="宋体" w:hAnsi="宋体" w:hint="eastAsia"/>
          <w:sz w:val="28"/>
          <w:szCs w:val="28"/>
        </w:rPr>
        <w:t xml:space="preserve"> </w:t>
      </w:r>
      <w:r w:rsidR="001F7FB7" w:rsidRPr="00112C5A">
        <w:rPr>
          <w:rFonts w:ascii="宋体" w:eastAsia="宋体" w:hAnsi="宋体"/>
          <w:sz w:val="28"/>
          <w:szCs w:val="28"/>
        </w:rPr>
        <w:t xml:space="preserve"> </w:t>
      </w:r>
      <w:r w:rsidR="00112C5A" w:rsidRPr="00112C5A">
        <w:rPr>
          <w:rFonts w:ascii="宋体" w:eastAsia="宋体" w:hAnsi="宋体" w:hint="eastAsia"/>
          <w:sz w:val="28"/>
          <w:szCs w:val="28"/>
        </w:rPr>
        <w:t>动机激发 思维导图 认知冲突 品德建构</w:t>
      </w:r>
    </w:p>
    <w:p w14:paraId="3C61EEC8" w14:textId="77777777" w:rsidR="00531645" w:rsidRPr="006C01EA" w:rsidRDefault="00531645" w:rsidP="006C01EA">
      <w:pPr>
        <w:rPr>
          <w:rFonts w:ascii="宋体" w:eastAsia="宋体" w:hAnsi="宋体"/>
        </w:rPr>
      </w:pPr>
    </w:p>
    <w:p w14:paraId="386037BC" w14:textId="4E51C94E" w:rsidR="00C41A9F" w:rsidRPr="00112C5A" w:rsidRDefault="00FB1BE5" w:rsidP="00C41A9F">
      <w:pPr>
        <w:pStyle w:val="a3"/>
        <w:ind w:firstLineChars="200" w:firstLine="560"/>
        <w:rPr>
          <w:rFonts w:ascii="宋体" w:hAnsi="宋体"/>
          <w:sz w:val="28"/>
          <w:szCs w:val="28"/>
        </w:rPr>
      </w:pPr>
      <w:r w:rsidRPr="00112C5A">
        <w:rPr>
          <w:rFonts w:hint="eastAsia"/>
          <w:sz w:val="28"/>
          <w:szCs w:val="28"/>
        </w:rPr>
        <w:t>2</w:t>
      </w:r>
      <w:r w:rsidRPr="00112C5A">
        <w:rPr>
          <w:sz w:val="28"/>
          <w:szCs w:val="28"/>
        </w:rPr>
        <w:t>02</w:t>
      </w:r>
      <w:r w:rsidR="00084BB5" w:rsidRPr="00112C5A">
        <w:rPr>
          <w:sz w:val="28"/>
          <w:szCs w:val="28"/>
        </w:rPr>
        <w:t>2</w:t>
      </w:r>
      <w:r w:rsidRPr="00112C5A">
        <w:rPr>
          <w:rFonts w:hint="eastAsia"/>
          <w:sz w:val="28"/>
          <w:szCs w:val="28"/>
        </w:rPr>
        <w:t>年新课标</w:t>
      </w:r>
      <w:r w:rsidR="002F14B0" w:rsidRPr="00112C5A">
        <w:rPr>
          <w:rFonts w:hint="eastAsia"/>
          <w:sz w:val="28"/>
          <w:szCs w:val="28"/>
        </w:rPr>
        <w:t>界定了道德与法治课程</w:t>
      </w:r>
      <w:r w:rsidR="00084BB5" w:rsidRPr="00112C5A">
        <w:rPr>
          <w:rFonts w:hint="eastAsia"/>
          <w:sz w:val="28"/>
          <w:szCs w:val="28"/>
        </w:rPr>
        <w:t>应</w:t>
      </w:r>
      <w:r w:rsidR="002F14B0" w:rsidRPr="00112C5A">
        <w:rPr>
          <w:rFonts w:hint="eastAsia"/>
          <w:sz w:val="28"/>
          <w:szCs w:val="28"/>
        </w:rPr>
        <w:t>具有政治性、思想性和综合性</w:t>
      </w:r>
      <w:r w:rsidR="00112C5A" w:rsidRPr="00112C5A">
        <w:rPr>
          <w:rFonts w:hint="eastAsia"/>
          <w:sz w:val="28"/>
          <w:szCs w:val="28"/>
        </w:rPr>
        <w:t>的</w:t>
      </w:r>
      <w:r w:rsidR="00084BB5" w:rsidRPr="00112C5A">
        <w:rPr>
          <w:rFonts w:hint="eastAsia"/>
          <w:sz w:val="28"/>
          <w:szCs w:val="28"/>
        </w:rPr>
        <w:t>特征</w:t>
      </w:r>
      <w:r w:rsidR="002F14B0" w:rsidRPr="00112C5A">
        <w:rPr>
          <w:rFonts w:hint="eastAsia"/>
          <w:sz w:val="28"/>
          <w:szCs w:val="28"/>
        </w:rPr>
        <w:t>，要求</w:t>
      </w:r>
      <w:r w:rsidR="00084BB5" w:rsidRPr="00112C5A">
        <w:rPr>
          <w:rFonts w:hint="eastAsia"/>
          <w:sz w:val="28"/>
          <w:szCs w:val="28"/>
        </w:rPr>
        <w:t>教师</w:t>
      </w:r>
      <w:r w:rsidR="002F14B0" w:rsidRPr="00112C5A">
        <w:rPr>
          <w:rFonts w:hint="eastAsia"/>
          <w:sz w:val="28"/>
          <w:szCs w:val="28"/>
        </w:rPr>
        <w:t>引导学生发现问题、分析问题、解决问题，提升道德理解力和判断力。</w:t>
      </w:r>
      <w:r w:rsidR="00531645" w:rsidRPr="00112C5A">
        <w:rPr>
          <w:rFonts w:hint="eastAsia"/>
          <w:sz w:val="28"/>
          <w:szCs w:val="28"/>
        </w:rPr>
        <w:t>所谓审辩式思维，指的是认识事物、尊重客观真理、追求真理、不盲从的理</w:t>
      </w:r>
      <w:r w:rsidR="00531645" w:rsidRPr="00112C5A">
        <w:rPr>
          <w:rFonts w:hint="eastAsia"/>
          <w:color w:val="000000" w:themeColor="text1"/>
          <w:sz w:val="28"/>
          <w:szCs w:val="28"/>
        </w:rPr>
        <w:t>性态度，</w:t>
      </w:r>
      <w:r w:rsidR="00531645" w:rsidRPr="00112C5A">
        <w:rPr>
          <w:rFonts w:hint="eastAsia"/>
          <w:color w:val="000000" w:themeColor="text1"/>
          <w:sz w:val="28"/>
          <w:szCs w:val="28"/>
        </w:rPr>
        <w:t xml:space="preserve"> </w:t>
      </w:r>
      <w:r w:rsidR="00531645" w:rsidRPr="00112C5A">
        <w:rPr>
          <w:rFonts w:hint="eastAsia"/>
          <w:color w:val="000000" w:themeColor="text1"/>
          <w:sz w:val="28"/>
          <w:szCs w:val="28"/>
        </w:rPr>
        <w:t>培养合乎逻辑的辨别与分析、综合、评价、运用、反思等思维能力，包容开放的心态与勇于担责</w:t>
      </w:r>
      <w:r w:rsidR="00531645" w:rsidRPr="00112C5A">
        <w:rPr>
          <w:rFonts w:hint="eastAsia"/>
          <w:sz w:val="28"/>
          <w:szCs w:val="28"/>
        </w:rPr>
        <w:t>的精神</w:t>
      </w:r>
      <w:r w:rsidR="003F45B8" w:rsidRPr="00112C5A">
        <w:rPr>
          <w:rFonts w:hint="eastAsia"/>
          <w:sz w:val="28"/>
          <w:szCs w:val="28"/>
        </w:rPr>
        <w:t>，与课标相一致</w:t>
      </w:r>
      <w:r w:rsidR="00531645" w:rsidRPr="00112C5A">
        <w:rPr>
          <w:rFonts w:hint="eastAsia"/>
          <w:sz w:val="28"/>
          <w:szCs w:val="28"/>
        </w:rPr>
        <w:t>。</w:t>
      </w:r>
      <w:r w:rsidR="006F6B76" w:rsidRPr="00112C5A">
        <w:rPr>
          <w:rFonts w:ascii="宋体" w:hAnsi="宋体" w:hint="eastAsia"/>
          <w:sz w:val="28"/>
          <w:szCs w:val="28"/>
        </w:rPr>
        <w:t>初中道德与法治课</w:t>
      </w:r>
      <w:r w:rsidR="001E0BA1" w:rsidRPr="00112C5A">
        <w:rPr>
          <w:rFonts w:ascii="宋体" w:hAnsi="宋体" w:hint="eastAsia"/>
          <w:sz w:val="28"/>
          <w:szCs w:val="28"/>
        </w:rPr>
        <w:t>程</w:t>
      </w:r>
      <w:r w:rsidR="006F6B76" w:rsidRPr="00112C5A">
        <w:rPr>
          <w:rFonts w:ascii="宋体" w:hAnsi="宋体" w:hint="eastAsia"/>
          <w:sz w:val="28"/>
          <w:szCs w:val="28"/>
        </w:rPr>
        <w:t>中</w:t>
      </w:r>
      <w:r w:rsidR="001E0BA1" w:rsidRPr="00112C5A">
        <w:rPr>
          <w:rFonts w:ascii="宋体" w:hAnsi="宋体" w:hint="eastAsia"/>
          <w:sz w:val="28"/>
          <w:szCs w:val="28"/>
        </w:rPr>
        <w:t>的</w:t>
      </w:r>
      <w:r w:rsidR="006F6B76" w:rsidRPr="00112C5A">
        <w:rPr>
          <w:rFonts w:ascii="宋体" w:hAnsi="宋体" w:hint="eastAsia"/>
          <w:sz w:val="28"/>
          <w:szCs w:val="28"/>
        </w:rPr>
        <w:t>审辩式思维</w:t>
      </w:r>
      <w:r w:rsidR="001E0BA1" w:rsidRPr="00112C5A">
        <w:rPr>
          <w:rFonts w:ascii="宋体" w:hAnsi="宋体" w:hint="eastAsia"/>
          <w:sz w:val="28"/>
          <w:szCs w:val="28"/>
        </w:rPr>
        <w:t>，意指</w:t>
      </w:r>
      <w:r w:rsidR="006F6B76" w:rsidRPr="00112C5A">
        <w:rPr>
          <w:rFonts w:hint="eastAsia"/>
          <w:sz w:val="28"/>
          <w:szCs w:val="28"/>
        </w:rPr>
        <w:t>能运用马克思主义唯物辩证法的基本立场、观点、方法，观察事物、分析问题、作出学科解释与正确判断及合理选择，</w:t>
      </w:r>
      <w:r w:rsidR="006F6B76" w:rsidRPr="00112C5A">
        <w:rPr>
          <w:rFonts w:ascii="宋体" w:hAnsi="宋体" w:hint="eastAsia"/>
          <w:sz w:val="28"/>
          <w:szCs w:val="28"/>
        </w:rPr>
        <w:t>改善思维品质，培养学生质疑探究求真的精神，促进核心素养课堂落地生根。</w:t>
      </w:r>
    </w:p>
    <w:p w14:paraId="2124C249" w14:textId="4D2A111A" w:rsidR="00F84088" w:rsidRPr="00112C5A" w:rsidRDefault="00F84088" w:rsidP="00E8595D">
      <w:pPr>
        <w:pStyle w:val="a3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112C5A">
        <w:rPr>
          <w:rFonts w:ascii="宋体" w:hAnsi="宋体" w:hint="eastAsia"/>
          <w:color w:val="000000" w:themeColor="text1"/>
          <w:sz w:val="28"/>
          <w:szCs w:val="28"/>
        </w:rPr>
        <w:t>七上《敬畏生命》一课</w:t>
      </w:r>
      <w:r w:rsidR="000814BC" w:rsidRPr="00112C5A">
        <w:rPr>
          <w:rFonts w:ascii="宋体" w:hAnsi="宋体" w:hint="eastAsia"/>
          <w:color w:val="000000" w:themeColor="text1"/>
          <w:sz w:val="28"/>
          <w:szCs w:val="28"/>
        </w:rPr>
        <w:t>，</w:t>
      </w:r>
      <w:r w:rsidR="00084BB5" w:rsidRPr="00112C5A">
        <w:rPr>
          <w:rFonts w:ascii="宋体" w:hAnsi="宋体" w:hint="eastAsia"/>
          <w:color w:val="000000" w:themeColor="text1"/>
          <w:sz w:val="28"/>
          <w:szCs w:val="28"/>
        </w:rPr>
        <w:t>要求</w:t>
      </w:r>
      <w:r w:rsidR="000814BC" w:rsidRPr="00112C5A">
        <w:rPr>
          <w:rFonts w:ascii="宋体" w:hAnsi="宋体" w:hint="eastAsia"/>
          <w:color w:val="000000" w:themeColor="text1"/>
          <w:sz w:val="28"/>
          <w:szCs w:val="28"/>
        </w:rPr>
        <w:t>学生能知道敬畏自己与他人的生命，</w:t>
      </w:r>
      <w:r w:rsidR="00F1531D" w:rsidRPr="00112C5A">
        <w:rPr>
          <w:rFonts w:ascii="宋体" w:hAnsi="宋体" w:hint="eastAsia"/>
          <w:color w:val="000000" w:themeColor="text1"/>
          <w:sz w:val="28"/>
          <w:szCs w:val="28"/>
        </w:rPr>
        <w:t>树立生命至上的观念，</w:t>
      </w:r>
      <w:r w:rsidR="000814BC" w:rsidRPr="00112C5A">
        <w:rPr>
          <w:rFonts w:ascii="宋体" w:hAnsi="宋体" w:hint="eastAsia"/>
          <w:color w:val="000000" w:themeColor="text1"/>
          <w:sz w:val="28"/>
          <w:szCs w:val="28"/>
        </w:rPr>
        <w:t>能谨慎处理生</w:t>
      </w:r>
      <w:r w:rsidR="006F4C71" w:rsidRPr="00112C5A">
        <w:rPr>
          <w:rFonts w:ascii="宋体" w:hAnsi="宋体" w:hint="eastAsia"/>
          <w:color w:val="000000" w:themeColor="text1"/>
          <w:sz w:val="28"/>
          <w:szCs w:val="28"/>
        </w:rPr>
        <w:t>命</w:t>
      </w:r>
      <w:r w:rsidR="000814BC" w:rsidRPr="00112C5A">
        <w:rPr>
          <w:rFonts w:ascii="宋体" w:hAnsi="宋体" w:hint="eastAsia"/>
          <w:color w:val="000000" w:themeColor="text1"/>
          <w:sz w:val="28"/>
          <w:szCs w:val="28"/>
        </w:rPr>
        <w:t>关系、处理生命问题，提高敬畏生命的</w:t>
      </w:r>
      <w:r w:rsidR="00F1531D" w:rsidRPr="00112C5A">
        <w:rPr>
          <w:rFonts w:ascii="宋体" w:hAnsi="宋体" w:hint="eastAsia"/>
          <w:color w:val="000000" w:themeColor="text1"/>
          <w:sz w:val="28"/>
          <w:szCs w:val="28"/>
        </w:rPr>
        <w:t>意识，尽己所能的追求生命的美好。重难点在于培养</w:t>
      </w:r>
      <w:r w:rsidR="006F4C71" w:rsidRPr="00112C5A">
        <w:rPr>
          <w:rFonts w:ascii="宋体" w:hAnsi="宋体" w:hint="eastAsia"/>
          <w:color w:val="000000" w:themeColor="text1"/>
          <w:sz w:val="28"/>
          <w:szCs w:val="28"/>
        </w:rPr>
        <w:t>学生</w:t>
      </w:r>
      <w:r w:rsidR="00F1531D" w:rsidRPr="00112C5A">
        <w:rPr>
          <w:rFonts w:ascii="宋体" w:hAnsi="宋体" w:hint="eastAsia"/>
          <w:color w:val="000000" w:themeColor="text1"/>
          <w:sz w:val="28"/>
          <w:szCs w:val="28"/>
        </w:rPr>
        <w:t>对生命的敬畏心，解决现实生活中的矛盾问题，追求生命的美好。</w:t>
      </w:r>
      <w:r w:rsidR="00002337" w:rsidRPr="00112C5A">
        <w:rPr>
          <w:rFonts w:ascii="宋体" w:hAnsi="宋体" w:hint="eastAsia"/>
          <w:color w:val="000000" w:themeColor="text1"/>
          <w:sz w:val="28"/>
          <w:szCs w:val="28"/>
        </w:rPr>
        <w:t>本课</w:t>
      </w:r>
      <w:r w:rsidR="00002337" w:rsidRPr="00112C5A">
        <w:rPr>
          <w:rFonts w:ascii="宋体" w:hAnsi="宋体" w:hint="eastAsia"/>
          <w:color w:val="000000" w:themeColor="text1"/>
          <w:sz w:val="28"/>
          <w:szCs w:val="28"/>
        </w:rPr>
        <w:lastRenderedPageBreak/>
        <w:t>知识点</w:t>
      </w:r>
      <w:r w:rsidR="00FA2C88" w:rsidRPr="00112C5A">
        <w:rPr>
          <w:rFonts w:ascii="宋体" w:hAnsi="宋体" w:hint="eastAsia"/>
          <w:color w:val="000000" w:themeColor="text1"/>
          <w:sz w:val="28"/>
          <w:szCs w:val="28"/>
        </w:rPr>
        <w:t>繁杂而</w:t>
      </w:r>
      <w:r w:rsidR="00002337" w:rsidRPr="00112C5A">
        <w:rPr>
          <w:rFonts w:ascii="宋体" w:hAnsi="宋体" w:hint="eastAsia"/>
          <w:color w:val="000000" w:themeColor="text1"/>
          <w:sz w:val="28"/>
          <w:szCs w:val="28"/>
        </w:rPr>
        <w:t>细碎</w:t>
      </w:r>
      <w:r w:rsidR="00FA2C88" w:rsidRPr="00112C5A">
        <w:rPr>
          <w:rFonts w:ascii="宋体" w:hAnsi="宋体" w:hint="eastAsia"/>
          <w:color w:val="000000" w:themeColor="text1"/>
          <w:sz w:val="28"/>
          <w:szCs w:val="28"/>
        </w:rPr>
        <w:t>，如何帮助学生培养以上认知和意识</w:t>
      </w:r>
      <w:r w:rsidR="00F359AF" w:rsidRPr="00112C5A">
        <w:rPr>
          <w:rFonts w:ascii="宋体" w:hAnsi="宋体" w:hint="eastAsia"/>
          <w:color w:val="000000" w:themeColor="text1"/>
          <w:sz w:val="28"/>
          <w:szCs w:val="28"/>
        </w:rPr>
        <w:t>，</w:t>
      </w:r>
      <w:r w:rsidR="00084BB5" w:rsidRPr="00112C5A">
        <w:rPr>
          <w:rFonts w:ascii="宋体" w:hAnsi="宋体" w:hint="eastAsia"/>
          <w:color w:val="000000" w:themeColor="text1"/>
          <w:sz w:val="28"/>
          <w:szCs w:val="28"/>
        </w:rPr>
        <w:t>笔者</w:t>
      </w:r>
      <w:r w:rsidR="008E43D5" w:rsidRPr="00112C5A">
        <w:rPr>
          <w:rFonts w:ascii="宋体" w:hAnsi="宋体" w:hint="eastAsia"/>
          <w:color w:val="000000" w:themeColor="text1"/>
          <w:sz w:val="28"/>
          <w:szCs w:val="28"/>
        </w:rPr>
        <w:t>以沉浸式的教学情境激发学生的学习动机，</w:t>
      </w:r>
      <w:r w:rsidR="00CB30E9" w:rsidRPr="00112C5A">
        <w:rPr>
          <w:rFonts w:ascii="宋体" w:hAnsi="宋体" w:hint="eastAsia"/>
          <w:color w:val="000000" w:themeColor="text1"/>
          <w:sz w:val="28"/>
          <w:szCs w:val="28"/>
        </w:rPr>
        <w:t>用两难</w:t>
      </w:r>
      <w:r w:rsidR="00334CC0" w:rsidRPr="00112C5A">
        <w:rPr>
          <w:rFonts w:ascii="宋体" w:hAnsi="宋体" w:hint="eastAsia"/>
          <w:color w:val="000000" w:themeColor="text1"/>
          <w:sz w:val="28"/>
          <w:szCs w:val="28"/>
        </w:rPr>
        <w:t>的</w:t>
      </w:r>
      <w:r w:rsidR="00CB30E9" w:rsidRPr="00112C5A">
        <w:rPr>
          <w:rFonts w:ascii="宋体" w:hAnsi="宋体" w:hint="eastAsia"/>
          <w:color w:val="000000" w:themeColor="text1"/>
          <w:sz w:val="28"/>
          <w:szCs w:val="28"/>
        </w:rPr>
        <w:t>思辨性话题激发学生的</w:t>
      </w:r>
      <w:r w:rsidR="00C77D21" w:rsidRPr="00112C5A">
        <w:rPr>
          <w:rFonts w:ascii="宋体" w:hAnsi="宋体" w:hint="eastAsia"/>
          <w:color w:val="000000" w:themeColor="text1"/>
          <w:sz w:val="28"/>
          <w:szCs w:val="28"/>
        </w:rPr>
        <w:t>认知冲突</w:t>
      </w:r>
      <w:r w:rsidR="00CB30E9" w:rsidRPr="00112C5A">
        <w:rPr>
          <w:rFonts w:ascii="宋体" w:hAnsi="宋体" w:hint="eastAsia"/>
          <w:color w:val="000000" w:themeColor="text1"/>
          <w:sz w:val="28"/>
          <w:szCs w:val="28"/>
        </w:rPr>
        <w:t>，</w:t>
      </w:r>
      <w:r w:rsidR="007D4B8E" w:rsidRPr="00112C5A">
        <w:rPr>
          <w:rFonts w:ascii="宋体" w:hAnsi="宋体" w:hint="eastAsia"/>
          <w:color w:val="000000" w:themeColor="text1"/>
          <w:sz w:val="28"/>
          <w:szCs w:val="28"/>
        </w:rPr>
        <w:t>在</w:t>
      </w:r>
      <w:r w:rsidR="007C0FF8" w:rsidRPr="00112C5A">
        <w:rPr>
          <w:rFonts w:ascii="宋体" w:hAnsi="宋体" w:hint="eastAsia"/>
          <w:color w:val="000000" w:themeColor="text1"/>
          <w:sz w:val="28"/>
          <w:szCs w:val="28"/>
        </w:rPr>
        <w:t>学生</w:t>
      </w:r>
      <w:r w:rsidR="00293D7B" w:rsidRPr="00112C5A">
        <w:rPr>
          <w:rFonts w:ascii="宋体" w:hAnsi="宋体" w:hint="eastAsia"/>
          <w:color w:val="000000" w:themeColor="text1"/>
          <w:sz w:val="28"/>
          <w:szCs w:val="28"/>
        </w:rPr>
        <w:t>无意识下</w:t>
      </w:r>
      <w:r w:rsidR="00CB30E9" w:rsidRPr="00112C5A">
        <w:rPr>
          <w:rFonts w:ascii="宋体" w:hAnsi="宋体" w:hint="eastAsia"/>
          <w:color w:val="000000" w:themeColor="text1"/>
          <w:sz w:val="28"/>
          <w:szCs w:val="28"/>
        </w:rPr>
        <w:t>写</w:t>
      </w:r>
      <w:r w:rsidR="00084BB5" w:rsidRPr="00112C5A">
        <w:rPr>
          <w:rFonts w:ascii="宋体" w:hAnsi="宋体" w:hint="eastAsia"/>
          <w:color w:val="000000" w:themeColor="text1"/>
          <w:sz w:val="28"/>
          <w:szCs w:val="28"/>
        </w:rPr>
        <w:t>出</w:t>
      </w:r>
      <w:r w:rsidR="007C0FF8" w:rsidRPr="00112C5A">
        <w:rPr>
          <w:rFonts w:ascii="宋体" w:hAnsi="宋体" w:hint="eastAsia"/>
          <w:color w:val="000000" w:themeColor="text1"/>
          <w:sz w:val="28"/>
          <w:szCs w:val="28"/>
        </w:rPr>
        <w:t>零散知识点，</w:t>
      </w:r>
      <w:r w:rsidR="00CB30E9" w:rsidRPr="00112C5A">
        <w:rPr>
          <w:rFonts w:ascii="宋体" w:hAnsi="宋体" w:hint="eastAsia"/>
          <w:color w:val="000000" w:themeColor="text1"/>
          <w:sz w:val="28"/>
          <w:szCs w:val="28"/>
        </w:rPr>
        <w:t>让学生</w:t>
      </w:r>
      <w:r w:rsidR="00293D7B" w:rsidRPr="00112C5A">
        <w:rPr>
          <w:rFonts w:ascii="宋体" w:hAnsi="宋体" w:hint="eastAsia"/>
          <w:color w:val="000000" w:themeColor="text1"/>
          <w:sz w:val="28"/>
          <w:szCs w:val="28"/>
        </w:rPr>
        <w:t>在体验中思考、分析后综合，</w:t>
      </w:r>
      <w:r w:rsidR="00CB30E9" w:rsidRPr="00112C5A">
        <w:rPr>
          <w:rFonts w:ascii="宋体" w:hAnsi="宋体" w:hint="eastAsia"/>
          <w:color w:val="000000" w:themeColor="text1"/>
          <w:sz w:val="28"/>
          <w:szCs w:val="28"/>
        </w:rPr>
        <w:t>归类整理成清晰的思维导图，</w:t>
      </w:r>
      <w:r w:rsidR="00C77D21" w:rsidRPr="00112C5A">
        <w:rPr>
          <w:rFonts w:ascii="宋体" w:hAnsi="宋体" w:hint="eastAsia"/>
          <w:color w:val="000000" w:themeColor="text1"/>
          <w:sz w:val="28"/>
          <w:szCs w:val="28"/>
        </w:rPr>
        <w:t>建构出</w:t>
      </w:r>
      <w:r w:rsidR="007D4B8E" w:rsidRPr="00112C5A">
        <w:rPr>
          <w:rFonts w:ascii="宋体" w:hAnsi="宋体" w:hint="eastAsia"/>
          <w:color w:val="000000" w:themeColor="text1"/>
          <w:sz w:val="28"/>
          <w:szCs w:val="28"/>
        </w:rPr>
        <w:t>敬畏自己和他人生命的意识和</w:t>
      </w:r>
      <w:r w:rsidR="00C77D21" w:rsidRPr="00112C5A">
        <w:rPr>
          <w:rFonts w:ascii="宋体" w:hAnsi="宋体" w:hint="eastAsia"/>
          <w:color w:val="000000" w:themeColor="text1"/>
          <w:sz w:val="28"/>
          <w:szCs w:val="28"/>
        </w:rPr>
        <w:t>品德素养</w:t>
      </w:r>
      <w:r w:rsidR="00E13EA6" w:rsidRPr="00112C5A">
        <w:rPr>
          <w:rFonts w:ascii="宋体" w:hAnsi="宋体" w:hint="eastAsia"/>
          <w:color w:val="000000" w:themeColor="text1"/>
          <w:sz w:val="28"/>
          <w:szCs w:val="28"/>
        </w:rPr>
        <w:t>，真正的培养出道法课程中</w:t>
      </w:r>
      <w:r w:rsidR="00084BB5" w:rsidRPr="00112C5A">
        <w:rPr>
          <w:rFonts w:ascii="宋体" w:hAnsi="宋体" w:hint="eastAsia"/>
          <w:color w:val="000000" w:themeColor="text1"/>
          <w:sz w:val="28"/>
          <w:szCs w:val="28"/>
        </w:rPr>
        <w:t>该有</w:t>
      </w:r>
      <w:r w:rsidR="00E13EA6" w:rsidRPr="00112C5A">
        <w:rPr>
          <w:rFonts w:ascii="宋体" w:hAnsi="宋体" w:hint="eastAsia"/>
          <w:color w:val="000000" w:themeColor="text1"/>
          <w:sz w:val="28"/>
          <w:szCs w:val="28"/>
        </w:rPr>
        <w:t>的审辩式思维</w:t>
      </w:r>
      <w:r w:rsidR="007D4B8E" w:rsidRPr="00112C5A">
        <w:rPr>
          <w:rFonts w:ascii="宋体" w:hAnsi="宋体" w:hint="eastAsia"/>
          <w:color w:val="000000" w:themeColor="text1"/>
          <w:sz w:val="28"/>
          <w:szCs w:val="28"/>
        </w:rPr>
        <w:t>。</w:t>
      </w:r>
    </w:p>
    <w:p w14:paraId="4C643EAB" w14:textId="28D09869" w:rsidR="009C255B" w:rsidRPr="00112C5A" w:rsidRDefault="00B530C1" w:rsidP="00DC653D">
      <w:pPr>
        <w:spacing w:line="360" w:lineRule="exact"/>
        <w:jc w:val="left"/>
        <w:rPr>
          <w:rFonts w:ascii="宋体" w:hAnsi="宋体"/>
          <w:b/>
          <w:bCs/>
          <w:sz w:val="28"/>
          <w:szCs w:val="28"/>
        </w:rPr>
      </w:pPr>
      <w:r w:rsidRPr="00112C5A">
        <w:rPr>
          <w:rFonts w:ascii="宋体" w:hAnsi="宋体" w:hint="eastAsia"/>
          <w:b/>
          <w:bCs/>
          <w:sz w:val="28"/>
          <w:szCs w:val="28"/>
        </w:rPr>
        <w:t>一</w:t>
      </w:r>
      <w:r w:rsidR="00FD77BE" w:rsidRPr="00112C5A">
        <w:rPr>
          <w:rFonts w:ascii="宋体" w:hAnsi="宋体" w:hint="eastAsia"/>
          <w:b/>
          <w:bCs/>
          <w:sz w:val="28"/>
          <w:szCs w:val="28"/>
        </w:rPr>
        <w:t>、</w:t>
      </w:r>
      <w:r w:rsidR="00EF1BD2" w:rsidRPr="00112C5A">
        <w:rPr>
          <w:rFonts w:ascii="宋体" w:hAnsi="宋体" w:hint="eastAsia"/>
          <w:b/>
          <w:bCs/>
          <w:sz w:val="28"/>
          <w:szCs w:val="28"/>
        </w:rPr>
        <w:t>以</w:t>
      </w:r>
      <w:r w:rsidR="009C255B" w:rsidRPr="00112C5A">
        <w:rPr>
          <w:rFonts w:ascii="宋体" w:hAnsi="宋体" w:hint="eastAsia"/>
          <w:b/>
          <w:bCs/>
          <w:sz w:val="28"/>
          <w:szCs w:val="28"/>
          <w:lang w:eastAsia="zh-TW"/>
        </w:rPr>
        <w:t>动机激发</w:t>
      </w:r>
      <w:r w:rsidR="00EF1BD2" w:rsidRPr="00112C5A">
        <w:rPr>
          <w:rFonts w:ascii="宋体" w:hAnsi="宋体" w:hint="eastAsia"/>
          <w:b/>
          <w:bCs/>
          <w:sz w:val="28"/>
          <w:szCs w:val="28"/>
        </w:rPr>
        <w:t>，为审辩式思维助跑</w:t>
      </w:r>
    </w:p>
    <w:p w14:paraId="3EDE3B0E" w14:textId="5C06B960" w:rsidR="001A4200" w:rsidRPr="00112C5A" w:rsidRDefault="001A4200" w:rsidP="00996BBB">
      <w:pPr>
        <w:widowControl/>
        <w:ind w:firstLineChars="200" w:firstLine="560"/>
        <w:jc w:val="left"/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</w:pP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动机</w:t>
      </w:r>
      <w:r w:rsidR="00A2732A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能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激励人去行动，</w:t>
      </w:r>
      <w:r w:rsidR="00112C5A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包括</w:t>
      </w:r>
      <w:r w:rsidR="00996BBB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两个因素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：</w:t>
      </w:r>
      <w:r w:rsidR="00996BBB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a</w:t>
      </w:r>
      <w:r w:rsidR="00996BBB"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.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需要</w:t>
      </w:r>
      <w:r w:rsidR="00996BBB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,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包括个体机能的生理需要和社会需要。</w:t>
      </w:r>
      <w:r w:rsidR="00262379"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b</w:t>
      </w:r>
      <w:r w:rsidR="00996BBB"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.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刺激</w:t>
      </w:r>
      <w:r w:rsidR="00996BBB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,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包括内部刺激和外部刺激。需要和刺激不同，人们的动机</w:t>
      </w:r>
      <w:r w:rsidR="00996BBB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会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有很大的差异</w:t>
      </w:r>
      <w:r w:rsidR="00996BBB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。</w:t>
      </w:r>
      <w:r w:rsidRPr="00112C5A">
        <w:rPr>
          <w:rFonts w:ascii="Helvetica Neue" w:eastAsia="宋体" w:hAnsi="Helvetica Neue" w:cs="宋体"/>
          <w:color w:val="333333"/>
          <w:kern w:val="0"/>
          <w:sz w:val="28"/>
          <w:szCs w:val="28"/>
          <w:shd w:val="clear" w:color="auto" w:fill="FFFFFF"/>
        </w:rPr>
        <w:t>积极的动机可以推动人前进，消极的动机使人退步，衡量它们的标准是其社会意义和价值。</w:t>
      </w:r>
      <w:r w:rsidR="00AE4C38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创设沉浸的教学情境，意在通过外部的刺激</w:t>
      </w:r>
      <w:r w:rsidR="00E47D47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，激发学生</w:t>
      </w:r>
      <w:r w:rsidR="00A2732A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内在</w:t>
      </w:r>
      <w:r w:rsidR="00E47D47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学习的</w:t>
      </w:r>
      <w:r w:rsidR="00A2732A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动机和需要</w:t>
      </w:r>
      <w:r w:rsidR="00E47D47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、开启学生审辩式思维的大门。</w:t>
      </w:r>
    </w:p>
    <w:p w14:paraId="053BF1BA" w14:textId="0ED47F56" w:rsidR="00E47D47" w:rsidRPr="00112C5A" w:rsidRDefault="003B0A5D" w:rsidP="00996BBB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在</w:t>
      </w:r>
      <w:r w:rsidR="00CC64E2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授课</w:t>
      </w:r>
      <w:r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《敬畏生命》时，我用图片蒙层的现代技术</w:t>
      </w:r>
      <w:r w:rsidR="00637FF4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吸引学生</w:t>
      </w:r>
      <w:r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，让学生猜猜</w:t>
      </w:r>
      <w:r w:rsidR="00637FF4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蒙层</w:t>
      </w:r>
      <w:r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后面的事物——足球，</w:t>
      </w:r>
      <w:r w:rsidR="00CC64E2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随后</w:t>
      </w:r>
      <w:r w:rsidR="00637FF4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提问：足球有没有生命？在学生的否定声中，我</w:t>
      </w:r>
      <w:r w:rsidR="00523AC3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故意吊胃口：我这只足球可是有生命的哦。然后播放以足球为主角视角讲述的一个足球队的故事</w:t>
      </w:r>
      <w:r w:rsidR="00084BB5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之</w:t>
      </w:r>
      <w:r w:rsidR="00523AC3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开端。</w:t>
      </w:r>
      <w:r w:rsidR="00CC64E2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用简单问题刺激、再到稍具哲</w:t>
      </w:r>
      <w:r w:rsidR="00084BB5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理</w:t>
      </w:r>
      <w:r w:rsidR="00CC64E2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性的话题</w:t>
      </w:r>
      <w:r w:rsidR="00A71355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吸引，沉浸式教学情境已开启，</w:t>
      </w:r>
      <w:r w:rsidR="00523AC3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学生的注意力已经被课堂教学牢牢的抓住</w:t>
      </w:r>
      <w:r w:rsidR="00DA5E9D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。而“这节课与生命有什么关系？”</w:t>
      </w:r>
      <w:r w:rsidR="0004565D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将形象的电影画面和有哲理性的思辨课题相结合，</w:t>
      </w:r>
      <w:r w:rsidR="00291F89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将学生的</w:t>
      </w:r>
      <w:r w:rsidR="0004565D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形象思维</w:t>
      </w:r>
      <w:r w:rsidR="00291F89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和该阶段该有的</w:t>
      </w:r>
      <w:r w:rsidR="0004565D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抽象思维</w:t>
      </w:r>
      <w:r w:rsidR="00291F89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相结合</w:t>
      </w:r>
      <w:r w:rsidR="00DA5E9D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，为后面的生命的特点、如何对待生命等高阶</w:t>
      </w:r>
      <w:r w:rsidR="003A3C7B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的审辩</w:t>
      </w:r>
      <w:r w:rsidR="00DA5E9D" w:rsidRPr="00112C5A">
        <w:rPr>
          <w:rFonts w:ascii="Helvetica Neue" w:eastAsia="宋体" w:hAnsi="Helvetica Neue" w:cs="宋体" w:hint="eastAsia"/>
          <w:color w:val="333333"/>
          <w:kern w:val="0"/>
          <w:sz w:val="28"/>
          <w:szCs w:val="28"/>
          <w:shd w:val="clear" w:color="auto" w:fill="FFFFFF"/>
        </w:rPr>
        <w:t>思维，打好了铺垫。</w:t>
      </w:r>
    </w:p>
    <w:p w14:paraId="17B02D8C" w14:textId="77777777" w:rsidR="005D413F" w:rsidRPr="00112C5A" w:rsidRDefault="005D413F" w:rsidP="00A84445">
      <w:pPr>
        <w:pStyle w:val="a4"/>
        <w:spacing w:line="360" w:lineRule="exact"/>
        <w:ind w:left="360" w:firstLineChars="0" w:firstLine="0"/>
        <w:jc w:val="left"/>
        <w:rPr>
          <w:rFonts w:ascii="宋体" w:hAnsi="宋体"/>
          <w:sz w:val="28"/>
          <w:szCs w:val="28"/>
          <w:lang w:eastAsia="zh-TW"/>
        </w:rPr>
      </w:pPr>
    </w:p>
    <w:p w14:paraId="0B28B5AD" w14:textId="104900FD" w:rsidR="009C255B" w:rsidRPr="00112C5A" w:rsidRDefault="00B530C1" w:rsidP="00DC653D">
      <w:pPr>
        <w:spacing w:line="360" w:lineRule="exact"/>
        <w:jc w:val="left"/>
        <w:rPr>
          <w:rFonts w:ascii="宋体" w:hAnsi="宋体"/>
          <w:b/>
          <w:bCs/>
          <w:sz w:val="28"/>
          <w:szCs w:val="28"/>
        </w:rPr>
      </w:pPr>
      <w:r w:rsidRPr="00112C5A">
        <w:rPr>
          <w:rFonts w:ascii="宋体" w:hAnsi="宋体" w:hint="eastAsia"/>
          <w:b/>
          <w:bCs/>
          <w:sz w:val="28"/>
          <w:szCs w:val="28"/>
        </w:rPr>
        <w:t>二</w:t>
      </w:r>
      <w:r w:rsidR="00FD77BE" w:rsidRPr="00112C5A">
        <w:rPr>
          <w:rFonts w:ascii="宋体" w:hAnsi="宋体" w:hint="eastAsia"/>
          <w:b/>
          <w:bCs/>
          <w:sz w:val="28"/>
          <w:szCs w:val="28"/>
        </w:rPr>
        <w:t>、</w:t>
      </w:r>
      <w:r w:rsidR="00EF1BD2" w:rsidRPr="00112C5A">
        <w:rPr>
          <w:rFonts w:ascii="宋体" w:hAnsi="宋体" w:hint="eastAsia"/>
          <w:b/>
          <w:bCs/>
          <w:sz w:val="28"/>
          <w:szCs w:val="28"/>
        </w:rPr>
        <w:t>用</w:t>
      </w:r>
      <w:r w:rsidR="00B475CA" w:rsidRPr="00112C5A">
        <w:rPr>
          <w:rFonts w:ascii="宋体" w:hAnsi="宋体" w:hint="eastAsia"/>
          <w:b/>
          <w:bCs/>
          <w:sz w:val="28"/>
          <w:szCs w:val="28"/>
        </w:rPr>
        <w:t>思维导图</w:t>
      </w:r>
      <w:r w:rsidR="00EF1BD2" w:rsidRPr="00112C5A">
        <w:rPr>
          <w:rFonts w:ascii="宋体" w:hAnsi="宋体" w:hint="eastAsia"/>
          <w:b/>
          <w:bCs/>
          <w:sz w:val="28"/>
          <w:szCs w:val="28"/>
        </w:rPr>
        <w:t>，稳审辩式思维之全程</w:t>
      </w:r>
    </w:p>
    <w:p w14:paraId="6EA2DBA7" w14:textId="5ACA4B83" w:rsidR="00B475CA" w:rsidRPr="00112C5A" w:rsidRDefault="00995F65" w:rsidP="00827D82">
      <w:pPr>
        <w:pStyle w:val="a3"/>
        <w:ind w:firstLineChars="200" w:firstLine="560"/>
        <w:rPr>
          <w:sz w:val="28"/>
          <w:szCs w:val="28"/>
          <w:u w:val="single"/>
        </w:rPr>
      </w:pPr>
      <w:r w:rsidRPr="00112C5A">
        <w:rPr>
          <w:rFonts w:hint="eastAsia"/>
          <w:sz w:val="28"/>
          <w:szCs w:val="28"/>
        </w:rPr>
        <w:lastRenderedPageBreak/>
        <w:t>英国学者</w:t>
      </w:r>
      <w:r w:rsidR="00774AAB" w:rsidRPr="00112C5A">
        <w:rPr>
          <w:rFonts w:hint="eastAsia"/>
          <w:sz w:val="28"/>
          <w:szCs w:val="28"/>
        </w:rPr>
        <w:t>托尼</w:t>
      </w:r>
      <w:r w:rsidR="00774AAB" w:rsidRPr="00112C5A">
        <w:rPr>
          <w:rFonts w:hint="eastAsia"/>
          <w:sz w:val="28"/>
          <w:szCs w:val="28"/>
        </w:rPr>
        <w:t>.</w:t>
      </w:r>
      <w:r w:rsidR="00774AAB" w:rsidRPr="00112C5A">
        <w:rPr>
          <w:rFonts w:hint="eastAsia"/>
          <w:sz w:val="28"/>
          <w:szCs w:val="28"/>
        </w:rPr>
        <w:t>博赞认为：思维导图不仅是放射性思维的表现，也是人类思维的自然功能。思维导图围绕</w:t>
      </w:r>
      <w:r w:rsidR="009C539E" w:rsidRPr="00112C5A">
        <w:rPr>
          <w:rFonts w:hint="eastAsia"/>
          <w:sz w:val="28"/>
          <w:szCs w:val="28"/>
        </w:rPr>
        <w:t>一个中心不断扩散，使得信息可视化。</w:t>
      </w:r>
      <w:r w:rsidR="00B475CA" w:rsidRPr="00112C5A">
        <w:rPr>
          <w:rFonts w:hint="eastAsia"/>
          <w:sz w:val="28"/>
          <w:szCs w:val="28"/>
        </w:rPr>
        <w:t>思维导图可以整理章节知识结构，</w:t>
      </w:r>
      <w:r w:rsidR="005B353D" w:rsidRPr="00112C5A">
        <w:rPr>
          <w:rFonts w:hint="eastAsia"/>
          <w:sz w:val="28"/>
          <w:szCs w:val="28"/>
        </w:rPr>
        <w:t>把零散碎片化的知识系统化、层级化，</w:t>
      </w:r>
      <w:r w:rsidR="00B475CA" w:rsidRPr="00112C5A">
        <w:rPr>
          <w:rFonts w:hint="eastAsia"/>
          <w:sz w:val="28"/>
          <w:szCs w:val="28"/>
        </w:rPr>
        <w:t>能高效的推进课堂进度，把握课堂核心内容。</w:t>
      </w:r>
      <w:r w:rsidR="00645D24" w:rsidRPr="00112C5A">
        <w:rPr>
          <w:rFonts w:hint="eastAsia"/>
          <w:sz w:val="28"/>
          <w:szCs w:val="28"/>
        </w:rPr>
        <w:t>从一定程度上看</w:t>
      </w:r>
      <w:r w:rsidR="00B93B91" w:rsidRPr="00112C5A">
        <w:rPr>
          <w:rFonts w:hint="eastAsia"/>
          <w:sz w:val="28"/>
          <w:szCs w:val="28"/>
        </w:rPr>
        <w:t>，发散思维也是一种审辩式思维。</w:t>
      </w:r>
    </w:p>
    <w:p w14:paraId="1E5B6092" w14:textId="35F20C08" w:rsidR="00A84445" w:rsidRPr="00112C5A" w:rsidRDefault="00112C5A" w:rsidP="00997336">
      <w:pPr>
        <w:pStyle w:val="a3"/>
        <w:ind w:firstLineChars="200" w:firstLine="560"/>
        <w:rPr>
          <w:color w:val="000000" w:themeColor="text1"/>
          <w:sz w:val="28"/>
          <w:szCs w:val="28"/>
        </w:rPr>
      </w:pPr>
      <w:r w:rsidRPr="00112C5A"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7C76B83" wp14:editId="07BF4FE1">
            <wp:simplePos x="0" y="0"/>
            <wp:positionH relativeFrom="column">
              <wp:posOffset>-3175</wp:posOffset>
            </wp:positionH>
            <wp:positionV relativeFrom="paragraph">
              <wp:posOffset>4032250</wp:posOffset>
            </wp:positionV>
            <wp:extent cx="2614930" cy="1437005"/>
            <wp:effectExtent l="0" t="0" r="1270" b="0"/>
            <wp:wrapTight wrapText="bothSides">
              <wp:wrapPolygon edited="0">
                <wp:start x="0" y="0"/>
                <wp:lineTo x="0" y="21380"/>
                <wp:lineTo x="21506" y="21380"/>
                <wp:lineTo x="21506" y="0"/>
                <wp:lineTo x="0" y="0"/>
              </wp:wrapPolygon>
            </wp:wrapTight>
            <wp:docPr id="1" name="图片 1" descr="图形用户界面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&#10;&#10;中度可信度描述已自动生成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43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C5A">
        <w:rPr>
          <w:rFonts w:ascii="宋体" w:hAnsi="宋体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758DE5" wp14:editId="179FF44E">
                <wp:simplePos x="0" y="0"/>
                <wp:positionH relativeFrom="column">
                  <wp:posOffset>2566558</wp:posOffset>
                </wp:positionH>
                <wp:positionV relativeFrom="paragraph">
                  <wp:posOffset>4583206</wp:posOffset>
                </wp:positionV>
                <wp:extent cx="292735" cy="221615"/>
                <wp:effectExtent l="0" t="12700" r="24765" b="19685"/>
                <wp:wrapNone/>
                <wp:docPr id="3" name="右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221615"/>
                        </a:xfrm>
                        <a:prstGeom prst="rightArrow">
                          <a:avLst>
                            <a:gd name="adj1" fmla="val 35906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A5595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3" o:spid="_x0000_s1026" type="#_x0000_t13" style="position:absolute;left:0;text-align:left;margin-left:202.1pt;margin-top:360.9pt;width:23.05pt;height:1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" adj="13424,6922" fillcolor="#4472c4 [3204]" strokecolor="#1f3763 [1604]" strokeweight="1pt"/>
            </w:pict>
          </mc:Fallback>
        </mc:AlternateContent>
      </w:r>
      <w:r w:rsidRPr="00112C5A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5342E6B" wp14:editId="3D56C60F">
            <wp:simplePos x="0" y="0"/>
            <wp:positionH relativeFrom="column">
              <wp:posOffset>2855296</wp:posOffset>
            </wp:positionH>
            <wp:positionV relativeFrom="paragraph">
              <wp:posOffset>4037816</wp:posOffset>
            </wp:positionV>
            <wp:extent cx="2475865" cy="1402080"/>
            <wp:effectExtent l="0" t="0" r="635" b="0"/>
            <wp:wrapTight wrapText="bothSides">
              <wp:wrapPolygon edited="0">
                <wp:start x="0" y="0"/>
                <wp:lineTo x="0" y="21326"/>
                <wp:lineTo x="21495" y="21326"/>
                <wp:lineTo x="21495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37" t="9860" r="11107" b="8220"/>
                    <a:stretch/>
                  </pic:blipFill>
                  <pic:spPr bwMode="auto">
                    <a:xfrm>
                      <a:off x="0" y="0"/>
                      <a:ext cx="2475865" cy="1402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566" w:rsidRPr="00112C5A">
        <w:rPr>
          <w:rFonts w:hint="eastAsia"/>
          <w:sz w:val="28"/>
          <w:szCs w:val="28"/>
        </w:rPr>
        <w:t>《</w:t>
      </w:r>
      <w:r w:rsidR="00E9674E" w:rsidRPr="00112C5A">
        <w:rPr>
          <w:rFonts w:hint="eastAsia"/>
          <w:sz w:val="28"/>
          <w:szCs w:val="28"/>
        </w:rPr>
        <w:t>敬畏生命</w:t>
      </w:r>
      <w:r w:rsidR="00A86566" w:rsidRPr="00112C5A">
        <w:rPr>
          <w:rFonts w:hint="eastAsia"/>
          <w:sz w:val="28"/>
          <w:szCs w:val="28"/>
        </w:rPr>
        <w:t>》一课</w:t>
      </w:r>
      <w:r w:rsidR="005D413F" w:rsidRPr="00112C5A">
        <w:rPr>
          <w:rFonts w:hint="eastAsia"/>
          <w:sz w:val="28"/>
          <w:szCs w:val="28"/>
        </w:rPr>
        <w:t>，</w:t>
      </w:r>
      <w:r w:rsidR="00A86566" w:rsidRPr="00112C5A">
        <w:rPr>
          <w:rFonts w:hint="eastAsia"/>
          <w:sz w:val="28"/>
          <w:szCs w:val="28"/>
        </w:rPr>
        <w:t>知识点相当的琐碎，</w:t>
      </w:r>
      <w:r w:rsidR="00EE4AA5" w:rsidRPr="00112C5A">
        <w:rPr>
          <w:rFonts w:hint="eastAsia"/>
          <w:sz w:val="28"/>
          <w:szCs w:val="28"/>
        </w:rPr>
        <w:t>核心知识</w:t>
      </w:r>
      <w:r w:rsidR="00A86566" w:rsidRPr="00112C5A">
        <w:rPr>
          <w:rFonts w:hint="eastAsia"/>
          <w:sz w:val="28"/>
          <w:szCs w:val="28"/>
        </w:rPr>
        <w:t>包括生命是脆弱的、坚强的、艰难的、伟大的、神圣的等，</w:t>
      </w:r>
      <w:r w:rsidR="00EE4AA5" w:rsidRPr="00112C5A">
        <w:rPr>
          <w:rFonts w:hint="eastAsia"/>
          <w:sz w:val="28"/>
          <w:szCs w:val="28"/>
        </w:rPr>
        <w:t>还有生命只有一次、生命价值高于一切、生命至上，以及尊重自己生命的同时，不漠视他人的生命，要休戚与共、走向道德的生活等等。</w:t>
      </w:r>
      <w:r w:rsidR="003157F4" w:rsidRPr="00112C5A">
        <w:rPr>
          <w:rFonts w:hint="eastAsia"/>
          <w:sz w:val="28"/>
          <w:szCs w:val="28"/>
        </w:rPr>
        <w:t>在呈现过程中，我采用一个</w:t>
      </w:r>
      <w:r w:rsidR="00B93B91" w:rsidRPr="00112C5A">
        <w:rPr>
          <w:rFonts w:hint="eastAsia"/>
          <w:sz w:val="28"/>
          <w:szCs w:val="28"/>
        </w:rPr>
        <w:t>形象</w:t>
      </w:r>
      <w:r w:rsidR="003157F4" w:rsidRPr="00112C5A">
        <w:rPr>
          <w:rFonts w:hint="eastAsia"/>
          <w:sz w:val="28"/>
          <w:szCs w:val="28"/>
        </w:rPr>
        <w:t>情境对应一两个</w:t>
      </w:r>
      <w:r w:rsidR="00B93B91" w:rsidRPr="00112C5A">
        <w:rPr>
          <w:rFonts w:hint="eastAsia"/>
          <w:sz w:val="28"/>
          <w:szCs w:val="28"/>
        </w:rPr>
        <w:t>抽象</w:t>
      </w:r>
      <w:r w:rsidR="003157F4" w:rsidRPr="00112C5A">
        <w:rPr>
          <w:rFonts w:hint="eastAsia"/>
          <w:sz w:val="28"/>
          <w:szCs w:val="28"/>
        </w:rPr>
        <w:t>知识点、并在</w:t>
      </w:r>
      <w:r w:rsidR="003335E1" w:rsidRPr="00112C5A">
        <w:rPr>
          <w:rFonts w:hint="eastAsia"/>
          <w:sz w:val="28"/>
          <w:szCs w:val="28"/>
        </w:rPr>
        <w:t>黑板上写下核心词语的方式，最后展现出所有的核心知识点词语，提醒学生所有的知识点都可以归类为“</w:t>
      </w:r>
      <w:r w:rsidR="005D413F" w:rsidRPr="00112C5A">
        <w:rPr>
          <w:rFonts w:hint="eastAsia"/>
          <w:sz w:val="28"/>
          <w:szCs w:val="28"/>
        </w:rPr>
        <w:t>是什么</w:t>
      </w:r>
      <w:r w:rsidR="003335E1" w:rsidRPr="00112C5A">
        <w:rPr>
          <w:rFonts w:hint="eastAsia"/>
          <w:sz w:val="28"/>
          <w:szCs w:val="28"/>
        </w:rPr>
        <w:t>”、“</w:t>
      </w:r>
      <w:r w:rsidR="005D413F" w:rsidRPr="00112C5A">
        <w:rPr>
          <w:rFonts w:hint="eastAsia"/>
          <w:sz w:val="28"/>
          <w:szCs w:val="28"/>
        </w:rPr>
        <w:t>为什么</w:t>
      </w:r>
      <w:r w:rsidR="003335E1" w:rsidRPr="00112C5A">
        <w:rPr>
          <w:rFonts w:hint="eastAsia"/>
          <w:sz w:val="28"/>
          <w:szCs w:val="28"/>
        </w:rPr>
        <w:t>”、“</w:t>
      </w:r>
      <w:r w:rsidR="005D413F" w:rsidRPr="00112C5A">
        <w:rPr>
          <w:rFonts w:hint="eastAsia"/>
          <w:sz w:val="28"/>
          <w:szCs w:val="28"/>
        </w:rPr>
        <w:t>怎么办</w:t>
      </w:r>
      <w:r w:rsidR="003335E1" w:rsidRPr="00112C5A">
        <w:rPr>
          <w:rFonts w:hint="eastAsia"/>
          <w:sz w:val="28"/>
          <w:szCs w:val="28"/>
        </w:rPr>
        <w:t>”，这也是我们道德与法治课以及人类特有的三大典型思维</w:t>
      </w:r>
      <w:r w:rsidR="00997336" w:rsidRPr="00112C5A">
        <w:rPr>
          <w:rFonts w:hint="eastAsia"/>
          <w:sz w:val="28"/>
          <w:szCs w:val="28"/>
        </w:rPr>
        <w:t>，让学生自己动手连一连，或独立完成、或合作交流，</w:t>
      </w:r>
      <w:r w:rsidR="00B93B91" w:rsidRPr="00112C5A">
        <w:rPr>
          <w:rFonts w:hint="eastAsia"/>
          <w:sz w:val="28"/>
          <w:szCs w:val="28"/>
        </w:rPr>
        <w:t>这就实现了从形象到抽象、从发散到</w:t>
      </w:r>
      <w:r w:rsidR="00CE605D" w:rsidRPr="00112C5A">
        <w:rPr>
          <w:rFonts w:hint="eastAsia"/>
          <w:sz w:val="28"/>
          <w:szCs w:val="28"/>
        </w:rPr>
        <w:t>汇总，有效提升了</w:t>
      </w:r>
      <w:r w:rsidR="00CE605D" w:rsidRPr="00112C5A">
        <w:rPr>
          <w:rFonts w:hint="eastAsia"/>
          <w:color w:val="000000" w:themeColor="text1"/>
          <w:sz w:val="28"/>
          <w:szCs w:val="28"/>
        </w:rPr>
        <w:t>分析、综合、推理、演绎、归纳等审辩式思维能力。</w:t>
      </w:r>
    </w:p>
    <w:p w14:paraId="34C4BB04" w14:textId="533BBDED" w:rsidR="00E632F4" w:rsidRPr="00112C5A" w:rsidRDefault="00E632F4" w:rsidP="00DC653D">
      <w:pPr>
        <w:spacing w:line="360" w:lineRule="exact"/>
        <w:jc w:val="left"/>
        <w:rPr>
          <w:rFonts w:ascii="宋体" w:hAnsi="宋体"/>
          <w:b/>
          <w:bCs/>
          <w:sz w:val="28"/>
          <w:szCs w:val="28"/>
        </w:rPr>
      </w:pPr>
    </w:p>
    <w:p w14:paraId="3BF2685F" w14:textId="62C5E6C7" w:rsidR="009C255B" w:rsidRPr="00112C5A" w:rsidRDefault="00B530C1" w:rsidP="00DC653D">
      <w:pPr>
        <w:spacing w:line="360" w:lineRule="exact"/>
        <w:jc w:val="left"/>
        <w:rPr>
          <w:rFonts w:ascii="宋体" w:hAnsi="宋体"/>
          <w:b/>
          <w:bCs/>
          <w:sz w:val="28"/>
          <w:szCs w:val="28"/>
        </w:rPr>
      </w:pPr>
      <w:r w:rsidRPr="00112C5A">
        <w:rPr>
          <w:rFonts w:ascii="宋体" w:hAnsi="宋体" w:hint="eastAsia"/>
          <w:b/>
          <w:bCs/>
          <w:sz w:val="28"/>
          <w:szCs w:val="28"/>
        </w:rPr>
        <w:t>三</w:t>
      </w:r>
      <w:r w:rsidR="00FD77BE" w:rsidRPr="00112C5A">
        <w:rPr>
          <w:rFonts w:ascii="宋体" w:hAnsi="宋体" w:hint="eastAsia"/>
          <w:b/>
          <w:bCs/>
          <w:sz w:val="28"/>
          <w:szCs w:val="28"/>
        </w:rPr>
        <w:t>、</w:t>
      </w:r>
      <w:r w:rsidR="00EF1BD2" w:rsidRPr="00112C5A">
        <w:rPr>
          <w:rFonts w:ascii="宋体" w:hAnsi="宋体" w:hint="eastAsia"/>
          <w:b/>
          <w:bCs/>
          <w:sz w:val="28"/>
          <w:szCs w:val="28"/>
        </w:rPr>
        <w:t>借</w:t>
      </w:r>
      <w:r w:rsidR="009C255B" w:rsidRPr="00112C5A">
        <w:rPr>
          <w:rFonts w:ascii="宋体" w:hAnsi="宋体" w:hint="eastAsia"/>
          <w:b/>
          <w:bCs/>
          <w:sz w:val="28"/>
          <w:szCs w:val="28"/>
          <w:lang w:eastAsia="zh-TW"/>
        </w:rPr>
        <w:t>认知冲突</w:t>
      </w:r>
      <w:r w:rsidR="00EF1BD2" w:rsidRPr="00112C5A">
        <w:rPr>
          <w:rFonts w:ascii="宋体" w:hAnsi="宋体" w:hint="eastAsia"/>
          <w:b/>
          <w:bCs/>
          <w:sz w:val="28"/>
          <w:szCs w:val="28"/>
        </w:rPr>
        <w:t>，</w:t>
      </w:r>
      <w:r w:rsidR="004A0FEB" w:rsidRPr="00112C5A">
        <w:rPr>
          <w:rFonts w:ascii="宋体" w:hAnsi="宋体" w:hint="eastAsia"/>
          <w:b/>
          <w:bCs/>
          <w:sz w:val="28"/>
          <w:szCs w:val="28"/>
        </w:rPr>
        <w:t>助</w:t>
      </w:r>
      <w:r w:rsidR="00EF1BD2" w:rsidRPr="00112C5A">
        <w:rPr>
          <w:rFonts w:ascii="宋体" w:hAnsi="宋体" w:hint="eastAsia"/>
          <w:b/>
          <w:bCs/>
          <w:sz w:val="28"/>
          <w:szCs w:val="28"/>
        </w:rPr>
        <w:t>审辩式思维</w:t>
      </w:r>
      <w:r w:rsidR="00C405A0" w:rsidRPr="00112C5A">
        <w:rPr>
          <w:rFonts w:ascii="宋体" w:hAnsi="宋体" w:hint="eastAsia"/>
          <w:b/>
          <w:bCs/>
          <w:sz w:val="28"/>
          <w:szCs w:val="28"/>
        </w:rPr>
        <w:t>之</w:t>
      </w:r>
      <w:r w:rsidR="004A0FEB" w:rsidRPr="00112C5A">
        <w:rPr>
          <w:rFonts w:ascii="宋体" w:hAnsi="宋体" w:hint="eastAsia"/>
          <w:b/>
          <w:bCs/>
          <w:sz w:val="28"/>
          <w:szCs w:val="28"/>
        </w:rPr>
        <w:t>冲刺</w:t>
      </w:r>
    </w:p>
    <w:p w14:paraId="25079598" w14:textId="1C1EC94B" w:rsidR="00202E83" w:rsidRPr="00112C5A" w:rsidRDefault="00202E83" w:rsidP="00A84445">
      <w:pPr>
        <w:pStyle w:val="a4"/>
        <w:ind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建构主义</w:t>
      </w:r>
      <w:r w:rsidR="00E82350" w:rsidRPr="00112C5A">
        <w:rPr>
          <w:rFonts w:ascii="宋体" w:eastAsia="宋体" w:hAnsi="宋体" w:hint="eastAsia"/>
          <w:sz w:val="28"/>
          <w:szCs w:val="28"/>
        </w:rPr>
        <w:t>学习理论的拥护者提倡教师提出激发思考的疑问，引导学生积极主动地参与教学活动，鼓励学生之间交流合作、相互促进，</w:t>
      </w:r>
      <w:r w:rsidR="00E82350" w:rsidRPr="00112C5A">
        <w:rPr>
          <w:rFonts w:ascii="宋体" w:eastAsia="宋体" w:hAnsi="宋体" w:hint="eastAsia"/>
          <w:sz w:val="28"/>
          <w:szCs w:val="28"/>
        </w:rPr>
        <w:lastRenderedPageBreak/>
        <w:t>使学生成为课堂的主人，切实发挥学生的主体作用</w:t>
      </w:r>
      <w:r w:rsidR="00A07DDA" w:rsidRPr="00112C5A">
        <w:rPr>
          <w:rFonts w:ascii="宋体" w:eastAsia="宋体" w:hAnsi="宋体" w:hint="eastAsia"/>
          <w:sz w:val="28"/>
          <w:szCs w:val="28"/>
        </w:rPr>
        <w:t>。</w:t>
      </w:r>
      <w:r w:rsidR="00047BC6" w:rsidRPr="00112C5A">
        <w:rPr>
          <w:rFonts w:ascii="宋体" w:eastAsia="宋体" w:hAnsi="宋体" w:hint="eastAsia"/>
          <w:sz w:val="28"/>
          <w:szCs w:val="28"/>
        </w:rPr>
        <w:t>具有思辨性的提问，才更能让学生产生认知方面的冲突，从而深入思考、启动逻辑推理，提升抽象思维的审辩思维能力。</w:t>
      </w:r>
    </w:p>
    <w:p w14:paraId="1765B9BC" w14:textId="3FD8122D" w:rsidR="00A84445" w:rsidRPr="00112C5A" w:rsidRDefault="009608EF" w:rsidP="00A606A9">
      <w:pPr>
        <w:pStyle w:val="a4"/>
        <w:ind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在《</w:t>
      </w:r>
      <w:r w:rsidR="00D21FA0" w:rsidRPr="00112C5A">
        <w:rPr>
          <w:rFonts w:ascii="宋体" w:eastAsia="宋体" w:hAnsi="宋体" w:hint="eastAsia"/>
          <w:sz w:val="28"/>
          <w:szCs w:val="28"/>
        </w:rPr>
        <w:t>敬畏生命</w:t>
      </w:r>
      <w:r w:rsidRPr="00112C5A">
        <w:rPr>
          <w:rFonts w:ascii="宋体" w:eastAsia="宋体" w:hAnsi="宋体" w:hint="eastAsia"/>
          <w:sz w:val="28"/>
          <w:szCs w:val="28"/>
        </w:rPr>
        <w:t>》一课</w:t>
      </w:r>
      <w:r w:rsidR="00D21FA0" w:rsidRPr="00112C5A">
        <w:rPr>
          <w:rFonts w:ascii="宋体" w:eastAsia="宋体" w:hAnsi="宋体" w:hint="eastAsia"/>
          <w:sz w:val="28"/>
          <w:szCs w:val="28"/>
        </w:rPr>
        <w:t>中</w:t>
      </w:r>
      <w:r w:rsidRPr="00112C5A">
        <w:rPr>
          <w:rFonts w:ascii="宋体" w:eastAsia="宋体" w:hAnsi="宋体" w:hint="eastAsia"/>
          <w:sz w:val="28"/>
          <w:szCs w:val="28"/>
        </w:rPr>
        <w:t>，生命有很多特点，</w:t>
      </w:r>
      <w:r w:rsidR="009D7F9B" w:rsidRPr="00112C5A">
        <w:rPr>
          <w:rFonts w:ascii="宋体" w:eastAsia="宋体" w:hAnsi="宋体" w:hint="eastAsia"/>
          <w:sz w:val="28"/>
          <w:szCs w:val="28"/>
        </w:rPr>
        <w:t>通过为了赢得比赛</w:t>
      </w:r>
      <w:r w:rsidR="007F3EF9" w:rsidRPr="00112C5A">
        <w:rPr>
          <w:rFonts w:ascii="宋体" w:eastAsia="宋体" w:hAnsi="宋体" w:hint="eastAsia"/>
          <w:sz w:val="28"/>
          <w:szCs w:val="28"/>
        </w:rPr>
        <w:t>、</w:t>
      </w:r>
      <w:r w:rsidR="009D7F9B" w:rsidRPr="00112C5A">
        <w:rPr>
          <w:rFonts w:ascii="宋体" w:eastAsia="宋体" w:hAnsi="宋体" w:hint="eastAsia"/>
          <w:sz w:val="28"/>
          <w:szCs w:val="28"/>
        </w:rPr>
        <w:t>山里的娃娃们雨中练球，</w:t>
      </w:r>
      <w:r w:rsidR="007F3EF9" w:rsidRPr="00112C5A">
        <w:rPr>
          <w:rFonts w:ascii="宋体" w:eastAsia="宋体" w:hAnsi="宋体" w:hint="eastAsia"/>
          <w:sz w:val="28"/>
          <w:szCs w:val="28"/>
        </w:rPr>
        <w:t>推理</w:t>
      </w:r>
      <w:r w:rsidR="009D7F9B" w:rsidRPr="00112C5A">
        <w:rPr>
          <w:rFonts w:ascii="宋体" w:eastAsia="宋体" w:hAnsi="宋体" w:hint="eastAsia"/>
          <w:sz w:val="28"/>
          <w:szCs w:val="28"/>
        </w:rPr>
        <w:t>出生命是坚强的有力量的；</w:t>
      </w:r>
      <w:r w:rsidR="00053ED3" w:rsidRPr="00112C5A">
        <w:rPr>
          <w:rFonts w:ascii="宋体" w:eastAsia="宋体" w:hAnsi="宋体" w:hint="eastAsia"/>
          <w:sz w:val="28"/>
          <w:szCs w:val="28"/>
        </w:rPr>
        <w:t>通过地震</w:t>
      </w:r>
      <w:r w:rsidR="009D7F9B" w:rsidRPr="00112C5A">
        <w:rPr>
          <w:rFonts w:ascii="宋体" w:eastAsia="宋体" w:hAnsi="宋体" w:hint="eastAsia"/>
          <w:sz w:val="28"/>
          <w:szCs w:val="28"/>
        </w:rPr>
        <w:t>下生命的消逝</w:t>
      </w:r>
      <w:r w:rsidR="00053ED3" w:rsidRPr="00112C5A">
        <w:rPr>
          <w:rFonts w:ascii="宋体" w:eastAsia="宋体" w:hAnsi="宋体" w:hint="eastAsia"/>
          <w:sz w:val="28"/>
          <w:szCs w:val="28"/>
        </w:rPr>
        <w:t>，</w:t>
      </w:r>
      <w:r w:rsidR="007F3EF9" w:rsidRPr="00112C5A">
        <w:rPr>
          <w:rFonts w:ascii="宋体" w:eastAsia="宋体" w:hAnsi="宋体" w:hint="eastAsia"/>
          <w:sz w:val="28"/>
          <w:szCs w:val="28"/>
        </w:rPr>
        <w:t>推理</w:t>
      </w:r>
      <w:r w:rsidR="00053ED3" w:rsidRPr="00112C5A">
        <w:rPr>
          <w:rFonts w:ascii="宋体" w:eastAsia="宋体" w:hAnsi="宋体" w:hint="eastAsia"/>
          <w:sz w:val="28"/>
          <w:szCs w:val="28"/>
        </w:rPr>
        <w:t>出</w:t>
      </w:r>
      <w:r w:rsidR="00D21FA0" w:rsidRPr="00112C5A">
        <w:rPr>
          <w:rFonts w:ascii="宋体" w:eastAsia="宋体" w:hAnsi="宋体" w:hint="eastAsia"/>
          <w:sz w:val="28"/>
          <w:szCs w:val="28"/>
        </w:rPr>
        <w:t>生命是</w:t>
      </w:r>
      <w:r w:rsidR="009D7F9B" w:rsidRPr="00112C5A">
        <w:rPr>
          <w:rFonts w:ascii="宋体" w:eastAsia="宋体" w:hAnsi="宋体" w:hint="eastAsia"/>
          <w:sz w:val="28"/>
          <w:szCs w:val="28"/>
        </w:rPr>
        <w:t>艰难的、是</w:t>
      </w:r>
      <w:r w:rsidR="00D21FA0" w:rsidRPr="00112C5A">
        <w:rPr>
          <w:rFonts w:ascii="宋体" w:eastAsia="宋体" w:hAnsi="宋体" w:hint="eastAsia"/>
          <w:sz w:val="28"/>
          <w:szCs w:val="28"/>
        </w:rPr>
        <w:t>脆弱的</w:t>
      </w:r>
      <w:r w:rsidR="00053ED3" w:rsidRPr="00112C5A">
        <w:rPr>
          <w:rFonts w:ascii="宋体" w:eastAsia="宋体" w:hAnsi="宋体" w:hint="eastAsia"/>
          <w:sz w:val="28"/>
          <w:szCs w:val="28"/>
        </w:rPr>
        <w:t>；通过</w:t>
      </w:r>
      <w:r w:rsidR="000A1D3B" w:rsidRPr="00112C5A">
        <w:rPr>
          <w:rFonts w:ascii="宋体" w:eastAsia="宋体" w:hAnsi="宋体" w:hint="eastAsia"/>
          <w:sz w:val="28"/>
          <w:szCs w:val="28"/>
        </w:rPr>
        <w:t>地震时男生上校让女生桑果先先上逃命绳，</w:t>
      </w:r>
      <w:r w:rsidR="007F3EF9" w:rsidRPr="00112C5A">
        <w:rPr>
          <w:rFonts w:ascii="宋体" w:eastAsia="宋体" w:hAnsi="宋体" w:hint="eastAsia"/>
          <w:sz w:val="28"/>
          <w:szCs w:val="28"/>
        </w:rPr>
        <w:t>推理</w:t>
      </w:r>
      <w:r w:rsidR="000A1D3B" w:rsidRPr="00112C5A">
        <w:rPr>
          <w:rFonts w:ascii="宋体" w:eastAsia="宋体" w:hAnsi="宋体" w:hint="eastAsia"/>
          <w:sz w:val="28"/>
          <w:szCs w:val="28"/>
        </w:rPr>
        <w:t>出生命是</w:t>
      </w:r>
      <w:r w:rsidR="00254027" w:rsidRPr="00112C5A">
        <w:rPr>
          <w:rFonts w:ascii="宋体" w:eastAsia="宋体" w:hAnsi="宋体" w:hint="eastAsia"/>
          <w:sz w:val="28"/>
          <w:szCs w:val="28"/>
        </w:rPr>
        <w:t>崇高的是伟大的</w:t>
      </w:r>
      <w:r w:rsidR="009D7F9B" w:rsidRPr="00112C5A">
        <w:rPr>
          <w:rFonts w:ascii="宋体" w:eastAsia="宋体" w:hAnsi="宋体" w:hint="eastAsia"/>
          <w:sz w:val="28"/>
          <w:szCs w:val="28"/>
        </w:rPr>
        <w:t>。</w:t>
      </w:r>
      <w:r w:rsidR="00BA75B4" w:rsidRPr="00112C5A">
        <w:rPr>
          <w:rFonts w:ascii="宋体" w:eastAsia="宋体" w:hAnsi="宋体" w:hint="eastAsia"/>
          <w:sz w:val="28"/>
          <w:szCs w:val="28"/>
        </w:rPr>
        <w:t>这些都是一种线性的分析提升的思维过程，</w:t>
      </w:r>
      <w:r w:rsidR="007F3EF9" w:rsidRPr="00112C5A">
        <w:rPr>
          <w:rFonts w:ascii="宋体" w:eastAsia="宋体" w:hAnsi="宋体" w:hint="eastAsia"/>
          <w:sz w:val="28"/>
          <w:szCs w:val="28"/>
        </w:rPr>
        <w:t>尚</w:t>
      </w:r>
      <w:r w:rsidR="00BA75B4" w:rsidRPr="00112C5A">
        <w:rPr>
          <w:rFonts w:ascii="宋体" w:eastAsia="宋体" w:hAnsi="宋体" w:hint="eastAsia"/>
          <w:sz w:val="28"/>
          <w:szCs w:val="28"/>
        </w:rPr>
        <w:t>不够思辨难度、不够认知的冲突</w:t>
      </w:r>
      <w:r w:rsidR="007F3EF9" w:rsidRPr="00112C5A">
        <w:rPr>
          <w:rFonts w:ascii="宋体" w:eastAsia="宋体" w:hAnsi="宋体" w:hint="eastAsia"/>
          <w:sz w:val="28"/>
          <w:szCs w:val="28"/>
        </w:rPr>
        <w:t>，</w:t>
      </w:r>
      <w:r w:rsidR="00831613" w:rsidRPr="00112C5A">
        <w:rPr>
          <w:rFonts w:ascii="宋体" w:eastAsia="宋体" w:hAnsi="宋体" w:hint="eastAsia"/>
          <w:sz w:val="28"/>
          <w:szCs w:val="28"/>
        </w:rPr>
        <w:t>尚不够启动深度逻辑推理的审辩思维力</w:t>
      </w:r>
      <w:r w:rsidR="00BA75B4" w:rsidRPr="00112C5A">
        <w:rPr>
          <w:rFonts w:ascii="宋体" w:eastAsia="宋体" w:hAnsi="宋体" w:hint="eastAsia"/>
          <w:sz w:val="28"/>
          <w:szCs w:val="28"/>
        </w:rPr>
        <w:t>。</w:t>
      </w:r>
      <w:r w:rsidR="007367D8" w:rsidRPr="00112C5A">
        <w:rPr>
          <w:rFonts w:ascii="宋体" w:eastAsia="宋体" w:hAnsi="宋体" w:hint="eastAsia"/>
          <w:sz w:val="28"/>
          <w:szCs w:val="28"/>
        </w:rPr>
        <w:t>而生命的特点中正好有两个</w:t>
      </w:r>
      <w:r w:rsidR="00831613" w:rsidRPr="00112C5A">
        <w:rPr>
          <w:rFonts w:ascii="宋体" w:eastAsia="宋体" w:hAnsi="宋体" w:hint="eastAsia"/>
          <w:sz w:val="28"/>
          <w:szCs w:val="28"/>
        </w:rPr>
        <w:t>出现</w:t>
      </w:r>
      <w:r w:rsidR="007367D8" w:rsidRPr="00112C5A">
        <w:rPr>
          <w:rFonts w:ascii="宋体" w:eastAsia="宋体" w:hAnsi="宋体" w:hint="eastAsia"/>
          <w:sz w:val="28"/>
          <w:szCs w:val="28"/>
        </w:rPr>
        <w:t>矛盾，于是我抛出两难话题：为什么生命是脆弱的</w:t>
      </w:r>
      <w:r w:rsidR="00831613" w:rsidRPr="00112C5A">
        <w:rPr>
          <w:rFonts w:ascii="宋体" w:eastAsia="宋体" w:hAnsi="宋体" w:hint="eastAsia"/>
          <w:sz w:val="28"/>
          <w:szCs w:val="28"/>
        </w:rPr>
        <w:t>，</w:t>
      </w:r>
      <w:r w:rsidR="007367D8" w:rsidRPr="00112C5A">
        <w:rPr>
          <w:rFonts w:ascii="宋体" w:eastAsia="宋体" w:hAnsi="宋体" w:hint="eastAsia"/>
          <w:sz w:val="28"/>
          <w:szCs w:val="28"/>
        </w:rPr>
        <w:t>但又是坚强的？</w:t>
      </w:r>
      <w:r w:rsidR="00831613" w:rsidRPr="00112C5A">
        <w:rPr>
          <w:rFonts w:ascii="宋体" w:eastAsia="宋体" w:hAnsi="宋体" w:hint="eastAsia"/>
          <w:sz w:val="28"/>
          <w:szCs w:val="28"/>
        </w:rPr>
        <w:t>学生陷入沉思</w:t>
      </w:r>
      <w:r w:rsidR="00A606A9" w:rsidRPr="00112C5A">
        <w:rPr>
          <w:rFonts w:ascii="宋体" w:eastAsia="宋体" w:hAnsi="宋体" w:hint="eastAsia"/>
          <w:sz w:val="28"/>
          <w:szCs w:val="28"/>
        </w:rPr>
        <w:t>，通过个体思考和小组讨论、以及教师的适当引导，</w:t>
      </w:r>
      <w:r w:rsidR="0000602F" w:rsidRPr="00112C5A">
        <w:rPr>
          <w:rFonts w:ascii="宋体" w:eastAsia="宋体" w:hAnsi="宋体" w:hint="eastAsia"/>
          <w:sz w:val="28"/>
          <w:szCs w:val="28"/>
        </w:rPr>
        <w:t>学生探究出生命既有肉体生命、也有精神生命两个维度，从而得出肉体生命脆弱、而精神生命坚强的审辩思维，分析问题、解决问题的能力大大提升，课堂思维的深度也自然而然的实现了。</w:t>
      </w:r>
    </w:p>
    <w:p w14:paraId="5D9AC7A5" w14:textId="7159283C" w:rsidR="009C255B" w:rsidRPr="00112C5A" w:rsidRDefault="00B530C1" w:rsidP="009C255B">
      <w:pPr>
        <w:spacing w:line="360" w:lineRule="exact"/>
        <w:jc w:val="left"/>
        <w:rPr>
          <w:rFonts w:ascii="宋体" w:hAnsi="宋体"/>
          <w:b/>
          <w:bCs/>
          <w:sz w:val="28"/>
          <w:szCs w:val="28"/>
        </w:rPr>
      </w:pPr>
      <w:r w:rsidRPr="00112C5A">
        <w:rPr>
          <w:rFonts w:ascii="宋体" w:hAnsi="宋体" w:hint="eastAsia"/>
          <w:b/>
          <w:bCs/>
          <w:sz w:val="28"/>
          <w:szCs w:val="28"/>
        </w:rPr>
        <w:t>四</w:t>
      </w:r>
      <w:r w:rsidR="00FD77BE" w:rsidRPr="00112C5A">
        <w:rPr>
          <w:rFonts w:ascii="宋体" w:hAnsi="宋体" w:hint="eastAsia"/>
          <w:b/>
          <w:bCs/>
          <w:sz w:val="28"/>
          <w:szCs w:val="28"/>
        </w:rPr>
        <w:t>、</w:t>
      </w:r>
      <w:r w:rsidR="004A0FEB" w:rsidRPr="00112C5A">
        <w:rPr>
          <w:rFonts w:ascii="宋体" w:hAnsi="宋体" w:hint="eastAsia"/>
          <w:b/>
          <w:bCs/>
          <w:sz w:val="28"/>
          <w:szCs w:val="28"/>
        </w:rPr>
        <w:t>让品德</w:t>
      </w:r>
      <w:r w:rsidR="009C255B" w:rsidRPr="00112C5A">
        <w:rPr>
          <w:rFonts w:ascii="宋体" w:hAnsi="宋体" w:hint="eastAsia"/>
          <w:b/>
          <w:bCs/>
          <w:sz w:val="28"/>
          <w:szCs w:val="28"/>
          <w:lang w:eastAsia="zh-TW"/>
        </w:rPr>
        <w:t>建构</w:t>
      </w:r>
      <w:r w:rsidR="004A0FEB" w:rsidRPr="00112C5A">
        <w:rPr>
          <w:rFonts w:ascii="宋体" w:hAnsi="宋体" w:hint="eastAsia"/>
          <w:b/>
          <w:bCs/>
          <w:sz w:val="28"/>
          <w:szCs w:val="28"/>
        </w:rPr>
        <w:t>，赏审辩式思维之</w:t>
      </w:r>
      <w:r w:rsidRPr="00112C5A">
        <w:rPr>
          <w:rFonts w:ascii="宋体" w:hAnsi="宋体" w:hint="eastAsia"/>
          <w:b/>
          <w:bCs/>
          <w:sz w:val="28"/>
          <w:szCs w:val="28"/>
        </w:rPr>
        <w:t>完结</w:t>
      </w:r>
    </w:p>
    <w:p w14:paraId="2E2A8EE4" w14:textId="1A582A45" w:rsidR="000A5A94" w:rsidRPr="00112C5A" w:rsidRDefault="000A5A94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2</w:t>
      </w:r>
      <w:r w:rsidRPr="00112C5A">
        <w:rPr>
          <w:rFonts w:ascii="宋体" w:eastAsia="宋体" w:hAnsi="宋体"/>
          <w:sz w:val="28"/>
          <w:szCs w:val="28"/>
        </w:rPr>
        <w:t>022</w:t>
      </w:r>
      <w:r w:rsidRPr="00112C5A">
        <w:rPr>
          <w:rFonts w:ascii="宋体" w:eastAsia="宋体" w:hAnsi="宋体" w:hint="eastAsia"/>
          <w:sz w:val="28"/>
          <w:szCs w:val="28"/>
        </w:rPr>
        <w:t>年新课标指出，思政课是落实</w:t>
      </w:r>
      <w:r w:rsidR="00EA3384" w:rsidRPr="00112C5A">
        <w:rPr>
          <w:rFonts w:ascii="宋体" w:eastAsia="宋体" w:hAnsi="宋体" w:hint="eastAsia"/>
          <w:sz w:val="28"/>
          <w:szCs w:val="28"/>
        </w:rPr>
        <w:t>立德树人根本任务的关键课程，道德与法治课程是义务教育阶段的思政课，旨在提升学生思想政治素养、道德修养、法治修养和人格修养等</w:t>
      </w:r>
      <w:r w:rsidR="00134596" w:rsidRPr="00112C5A">
        <w:rPr>
          <w:rFonts w:ascii="宋体" w:eastAsia="宋体" w:hAnsi="宋体" w:hint="eastAsia"/>
          <w:sz w:val="28"/>
          <w:szCs w:val="28"/>
        </w:rPr>
        <w:t>。道德与法治课程要培养学生的核心素养，主要包括政治认同、道德修养、法制观念、健全人格和责任意识。道德修养、道德品质是重中之重</w:t>
      </w:r>
      <w:r w:rsidR="009619A0" w:rsidRPr="00112C5A">
        <w:rPr>
          <w:rFonts w:ascii="宋体" w:eastAsia="宋体" w:hAnsi="宋体" w:hint="eastAsia"/>
          <w:sz w:val="28"/>
          <w:szCs w:val="28"/>
        </w:rPr>
        <w:t>，所以通过品德的建构、与审辩式思维的提升交相融合，视为双赢。</w:t>
      </w:r>
    </w:p>
    <w:p w14:paraId="03743844" w14:textId="77777777" w:rsidR="008F37ED" w:rsidRPr="00112C5A" w:rsidRDefault="00F606A8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在《</w:t>
      </w:r>
      <w:r w:rsidR="00E9674E" w:rsidRPr="00112C5A">
        <w:rPr>
          <w:rFonts w:ascii="宋体" w:eastAsia="宋体" w:hAnsi="宋体" w:hint="eastAsia"/>
          <w:sz w:val="28"/>
          <w:szCs w:val="28"/>
        </w:rPr>
        <w:t>敬畏生命</w:t>
      </w:r>
      <w:r w:rsidRPr="00112C5A">
        <w:rPr>
          <w:rFonts w:ascii="宋体" w:eastAsia="宋体" w:hAnsi="宋体" w:hint="eastAsia"/>
          <w:sz w:val="28"/>
          <w:szCs w:val="28"/>
        </w:rPr>
        <w:t>》一课</w:t>
      </w:r>
      <w:r w:rsidR="002510BE" w:rsidRPr="00112C5A">
        <w:rPr>
          <w:rFonts w:ascii="宋体" w:eastAsia="宋体" w:hAnsi="宋体" w:hint="eastAsia"/>
          <w:sz w:val="28"/>
          <w:szCs w:val="28"/>
        </w:rPr>
        <w:t>中，教师提问、学生回答贯穿了整节课，合作过程中</w:t>
      </w:r>
      <w:r w:rsidR="00BC0236" w:rsidRPr="00112C5A">
        <w:rPr>
          <w:rFonts w:ascii="宋体" w:eastAsia="宋体" w:hAnsi="宋体" w:hint="eastAsia"/>
          <w:sz w:val="28"/>
          <w:szCs w:val="28"/>
        </w:rPr>
        <w:t>的生生交流也是此起彼伏。</w:t>
      </w:r>
    </w:p>
    <w:p w14:paraId="25641069" w14:textId="77777777" w:rsidR="008F37ED" w:rsidRPr="00112C5A" w:rsidRDefault="00BC0236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lastRenderedPageBreak/>
        <w:t>教师</w:t>
      </w:r>
      <w:r w:rsidR="008D27DF" w:rsidRPr="00112C5A">
        <w:rPr>
          <w:rFonts w:ascii="宋体" w:eastAsia="宋体" w:hAnsi="宋体" w:hint="eastAsia"/>
          <w:sz w:val="28"/>
          <w:szCs w:val="28"/>
        </w:rPr>
        <w:t>提问：为什么</w:t>
      </w:r>
      <w:r w:rsidR="00FC72CD" w:rsidRPr="00112C5A">
        <w:rPr>
          <w:rFonts w:ascii="宋体" w:eastAsia="宋体" w:hAnsi="宋体" w:hint="eastAsia"/>
          <w:sz w:val="28"/>
          <w:szCs w:val="28"/>
        </w:rPr>
        <w:t>断了腿的</w:t>
      </w:r>
      <w:r w:rsidR="008D27DF" w:rsidRPr="00112C5A">
        <w:rPr>
          <w:rFonts w:ascii="宋体" w:eastAsia="宋体" w:hAnsi="宋体" w:hint="eastAsia"/>
          <w:sz w:val="28"/>
          <w:szCs w:val="28"/>
        </w:rPr>
        <w:t>小钢炮那么凶坦克</w:t>
      </w:r>
      <w:r w:rsidR="00472002" w:rsidRPr="00112C5A">
        <w:rPr>
          <w:rFonts w:ascii="宋体" w:eastAsia="宋体" w:hAnsi="宋体" w:hint="eastAsia"/>
          <w:sz w:val="28"/>
          <w:szCs w:val="28"/>
        </w:rPr>
        <w:t>，坦克只是跑开了</w:t>
      </w:r>
      <w:r w:rsidRPr="00112C5A">
        <w:rPr>
          <w:rFonts w:ascii="宋体" w:eastAsia="宋体" w:hAnsi="宋体" w:hint="eastAsia"/>
          <w:sz w:val="28"/>
          <w:szCs w:val="28"/>
        </w:rPr>
        <w:t>、而没有凶回去？</w:t>
      </w:r>
    </w:p>
    <w:p w14:paraId="58A6E4AF" w14:textId="77777777" w:rsidR="008F37ED" w:rsidRPr="00112C5A" w:rsidRDefault="00BC0236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学生答：因为</w:t>
      </w:r>
      <w:r w:rsidR="00FC72CD" w:rsidRPr="00112C5A">
        <w:rPr>
          <w:rFonts w:ascii="宋体" w:eastAsia="宋体" w:hAnsi="宋体" w:hint="eastAsia"/>
          <w:sz w:val="28"/>
          <w:szCs w:val="28"/>
        </w:rPr>
        <w:t>坦克之前签了保证书的，不能凶同学。</w:t>
      </w:r>
    </w:p>
    <w:p w14:paraId="31C2C796" w14:textId="77777777" w:rsidR="008F37ED" w:rsidRPr="00112C5A" w:rsidRDefault="00FC72CD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其他学生马上笑了，举手反驳：不是的，</w:t>
      </w:r>
      <w:r w:rsidR="008F37ED" w:rsidRPr="00112C5A">
        <w:rPr>
          <w:rFonts w:ascii="宋体" w:eastAsia="宋体" w:hAnsi="宋体" w:hint="eastAsia"/>
          <w:sz w:val="28"/>
          <w:szCs w:val="28"/>
        </w:rPr>
        <w:t>签</w:t>
      </w:r>
      <w:r w:rsidRPr="00112C5A">
        <w:rPr>
          <w:rFonts w:ascii="宋体" w:eastAsia="宋体" w:hAnsi="宋体" w:hint="eastAsia"/>
          <w:sz w:val="28"/>
          <w:szCs w:val="28"/>
        </w:rPr>
        <w:t>了保证书只是保证不能打同学，这里已经是在考虑到小钢炮的心理，他失去了两条腿</w:t>
      </w:r>
      <w:r w:rsidR="00D73362" w:rsidRPr="00112C5A">
        <w:rPr>
          <w:rFonts w:ascii="宋体" w:eastAsia="宋体" w:hAnsi="宋体" w:hint="eastAsia"/>
          <w:sz w:val="28"/>
          <w:szCs w:val="28"/>
        </w:rPr>
        <w:t>内心很伤心，所以塔克就不能凶回去了。</w:t>
      </w:r>
    </w:p>
    <w:p w14:paraId="0D15337E" w14:textId="77777777" w:rsidR="008F37ED" w:rsidRPr="00112C5A" w:rsidRDefault="008F37ED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老</w:t>
      </w:r>
      <w:r w:rsidR="00D73362" w:rsidRPr="00112C5A">
        <w:rPr>
          <w:rFonts w:ascii="宋体" w:eastAsia="宋体" w:hAnsi="宋体" w:hint="eastAsia"/>
          <w:sz w:val="28"/>
          <w:szCs w:val="28"/>
        </w:rPr>
        <w:t>师紧接着</w:t>
      </w:r>
      <w:r w:rsidRPr="00112C5A">
        <w:rPr>
          <w:rFonts w:ascii="宋体" w:eastAsia="宋体" w:hAnsi="宋体" w:hint="eastAsia"/>
          <w:sz w:val="28"/>
          <w:szCs w:val="28"/>
        </w:rPr>
        <w:t>问</w:t>
      </w:r>
      <w:r w:rsidR="00D73362" w:rsidRPr="00112C5A">
        <w:rPr>
          <w:rFonts w:ascii="宋体" w:eastAsia="宋体" w:hAnsi="宋体" w:hint="eastAsia"/>
          <w:sz w:val="28"/>
          <w:szCs w:val="28"/>
        </w:rPr>
        <w:t>：这么说来，跟之前相比，这个时候的坦克已经发生了什么变化？</w:t>
      </w:r>
    </w:p>
    <w:p w14:paraId="226C0D39" w14:textId="77777777" w:rsidR="008F37ED" w:rsidRPr="00112C5A" w:rsidRDefault="00D73362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学生抢答：从之前只顾自己，到现在开始考虑他人。</w:t>
      </w:r>
    </w:p>
    <w:p w14:paraId="187D029B" w14:textId="77777777" w:rsidR="008F37ED" w:rsidRPr="00112C5A" w:rsidRDefault="00D73362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教师征求大家的意见：这是不是就说明，坦克的道德品质得到了提升呢？</w:t>
      </w:r>
    </w:p>
    <w:p w14:paraId="4E10D6C0" w14:textId="77777777" w:rsidR="008F37ED" w:rsidRPr="00112C5A" w:rsidRDefault="00D73362" w:rsidP="00F606A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学生</w:t>
      </w:r>
      <w:r w:rsidR="00FE5A4F" w:rsidRPr="00112C5A">
        <w:rPr>
          <w:rFonts w:ascii="宋体" w:eastAsia="宋体" w:hAnsi="宋体" w:hint="eastAsia"/>
          <w:sz w:val="28"/>
          <w:szCs w:val="28"/>
        </w:rPr>
        <w:t>齐答：是的。</w:t>
      </w:r>
    </w:p>
    <w:p w14:paraId="39CB9660" w14:textId="77777777" w:rsidR="00C354E1" w:rsidRPr="00112C5A" w:rsidRDefault="00FE5A4F" w:rsidP="006E2267">
      <w:pPr>
        <w:ind w:leftChars="200" w:left="42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教师总结：是呀，他已经开始走向了</w:t>
      </w:r>
      <w:r w:rsidR="006D18ED" w:rsidRPr="00112C5A">
        <w:rPr>
          <w:rFonts w:ascii="宋体" w:eastAsia="宋体" w:hAnsi="宋体" w:hint="eastAsia"/>
          <w:sz w:val="28"/>
          <w:szCs w:val="28"/>
        </w:rPr>
        <w:t>道德的生活，</w:t>
      </w:r>
      <w:r w:rsidRPr="00112C5A">
        <w:rPr>
          <w:rFonts w:ascii="宋体" w:eastAsia="宋体" w:hAnsi="宋体" w:hint="eastAsia"/>
          <w:sz w:val="28"/>
          <w:szCs w:val="28"/>
        </w:rPr>
        <w:t>敬畏生命，需要我们走向道德生活。</w:t>
      </w:r>
      <w:r w:rsidR="006E2267" w:rsidRPr="00112C5A">
        <w:rPr>
          <w:rFonts w:ascii="宋体" w:eastAsia="宋体" w:hAnsi="宋体" w:hint="eastAsia"/>
          <w:sz w:val="28"/>
          <w:szCs w:val="28"/>
        </w:rPr>
        <w:t>由行为</w:t>
      </w:r>
      <w:r w:rsidR="00C354E1" w:rsidRPr="00112C5A">
        <w:rPr>
          <w:rFonts w:ascii="宋体" w:eastAsia="宋体" w:hAnsi="宋体" w:hint="eastAsia"/>
          <w:sz w:val="28"/>
          <w:szCs w:val="28"/>
        </w:rPr>
        <w:t>分析到心理，由过去分析到现在，由幼稚分析到成长，</w:t>
      </w:r>
      <w:r w:rsidRPr="00112C5A">
        <w:rPr>
          <w:rFonts w:ascii="宋体" w:eastAsia="宋体" w:hAnsi="宋体" w:hint="eastAsia"/>
          <w:sz w:val="28"/>
          <w:szCs w:val="28"/>
        </w:rPr>
        <w:t>学生眼</w:t>
      </w:r>
      <w:r w:rsidR="006E2267" w:rsidRPr="00112C5A">
        <w:rPr>
          <w:rFonts w:ascii="宋体" w:eastAsia="宋体" w:hAnsi="宋体" w:hint="eastAsia"/>
          <w:sz w:val="28"/>
          <w:szCs w:val="28"/>
        </w:rPr>
        <w:t>里有光</w:t>
      </w:r>
      <w:r w:rsidRPr="00112C5A">
        <w:rPr>
          <w:rFonts w:ascii="宋体" w:eastAsia="宋体" w:hAnsi="宋体" w:hint="eastAsia"/>
          <w:sz w:val="28"/>
          <w:szCs w:val="28"/>
        </w:rPr>
        <w:t>，</w:t>
      </w:r>
      <w:r w:rsidR="00C4643F" w:rsidRPr="00112C5A">
        <w:rPr>
          <w:rFonts w:ascii="宋体" w:eastAsia="宋体" w:hAnsi="宋体" w:hint="eastAsia"/>
          <w:sz w:val="28"/>
          <w:szCs w:val="28"/>
        </w:rPr>
        <w:t>道德理解</w:t>
      </w:r>
    </w:p>
    <w:p w14:paraId="54EF755E" w14:textId="6BDBF078" w:rsidR="00B66898" w:rsidRPr="00112C5A" w:rsidRDefault="00C4643F" w:rsidP="006E2267">
      <w:pPr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力和判断力</w:t>
      </w:r>
      <w:r w:rsidR="006E2267" w:rsidRPr="00112C5A">
        <w:rPr>
          <w:rFonts w:ascii="宋体" w:eastAsia="宋体" w:hAnsi="宋体" w:hint="eastAsia"/>
          <w:sz w:val="28"/>
          <w:szCs w:val="28"/>
        </w:rPr>
        <w:t>提升了起来</w:t>
      </w:r>
      <w:r w:rsidRPr="00112C5A">
        <w:rPr>
          <w:rFonts w:ascii="宋体" w:eastAsia="宋体" w:hAnsi="宋体" w:hint="eastAsia"/>
          <w:sz w:val="28"/>
          <w:szCs w:val="28"/>
        </w:rPr>
        <w:t>，</w:t>
      </w:r>
      <w:r w:rsidR="006D18ED" w:rsidRPr="00112C5A">
        <w:rPr>
          <w:rFonts w:ascii="宋体" w:eastAsia="宋体" w:hAnsi="宋体" w:hint="eastAsia"/>
          <w:sz w:val="28"/>
          <w:szCs w:val="28"/>
        </w:rPr>
        <w:t>社会道德的长城开始在学生心中构</w:t>
      </w:r>
      <w:r w:rsidR="006E2267" w:rsidRPr="00112C5A">
        <w:rPr>
          <w:rFonts w:ascii="宋体" w:eastAsia="宋体" w:hAnsi="宋体" w:hint="eastAsia"/>
          <w:sz w:val="28"/>
          <w:szCs w:val="28"/>
        </w:rPr>
        <w:t>建了</w:t>
      </w:r>
      <w:r w:rsidR="006D18ED" w:rsidRPr="00112C5A">
        <w:rPr>
          <w:rFonts w:ascii="宋体" w:eastAsia="宋体" w:hAnsi="宋体" w:hint="eastAsia"/>
          <w:sz w:val="28"/>
          <w:szCs w:val="28"/>
        </w:rPr>
        <w:t>起来</w:t>
      </w:r>
      <w:r w:rsidR="00F606A8" w:rsidRPr="00112C5A">
        <w:rPr>
          <w:rFonts w:ascii="宋体" w:eastAsia="宋体" w:hAnsi="宋体" w:hint="eastAsia"/>
          <w:sz w:val="28"/>
          <w:szCs w:val="28"/>
        </w:rPr>
        <w:t>，</w:t>
      </w:r>
      <w:r w:rsidR="00765851" w:rsidRPr="00112C5A">
        <w:rPr>
          <w:rFonts w:ascii="宋体" w:eastAsia="宋体" w:hAnsi="宋体" w:hint="eastAsia"/>
          <w:sz w:val="28"/>
          <w:szCs w:val="28"/>
        </w:rPr>
        <w:t>以开放包容的心态</w:t>
      </w:r>
      <w:r w:rsidR="00DC653D" w:rsidRPr="00112C5A">
        <w:rPr>
          <w:rFonts w:ascii="宋体" w:eastAsia="宋体" w:hAnsi="宋体" w:hint="eastAsia"/>
          <w:sz w:val="28"/>
          <w:szCs w:val="28"/>
        </w:rPr>
        <w:t>看待身边事情</w:t>
      </w:r>
      <w:r w:rsidR="00765851" w:rsidRPr="00112C5A">
        <w:rPr>
          <w:rFonts w:ascii="宋体" w:eastAsia="宋体" w:hAnsi="宋体" w:hint="eastAsia"/>
          <w:sz w:val="28"/>
          <w:szCs w:val="28"/>
        </w:rPr>
        <w:t>，</w:t>
      </w:r>
      <w:r w:rsidR="001869B3" w:rsidRPr="00112C5A">
        <w:rPr>
          <w:rFonts w:ascii="宋体" w:eastAsia="宋体" w:hAnsi="宋体" w:hint="eastAsia"/>
          <w:sz w:val="28"/>
          <w:szCs w:val="28"/>
        </w:rPr>
        <w:t>审辩的看待</w:t>
      </w:r>
      <w:r w:rsidR="00DC653D" w:rsidRPr="00112C5A">
        <w:rPr>
          <w:rFonts w:ascii="宋体" w:eastAsia="宋体" w:hAnsi="宋体" w:hint="eastAsia"/>
          <w:sz w:val="28"/>
          <w:szCs w:val="28"/>
        </w:rPr>
        <w:t>同龄人乃至更大领域更大范围的事情的能力开始</w:t>
      </w:r>
      <w:r w:rsidR="00765851" w:rsidRPr="00112C5A">
        <w:rPr>
          <w:rFonts w:ascii="宋体" w:eastAsia="宋体" w:hAnsi="宋体" w:hint="eastAsia"/>
          <w:sz w:val="28"/>
          <w:szCs w:val="28"/>
        </w:rPr>
        <w:t>提升</w:t>
      </w:r>
      <w:r w:rsidR="00DC653D" w:rsidRPr="00112C5A">
        <w:rPr>
          <w:rFonts w:ascii="宋体" w:eastAsia="宋体" w:hAnsi="宋体" w:hint="eastAsia"/>
          <w:sz w:val="28"/>
          <w:szCs w:val="28"/>
        </w:rPr>
        <w:t>起来，</w:t>
      </w:r>
      <w:r w:rsidR="00F606A8" w:rsidRPr="00112C5A">
        <w:rPr>
          <w:rFonts w:ascii="宋体" w:eastAsia="宋体" w:hAnsi="宋体" w:hint="eastAsia"/>
          <w:sz w:val="28"/>
          <w:szCs w:val="28"/>
        </w:rPr>
        <w:t>教学重难点的突破</w:t>
      </w:r>
      <w:r w:rsidR="00FE5A4F" w:rsidRPr="00112C5A">
        <w:rPr>
          <w:rFonts w:ascii="宋体" w:eastAsia="宋体" w:hAnsi="宋体" w:hint="eastAsia"/>
          <w:sz w:val="28"/>
          <w:szCs w:val="28"/>
        </w:rPr>
        <w:t>已是水到渠成</w:t>
      </w:r>
      <w:r w:rsidR="006D18ED" w:rsidRPr="00112C5A">
        <w:rPr>
          <w:rFonts w:ascii="宋体" w:eastAsia="宋体" w:hAnsi="宋体" w:hint="eastAsia"/>
          <w:sz w:val="28"/>
          <w:szCs w:val="28"/>
        </w:rPr>
        <w:t>。</w:t>
      </w:r>
    </w:p>
    <w:p w14:paraId="1CE17671" w14:textId="12143B04" w:rsidR="00E9674E" w:rsidRPr="00112C5A" w:rsidRDefault="00E9674E" w:rsidP="00B66898">
      <w:pPr>
        <w:rPr>
          <w:rFonts w:ascii="宋体" w:eastAsia="宋体" w:hAnsi="宋体"/>
          <w:sz w:val="28"/>
          <w:szCs w:val="28"/>
        </w:rPr>
      </w:pPr>
    </w:p>
    <w:p w14:paraId="0E319179" w14:textId="0D6616A1" w:rsidR="0008448A" w:rsidRPr="00112C5A" w:rsidRDefault="0008448A" w:rsidP="0008448A">
      <w:pPr>
        <w:ind w:firstLine="420"/>
        <w:rPr>
          <w:rFonts w:ascii="宋体" w:eastAsia="宋体" w:hAnsi="宋体"/>
          <w:sz w:val="28"/>
          <w:szCs w:val="28"/>
        </w:rPr>
      </w:pPr>
      <w:r w:rsidRPr="00112C5A">
        <w:rPr>
          <w:rFonts w:ascii="宋体" w:eastAsia="宋体" w:hAnsi="宋体" w:hint="eastAsia"/>
          <w:sz w:val="28"/>
          <w:szCs w:val="28"/>
        </w:rPr>
        <w:t>可以说，审辩式思维是重要的国民素质</w:t>
      </w:r>
      <w:r w:rsidR="007B45C5" w:rsidRPr="00112C5A">
        <w:rPr>
          <w:rFonts w:ascii="宋体" w:eastAsia="宋体" w:hAnsi="宋体" w:hint="eastAsia"/>
          <w:sz w:val="28"/>
          <w:szCs w:val="28"/>
        </w:rPr>
        <w:t>之一</w:t>
      </w:r>
      <w:r w:rsidRPr="00112C5A">
        <w:rPr>
          <w:rFonts w:ascii="宋体" w:eastAsia="宋体" w:hAnsi="宋体" w:hint="eastAsia"/>
          <w:sz w:val="28"/>
          <w:szCs w:val="28"/>
        </w:rPr>
        <w:t>。审辩式课堂，需要</w:t>
      </w:r>
      <w:r w:rsidR="007B45C5" w:rsidRPr="00112C5A">
        <w:rPr>
          <w:rFonts w:ascii="宋体" w:eastAsia="宋体" w:hAnsi="宋体" w:hint="eastAsia"/>
          <w:sz w:val="28"/>
          <w:szCs w:val="28"/>
        </w:rPr>
        <w:t>每位道德与法治老</w:t>
      </w:r>
      <w:r w:rsidRPr="00112C5A">
        <w:rPr>
          <w:rFonts w:ascii="宋体" w:eastAsia="宋体" w:hAnsi="宋体" w:hint="eastAsia"/>
          <w:sz w:val="28"/>
          <w:szCs w:val="28"/>
        </w:rPr>
        <w:t>师的爱心、耐心和用心提升审辩式教学的能力，探究审辩式教学</w:t>
      </w:r>
      <w:r w:rsidR="00FB1BE5" w:rsidRPr="00112C5A">
        <w:rPr>
          <w:rFonts w:ascii="宋体" w:eastAsia="宋体" w:hAnsi="宋体" w:hint="eastAsia"/>
          <w:sz w:val="28"/>
          <w:szCs w:val="28"/>
        </w:rPr>
        <w:t>的</w:t>
      </w:r>
      <w:r w:rsidR="001869B3" w:rsidRPr="00112C5A">
        <w:rPr>
          <w:rFonts w:ascii="宋体" w:eastAsia="宋体" w:hAnsi="宋体" w:hint="eastAsia"/>
          <w:sz w:val="28"/>
          <w:szCs w:val="28"/>
        </w:rPr>
        <w:t>途径</w:t>
      </w:r>
      <w:r w:rsidRPr="00112C5A">
        <w:rPr>
          <w:rFonts w:ascii="宋体" w:eastAsia="宋体" w:hAnsi="宋体" w:hint="eastAsia"/>
          <w:sz w:val="28"/>
          <w:szCs w:val="28"/>
        </w:rPr>
        <w:t>。我们老师只有</w:t>
      </w:r>
      <w:r w:rsidR="00FB1BE5" w:rsidRPr="00112C5A">
        <w:rPr>
          <w:rFonts w:ascii="宋体" w:eastAsia="宋体" w:hAnsi="宋体" w:hint="eastAsia"/>
          <w:sz w:val="28"/>
          <w:szCs w:val="28"/>
        </w:rPr>
        <w:t>多学多思</w:t>
      </w:r>
      <w:r w:rsidRPr="00112C5A">
        <w:rPr>
          <w:rFonts w:ascii="宋体" w:eastAsia="宋体" w:hAnsi="宋体" w:hint="eastAsia"/>
          <w:sz w:val="28"/>
          <w:szCs w:val="28"/>
        </w:rPr>
        <w:t>、精心</w:t>
      </w:r>
      <w:r w:rsidR="00FB1BE5" w:rsidRPr="00112C5A">
        <w:rPr>
          <w:rFonts w:ascii="宋体" w:eastAsia="宋体" w:hAnsi="宋体" w:hint="eastAsia"/>
          <w:sz w:val="28"/>
          <w:szCs w:val="28"/>
        </w:rPr>
        <w:t>设计</w:t>
      </w:r>
      <w:r w:rsidRPr="00112C5A">
        <w:rPr>
          <w:rFonts w:ascii="宋体" w:eastAsia="宋体" w:hAnsi="宋体" w:hint="eastAsia"/>
          <w:sz w:val="28"/>
          <w:szCs w:val="28"/>
        </w:rPr>
        <w:t>，才</w:t>
      </w:r>
      <w:r w:rsidR="001869B3" w:rsidRPr="00112C5A">
        <w:rPr>
          <w:rFonts w:ascii="宋体" w:eastAsia="宋体" w:hAnsi="宋体" w:hint="eastAsia"/>
          <w:sz w:val="28"/>
          <w:szCs w:val="28"/>
        </w:rPr>
        <w:t>能</w:t>
      </w:r>
      <w:r w:rsidRPr="00112C5A">
        <w:rPr>
          <w:rFonts w:ascii="宋体" w:eastAsia="宋体" w:hAnsi="宋体" w:hint="eastAsia"/>
          <w:sz w:val="28"/>
          <w:szCs w:val="28"/>
        </w:rPr>
        <w:t>真正</w:t>
      </w:r>
      <w:r w:rsidRPr="00112C5A">
        <w:rPr>
          <w:rFonts w:ascii="宋体" w:eastAsia="宋体" w:hAnsi="宋体" w:hint="eastAsia"/>
          <w:sz w:val="28"/>
          <w:szCs w:val="28"/>
        </w:rPr>
        <w:lastRenderedPageBreak/>
        <w:t>呈现出一堂符合党中央期望的、顺应现代课程标准的道德与法治课。据此也才能真正的培养出适应现代社会的、拥有科学精神、有创造意识和创造力、具备道德与法治学科核心素养的现代公民。</w:t>
      </w:r>
    </w:p>
    <w:p w14:paraId="2D28B842" w14:textId="77777777" w:rsidR="0008448A" w:rsidRPr="00112C5A" w:rsidRDefault="0008448A" w:rsidP="00B66898">
      <w:pPr>
        <w:rPr>
          <w:rFonts w:ascii="宋体" w:eastAsia="宋体" w:hAnsi="宋体"/>
          <w:sz w:val="28"/>
          <w:szCs w:val="28"/>
        </w:rPr>
      </w:pPr>
    </w:p>
    <w:p w14:paraId="066AC8D7" w14:textId="0B634971" w:rsidR="00E9674E" w:rsidRPr="00112C5A" w:rsidRDefault="008E4CE1" w:rsidP="00B66898">
      <w:pPr>
        <w:rPr>
          <w:rFonts w:ascii="宋体" w:eastAsia="宋体" w:hAnsi="宋体"/>
          <w:b/>
          <w:bCs/>
          <w:sz w:val="28"/>
          <w:szCs w:val="28"/>
        </w:rPr>
      </w:pPr>
      <w:r w:rsidRPr="00112C5A">
        <w:rPr>
          <w:rFonts w:ascii="宋体" w:eastAsia="宋体" w:hAnsi="宋体" w:hint="eastAsia"/>
          <w:b/>
          <w:bCs/>
          <w:sz w:val="28"/>
          <w:szCs w:val="28"/>
        </w:rPr>
        <w:t>[参考文献]</w:t>
      </w:r>
    </w:p>
    <w:p w14:paraId="7A634EDB" w14:textId="006557C9" w:rsidR="00916722" w:rsidRPr="00112C5A" w:rsidRDefault="009D2F78" w:rsidP="0091672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[</w:t>
      </w:r>
      <w:r w:rsidR="00F61256" w:rsidRPr="00112C5A"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]</w:t>
      </w:r>
      <w:r w:rsidR="008E4CE1" w:rsidRPr="00112C5A">
        <w:rPr>
          <w:rFonts w:ascii="宋体" w:eastAsia="宋体" w:hAnsi="宋体" w:hint="eastAsia"/>
          <w:sz w:val="28"/>
          <w:szCs w:val="28"/>
        </w:rPr>
        <w:t>谢小庆.审辩式思维[</w:t>
      </w:r>
      <w:r w:rsidR="008E4CE1" w:rsidRPr="00112C5A">
        <w:rPr>
          <w:rFonts w:ascii="宋体" w:eastAsia="宋体" w:hAnsi="宋体"/>
          <w:sz w:val="28"/>
          <w:szCs w:val="28"/>
        </w:rPr>
        <w:t>M]</w:t>
      </w:r>
      <w:r w:rsidR="008E4CE1" w:rsidRPr="00112C5A">
        <w:rPr>
          <w:rFonts w:ascii="宋体" w:eastAsia="宋体" w:hAnsi="宋体" w:hint="eastAsia"/>
          <w:sz w:val="28"/>
          <w:szCs w:val="28"/>
        </w:rPr>
        <w:t>.上海：学林出版社，2</w:t>
      </w:r>
      <w:r w:rsidR="008E4CE1" w:rsidRPr="00112C5A">
        <w:rPr>
          <w:rFonts w:ascii="宋体" w:eastAsia="宋体" w:hAnsi="宋体"/>
          <w:sz w:val="28"/>
          <w:szCs w:val="28"/>
        </w:rPr>
        <w:t>020</w:t>
      </w:r>
      <w:r>
        <w:rPr>
          <w:rFonts w:ascii="宋体" w:eastAsia="宋体" w:hAnsi="宋体"/>
          <w:sz w:val="28"/>
          <w:szCs w:val="28"/>
        </w:rPr>
        <w:t>,16-17</w:t>
      </w:r>
    </w:p>
    <w:p w14:paraId="01115EFE" w14:textId="7D2B18E6" w:rsidR="00916722" w:rsidRPr="00112C5A" w:rsidRDefault="009D2F78" w:rsidP="0091672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[</w:t>
      </w:r>
      <w:r w:rsidR="00F61256" w:rsidRPr="00112C5A"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]</w:t>
      </w:r>
      <w:r w:rsidR="00916722" w:rsidRPr="00112C5A">
        <w:rPr>
          <w:rFonts w:ascii="宋体" w:eastAsia="宋体" w:hAnsi="宋体"/>
          <w:sz w:val="28"/>
          <w:szCs w:val="28"/>
        </w:rPr>
        <w:t>杜佶真.“互联网+”背景下初中道德与法治教学策 略探究[J].科学咨询(科技·管理),2020,19(10):212</w:t>
      </w:r>
    </w:p>
    <w:p w14:paraId="3B7C9C52" w14:textId="7AA28D23" w:rsidR="00E9674E" w:rsidRDefault="00E9674E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490D6722" w14:textId="223A6117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34AB6BC0" w14:textId="2F5167AA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6102A019" w14:textId="3CC4D9E4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66E7CE80" w14:textId="65E9FA0F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5C2B116D" w14:textId="7B4865B9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23737653" w14:textId="1F8F1B68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501B22AC" w14:textId="3C0DFBAC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7F7CD17E" w14:textId="727DD112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5FCA9AF2" w14:textId="7AA7160B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7705A5EB" w14:textId="2EBB2760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5CE26338" w14:textId="740530E9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0632451F" w14:textId="51926E15" w:rsid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p w14:paraId="12B62021" w14:textId="31724522" w:rsidR="00112C5A" w:rsidRPr="00112C5A" w:rsidRDefault="00112C5A" w:rsidP="00B66898">
      <w:pPr>
        <w:rPr>
          <w:rFonts w:ascii="宋体" w:eastAsia="宋体" w:hAnsi="宋体"/>
          <w:b/>
          <w:bCs/>
          <w:sz w:val="28"/>
          <w:szCs w:val="28"/>
        </w:rPr>
      </w:pPr>
    </w:p>
    <w:sectPr w:rsidR="00112C5A" w:rsidRPr="00112C5A" w:rsidSect="006B0326">
      <w:footerReference w:type="even" r:id="rId10"/>
      <w:footerReference w:type="default" r:id="rId11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2342A" w14:textId="77777777" w:rsidR="00C70C41" w:rsidRDefault="00C70C41" w:rsidP="00112C5A">
      <w:r>
        <w:separator/>
      </w:r>
    </w:p>
  </w:endnote>
  <w:endnote w:type="continuationSeparator" w:id="0">
    <w:p w14:paraId="3F9C62A1" w14:textId="77777777" w:rsidR="00C70C41" w:rsidRDefault="00C70C41" w:rsidP="0011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1766642539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17594A06" w14:textId="6D04F11F" w:rsidR="00112C5A" w:rsidRDefault="00112C5A" w:rsidP="00C12AE3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487DA615" w14:textId="77777777" w:rsidR="00112C5A" w:rsidRDefault="00112C5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1593128410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4582DB18" w14:textId="77E3D656" w:rsidR="00112C5A" w:rsidRDefault="00112C5A" w:rsidP="00C12AE3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1</w:t>
        </w:r>
        <w:r>
          <w:rPr>
            <w:rStyle w:val="aa"/>
          </w:rPr>
          <w:fldChar w:fldCharType="end"/>
        </w:r>
      </w:p>
    </w:sdtContent>
  </w:sdt>
  <w:p w14:paraId="15D5C8BE" w14:textId="77777777" w:rsidR="00112C5A" w:rsidRDefault="00112C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D7BE" w14:textId="77777777" w:rsidR="00C70C41" w:rsidRDefault="00C70C41" w:rsidP="00112C5A">
      <w:r>
        <w:separator/>
      </w:r>
    </w:p>
  </w:footnote>
  <w:footnote w:type="continuationSeparator" w:id="0">
    <w:p w14:paraId="725C405D" w14:textId="77777777" w:rsidR="00C70C41" w:rsidRDefault="00C70C41" w:rsidP="00112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92489"/>
    <w:multiLevelType w:val="hybridMultilevel"/>
    <w:tmpl w:val="47AE494C"/>
    <w:lvl w:ilvl="0" w:tplc="534630D2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6244373"/>
    <w:multiLevelType w:val="hybridMultilevel"/>
    <w:tmpl w:val="304E8658"/>
    <w:lvl w:ilvl="0" w:tplc="2926E49E">
      <w:start w:val="4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 w15:restartNumberingAfterBreak="0">
    <w:nsid w:val="62A51062"/>
    <w:multiLevelType w:val="hybridMultilevel"/>
    <w:tmpl w:val="0E1CC220"/>
    <w:lvl w:ilvl="0" w:tplc="6484704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hideSpellingErrors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C7"/>
    <w:rsid w:val="00002337"/>
    <w:rsid w:val="0000602F"/>
    <w:rsid w:val="0004565D"/>
    <w:rsid w:val="00047BC6"/>
    <w:rsid w:val="0005297C"/>
    <w:rsid w:val="00053ED3"/>
    <w:rsid w:val="00055DA7"/>
    <w:rsid w:val="00075FB1"/>
    <w:rsid w:val="000814BC"/>
    <w:rsid w:val="0008448A"/>
    <w:rsid w:val="00084BB5"/>
    <w:rsid w:val="000A1D3B"/>
    <w:rsid w:val="000A5A94"/>
    <w:rsid w:val="000A65EC"/>
    <w:rsid w:val="000B5C46"/>
    <w:rsid w:val="000F351F"/>
    <w:rsid w:val="00102C88"/>
    <w:rsid w:val="00104AF4"/>
    <w:rsid w:val="00104B8A"/>
    <w:rsid w:val="001054DD"/>
    <w:rsid w:val="00112C5A"/>
    <w:rsid w:val="00121DE1"/>
    <w:rsid w:val="00134596"/>
    <w:rsid w:val="0014373A"/>
    <w:rsid w:val="001562BA"/>
    <w:rsid w:val="001869B3"/>
    <w:rsid w:val="001A0C88"/>
    <w:rsid w:val="001A4200"/>
    <w:rsid w:val="001C49CE"/>
    <w:rsid w:val="001E0BA1"/>
    <w:rsid w:val="001F1AA5"/>
    <w:rsid w:val="001F7FB7"/>
    <w:rsid w:val="002017E7"/>
    <w:rsid w:val="00202607"/>
    <w:rsid w:val="00202E83"/>
    <w:rsid w:val="0021371E"/>
    <w:rsid w:val="002366BC"/>
    <w:rsid w:val="002510BE"/>
    <w:rsid w:val="00254027"/>
    <w:rsid w:val="00254430"/>
    <w:rsid w:val="00262379"/>
    <w:rsid w:val="00291F89"/>
    <w:rsid w:val="00293D7B"/>
    <w:rsid w:val="002F14B0"/>
    <w:rsid w:val="002F26BD"/>
    <w:rsid w:val="00307ECA"/>
    <w:rsid w:val="003157F4"/>
    <w:rsid w:val="0033091A"/>
    <w:rsid w:val="00332441"/>
    <w:rsid w:val="003335E1"/>
    <w:rsid w:val="00334CC0"/>
    <w:rsid w:val="00346EA2"/>
    <w:rsid w:val="00361F3D"/>
    <w:rsid w:val="00362E21"/>
    <w:rsid w:val="003A3C7B"/>
    <w:rsid w:val="003A42F5"/>
    <w:rsid w:val="003A5749"/>
    <w:rsid w:val="003B0A5D"/>
    <w:rsid w:val="003D1FF6"/>
    <w:rsid w:val="003E3743"/>
    <w:rsid w:val="003F1170"/>
    <w:rsid w:val="003F45B8"/>
    <w:rsid w:val="003F5237"/>
    <w:rsid w:val="00402E29"/>
    <w:rsid w:val="004165E6"/>
    <w:rsid w:val="00417D81"/>
    <w:rsid w:val="00433A21"/>
    <w:rsid w:val="00437012"/>
    <w:rsid w:val="00456930"/>
    <w:rsid w:val="00472002"/>
    <w:rsid w:val="004746E9"/>
    <w:rsid w:val="00476B94"/>
    <w:rsid w:val="00476F80"/>
    <w:rsid w:val="004818EF"/>
    <w:rsid w:val="0048520C"/>
    <w:rsid w:val="00490118"/>
    <w:rsid w:val="00492022"/>
    <w:rsid w:val="004A0FEB"/>
    <w:rsid w:val="004F53ED"/>
    <w:rsid w:val="00507B28"/>
    <w:rsid w:val="00523AC3"/>
    <w:rsid w:val="00531645"/>
    <w:rsid w:val="005375FE"/>
    <w:rsid w:val="00555BCE"/>
    <w:rsid w:val="00563A43"/>
    <w:rsid w:val="00564490"/>
    <w:rsid w:val="005860A0"/>
    <w:rsid w:val="00586880"/>
    <w:rsid w:val="00587161"/>
    <w:rsid w:val="00587E48"/>
    <w:rsid w:val="00591E10"/>
    <w:rsid w:val="005B229E"/>
    <w:rsid w:val="005B353D"/>
    <w:rsid w:val="005C2D4F"/>
    <w:rsid w:val="005D413F"/>
    <w:rsid w:val="005F22D4"/>
    <w:rsid w:val="006167DD"/>
    <w:rsid w:val="00630B9C"/>
    <w:rsid w:val="00637FF4"/>
    <w:rsid w:val="00644A12"/>
    <w:rsid w:val="00645D24"/>
    <w:rsid w:val="006551F2"/>
    <w:rsid w:val="00667C8C"/>
    <w:rsid w:val="00672159"/>
    <w:rsid w:val="0069171C"/>
    <w:rsid w:val="006A12A6"/>
    <w:rsid w:val="006B0326"/>
    <w:rsid w:val="006B3AA6"/>
    <w:rsid w:val="006B646C"/>
    <w:rsid w:val="006C01EA"/>
    <w:rsid w:val="006D18ED"/>
    <w:rsid w:val="006D4EB7"/>
    <w:rsid w:val="006E2267"/>
    <w:rsid w:val="006E2895"/>
    <w:rsid w:val="006F4C71"/>
    <w:rsid w:val="006F5FF1"/>
    <w:rsid w:val="006F6B76"/>
    <w:rsid w:val="00714443"/>
    <w:rsid w:val="00733C90"/>
    <w:rsid w:val="007367D8"/>
    <w:rsid w:val="00756EDB"/>
    <w:rsid w:val="00764DC7"/>
    <w:rsid w:val="00765851"/>
    <w:rsid w:val="00774AAB"/>
    <w:rsid w:val="007767A0"/>
    <w:rsid w:val="0079717C"/>
    <w:rsid w:val="007A332B"/>
    <w:rsid w:val="007B0A82"/>
    <w:rsid w:val="007B319D"/>
    <w:rsid w:val="007B45C5"/>
    <w:rsid w:val="007B5109"/>
    <w:rsid w:val="007C0FF8"/>
    <w:rsid w:val="007D3921"/>
    <w:rsid w:val="007D4B8E"/>
    <w:rsid w:val="007D78FA"/>
    <w:rsid w:val="007F3EF9"/>
    <w:rsid w:val="00827D82"/>
    <w:rsid w:val="00831613"/>
    <w:rsid w:val="00845C91"/>
    <w:rsid w:val="00872AE6"/>
    <w:rsid w:val="008D27DF"/>
    <w:rsid w:val="008D78D6"/>
    <w:rsid w:val="008E43D5"/>
    <w:rsid w:val="008E4CE1"/>
    <w:rsid w:val="008F37ED"/>
    <w:rsid w:val="008F4B68"/>
    <w:rsid w:val="00906CC9"/>
    <w:rsid w:val="009074DD"/>
    <w:rsid w:val="00915920"/>
    <w:rsid w:val="00916722"/>
    <w:rsid w:val="00942436"/>
    <w:rsid w:val="009608EF"/>
    <w:rsid w:val="009619A0"/>
    <w:rsid w:val="0099004F"/>
    <w:rsid w:val="00991301"/>
    <w:rsid w:val="00991929"/>
    <w:rsid w:val="009923A5"/>
    <w:rsid w:val="00995F65"/>
    <w:rsid w:val="00996BBB"/>
    <w:rsid w:val="00997336"/>
    <w:rsid w:val="009C255B"/>
    <w:rsid w:val="009C28A7"/>
    <w:rsid w:val="009C539E"/>
    <w:rsid w:val="009C5DE8"/>
    <w:rsid w:val="009C6FA9"/>
    <w:rsid w:val="009D2494"/>
    <w:rsid w:val="009D2F78"/>
    <w:rsid w:val="009D3EE3"/>
    <w:rsid w:val="009D7F9B"/>
    <w:rsid w:val="009F7428"/>
    <w:rsid w:val="009F7965"/>
    <w:rsid w:val="00A00919"/>
    <w:rsid w:val="00A07DDA"/>
    <w:rsid w:val="00A10F4B"/>
    <w:rsid w:val="00A12A13"/>
    <w:rsid w:val="00A17C4D"/>
    <w:rsid w:val="00A255F0"/>
    <w:rsid w:val="00A2732A"/>
    <w:rsid w:val="00A36141"/>
    <w:rsid w:val="00A378E2"/>
    <w:rsid w:val="00A47EB2"/>
    <w:rsid w:val="00A54A91"/>
    <w:rsid w:val="00A606A9"/>
    <w:rsid w:val="00A71355"/>
    <w:rsid w:val="00A74986"/>
    <w:rsid w:val="00A84445"/>
    <w:rsid w:val="00A86566"/>
    <w:rsid w:val="00AB459B"/>
    <w:rsid w:val="00AE0FAF"/>
    <w:rsid w:val="00AE4C38"/>
    <w:rsid w:val="00AE756D"/>
    <w:rsid w:val="00AF1FA2"/>
    <w:rsid w:val="00B0086F"/>
    <w:rsid w:val="00B2036F"/>
    <w:rsid w:val="00B41F86"/>
    <w:rsid w:val="00B45AF8"/>
    <w:rsid w:val="00B475CA"/>
    <w:rsid w:val="00B530C1"/>
    <w:rsid w:val="00B66898"/>
    <w:rsid w:val="00B93B91"/>
    <w:rsid w:val="00BA43F6"/>
    <w:rsid w:val="00BA75B4"/>
    <w:rsid w:val="00BA7B71"/>
    <w:rsid w:val="00BC0236"/>
    <w:rsid w:val="00BD3056"/>
    <w:rsid w:val="00BD351B"/>
    <w:rsid w:val="00BD6566"/>
    <w:rsid w:val="00BE7A2E"/>
    <w:rsid w:val="00C01AC7"/>
    <w:rsid w:val="00C3330A"/>
    <w:rsid w:val="00C354E1"/>
    <w:rsid w:val="00C405A0"/>
    <w:rsid w:val="00C41A9F"/>
    <w:rsid w:val="00C4643F"/>
    <w:rsid w:val="00C57168"/>
    <w:rsid w:val="00C672D0"/>
    <w:rsid w:val="00C70C41"/>
    <w:rsid w:val="00C71BB3"/>
    <w:rsid w:val="00C77D21"/>
    <w:rsid w:val="00C82353"/>
    <w:rsid w:val="00C96349"/>
    <w:rsid w:val="00CB30E9"/>
    <w:rsid w:val="00CC63EA"/>
    <w:rsid w:val="00CC64E2"/>
    <w:rsid w:val="00CE605D"/>
    <w:rsid w:val="00D13ADC"/>
    <w:rsid w:val="00D21FA0"/>
    <w:rsid w:val="00D269A4"/>
    <w:rsid w:val="00D45499"/>
    <w:rsid w:val="00D5228F"/>
    <w:rsid w:val="00D73362"/>
    <w:rsid w:val="00D87A9B"/>
    <w:rsid w:val="00DA5E9D"/>
    <w:rsid w:val="00DC4283"/>
    <w:rsid w:val="00DC653D"/>
    <w:rsid w:val="00DF3DF5"/>
    <w:rsid w:val="00E13EA6"/>
    <w:rsid w:val="00E21065"/>
    <w:rsid w:val="00E303FF"/>
    <w:rsid w:val="00E47D47"/>
    <w:rsid w:val="00E519B9"/>
    <w:rsid w:val="00E52450"/>
    <w:rsid w:val="00E632F4"/>
    <w:rsid w:val="00E63F36"/>
    <w:rsid w:val="00E63F4C"/>
    <w:rsid w:val="00E70A2D"/>
    <w:rsid w:val="00E82350"/>
    <w:rsid w:val="00E8595D"/>
    <w:rsid w:val="00E85E6A"/>
    <w:rsid w:val="00E87CA1"/>
    <w:rsid w:val="00E9674E"/>
    <w:rsid w:val="00EA2898"/>
    <w:rsid w:val="00EA3384"/>
    <w:rsid w:val="00EA432C"/>
    <w:rsid w:val="00EC631C"/>
    <w:rsid w:val="00EE1262"/>
    <w:rsid w:val="00EE4AA5"/>
    <w:rsid w:val="00EF1BD2"/>
    <w:rsid w:val="00F014F5"/>
    <w:rsid w:val="00F03217"/>
    <w:rsid w:val="00F12CCB"/>
    <w:rsid w:val="00F1531D"/>
    <w:rsid w:val="00F359AF"/>
    <w:rsid w:val="00F606A8"/>
    <w:rsid w:val="00F61256"/>
    <w:rsid w:val="00F62B5F"/>
    <w:rsid w:val="00F84088"/>
    <w:rsid w:val="00F91034"/>
    <w:rsid w:val="00F97EBC"/>
    <w:rsid w:val="00FA2C88"/>
    <w:rsid w:val="00FB1BE5"/>
    <w:rsid w:val="00FB3AC2"/>
    <w:rsid w:val="00FC0DD6"/>
    <w:rsid w:val="00FC72CD"/>
    <w:rsid w:val="00FD77BE"/>
    <w:rsid w:val="00FE5A4F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AA4A8"/>
  <w15:chartTrackingRefBased/>
  <w15:docId w15:val="{B8322D6F-4176-7441-8F2F-AE4E78B4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A2E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a4">
    <w:name w:val="List Paragraph"/>
    <w:basedOn w:val="a"/>
    <w:uiPriority w:val="34"/>
    <w:qFormat/>
    <w:rsid w:val="008F4B68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3F1170"/>
    <w:rPr>
      <w:rFonts w:ascii="宋体" w:eastAsia="宋体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3F1170"/>
    <w:rPr>
      <w:rFonts w:ascii="宋体" w:eastAsia="宋体"/>
      <w:sz w:val="18"/>
      <w:szCs w:val="18"/>
    </w:rPr>
  </w:style>
  <w:style w:type="paragraph" w:styleId="a7">
    <w:name w:val="Normal (Web)"/>
    <w:basedOn w:val="a"/>
    <w:uiPriority w:val="99"/>
    <w:unhideWhenUsed/>
    <w:rsid w:val="009167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1A4200"/>
  </w:style>
  <w:style w:type="paragraph" w:styleId="a8">
    <w:name w:val="footer"/>
    <w:basedOn w:val="a"/>
    <w:link w:val="a9"/>
    <w:uiPriority w:val="99"/>
    <w:unhideWhenUsed/>
    <w:rsid w:val="00112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12C5A"/>
    <w:rPr>
      <w:sz w:val="18"/>
      <w:szCs w:val="18"/>
    </w:rPr>
  </w:style>
  <w:style w:type="character" w:styleId="aa">
    <w:name w:val="page number"/>
    <w:basedOn w:val="a0"/>
    <w:uiPriority w:val="99"/>
    <w:semiHidden/>
    <w:unhideWhenUsed/>
    <w:rsid w:val="00112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8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DA842B-459B-DE4D-89CF-FFB04C0B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A9119</dc:creator>
  <cp:keywords/>
  <dc:description/>
  <cp:lastModifiedBy>Student</cp:lastModifiedBy>
  <cp:revision>7</cp:revision>
  <dcterms:created xsi:type="dcterms:W3CDTF">2022-08-18T11:20:00Z</dcterms:created>
  <dcterms:modified xsi:type="dcterms:W3CDTF">2022-09-19T00:32:00Z</dcterms:modified>
</cp:coreProperties>
</file>