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474" w:leftChars="-150" w:right="-474" w:rightChars="-150"/>
        <w:jc w:val="distribute"/>
        <w:rPr>
          <w:rFonts w:ascii="宋体" w:hAnsi="宋体"/>
          <w:b/>
          <w:color w:val="FF0000"/>
          <w:sz w:val="21"/>
          <w:szCs w:val="21"/>
        </w:rPr>
      </w:pPr>
    </w:p>
    <w:p>
      <w:pPr>
        <w:spacing w:before="289" w:beforeLines="50"/>
        <w:ind w:left="-158" w:leftChars="-50" w:right="158" w:rightChars="50"/>
        <w:jc w:val="distribute"/>
        <w:rPr>
          <w:rFonts w:ascii="华文中宋" w:hAnsi="华文中宋" w:eastAsia="华文中宋"/>
          <w:b/>
          <w:color w:val="FF0000"/>
          <w:spacing w:val="-40"/>
          <w:w w:val="90"/>
          <w:kern w:val="18"/>
          <w:sz w:val="72"/>
          <w:szCs w:val="72"/>
        </w:rPr>
      </w:pPr>
    </w:p>
    <w:p>
      <w:pPr>
        <w:ind w:left="-158" w:leftChars="-50" w:right="158" w:rightChars="50"/>
        <w:jc w:val="distribute"/>
        <w:rPr>
          <w:rFonts w:ascii="华文中宋" w:hAnsi="华文中宋" w:eastAsia="华文中宋"/>
          <w:b/>
          <w:color w:val="FF0000"/>
          <w:spacing w:val="-40"/>
          <w:w w:val="90"/>
          <w:kern w:val="18"/>
          <w:sz w:val="72"/>
          <w:szCs w:val="72"/>
        </w:rPr>
      </w:pPr>
    </w:p>
    <w:p>
      <w:pPr>
        <w:spacing w:line="240" w:lineRule="exact"/>
        <w:jc w:val="center"/>
        <w:rPr>
          <w:rFonts w:ascii="宋体" w:hAnsi="宋体"/>
          <w:b/>
          <w:color w:val="000000"/>
          <w:sz w:val="44"/>
          <w:szCs w:val="44"/>
        </w:rPr>
      </w:pPr>
    </w:p>
    <w:p>
      <w:pPr>
        <w:spacing w:after="57" w:afterLines="10" w:line="240" w:lineRule="exact"/>
        <w:jc w:val="center"/>
        <w:rPr>
          <w:rFonts w:ascii="宋体" w:hAnsi="宋体"/>
          <w:b/>
          <w:color w:val="000000"/>
          <w:sz w:val="44"/>
          <w:szCs w:val="44"/>
        </w:rPr>
      </w:pPr>
    </w:p>
    <w:p>
      <w:pPr>
        <w:spacing w:line="560" w:lineRule="exact"/>
        <w:jc w:val="center"/>
      </w:pPr>
      <w:r>
        <w:rPr>
          <w:rFonts w:hint="eastAsia"/>
        </w:rPr>
        <w:t>苏师干训〔2022〕34号</w:t>
      </w:r>
    </w:p>
    <w:p>
      <w:pPr>
        <w:spacing w:line="320" w:lineRule="exact"/>
        <w:jc w:val="center"/>
        <w:rPr>
          <w:rFonts w:ascii="宋体" w:hAnsi="宋体"/>
          <w:b/>
          <w:color w:val="000000"/>
          <w:sz w:val="44"/>
          <w:szCs w:val="44"/>
        </w:rPr>
      </w:pPr>
    </w:p>
    <w:p>
      <w:pPr>
        <w:jc w:val="center"/>
        <w:rPr>
          <w:rFonts w:ascii="宋体" w:hAnsi="宋体" w:eastAsia="宋体"/>
          <w:b/>
          <w:sz w:val="44"/>
          <w:szCs w:val="44"/>
        </w:rPr>
      </w:pPr>
    </w:p>
    <w:p>
      <w:pPr>
        <w:spacing w:line="640" w:lineRule="exact"/>
        <w:jc w:val="center"/>
        <w:rPr>
          <w:rFonts w:eastAsia="方正小标宋简体"/>
          <w:kern w:val="0"/>
          <w:sz w:val="44"/>
          <w:szCs w:val="44"/>
        </w:rPr>
      </w:pPr>
      <w:r>
        <w:rPr>
          <w:rFonts w:hint="eastAsia" w:eastAsia="方正小标宋简体"/>
          <w:kern w:val="0"/>
          <w:sz w:val="44"/>
          <w:szCs w:val="44"/>
        </w:rPr>
        <w:t>关于公布2021年度（第六届）省乡村骨干教师培育站学员优秀教育教学论文评选结果的通知</w:t>
      </w:r>
    </w:p>
    <w:p>
      <w:pPr>
        <w:spacing w:line="600" w:lineRule="exact"/>
        <w:jc w:val="center"/>
        <w:rPr>
          <w:rFonts w:eastAsia="方正小标宋简体"/>
          <w:kern w:val="0"/>
          <w:sz w:val="44"/>
          <w:szCs w:val="44"/>
        </w:rPr>
      </w:pPr>
    </w:p>
    <w:p>
      <w:pPr>
        <w:widowControl/>
        <w:spacing w:line="560" w:lineRule="exact"/>
        <w:jc w:val="left"/>
        <w:rPr>
          <w:rFonts w:ascii="仿宋" w:hAnsi="仿宋" w:eastAsia="仿宋" w:cs="仿宋_GB2312"/>
          <w:color w:val="000000"/>
          <w:kern w:val="0"/>
          <w:lang w:bidi="ar"/>
        </w:rPr>
      </w:pPr>
      <w:r>
        <w:rPr>
          <w:rFonts w:ascii="仿宋" w:hAnsi="仿宋" w:eastAsia="仿宋" w:cs="仿宋_GB2312"/>
          <w:color w:val="000000"/>
          <w:kern w:val="0"/>
          <w:lang w:bidi="ar"/>
        </w:rPr>
        <w:t>各</w:t>
      </w:r>
      <w:r>
        <w:rPr>
          <w:rFonts w:hint="eastAsia" w:ascii="仿宋" w:hAnsi="仿宋" w:eastAsia="仿宋" w:cs="仿宋_GB2312"/>
          <w:color w:val="000000"/>
          <w:kern w:val="0"/>
          <w:lang w:eastAsia="zh-Hans" w:bidi="ar"/>
        </w:rPr>
        <w:t>设区市教育局教师工作（人事、师资）处、</w:t>
      </w:r>
      <w:r>
        <w:rPr>
          <w:rFonts w:ascii="仿宋" w:hAnsi="仿宋" w:eastAsia="仿宋" w:cs="仿宋_GB2312"/>
          <w:color w:val="000000"/>
          <w:kern w:val="0"/>
          <w:lang w:bidi="ar"/>
        </w:rPr>
        <w:t>教师发展机构：</w:t>
      </w:r>
    </w:p>
    <w:p>
      <w:pPr>
        <w:ind w:firstLine="632" w:firstLineChars="200"/>
        <w:rPr>
          <w:rFonts w:eastAsia="仿宋"/>
          <w:kern w:val="0"/>
        </w:rPr>
      </w:pPr>
      <w:r>
        <w:rPr>
          <w:rFonts w:eastAsia="仿宋"/>
          <w:kern w:val="0"/>
        </w:rPr>
        <w:t>2021</w:t>
      </w:r>
      <w:r>
        <w:rPr>
          <w:rFonts w:hint="eastAsia" w:eastAsia="仿宋"/>
          <w:kern w:val="0"/>
        </w:rPr>
        <w:t>年度（第六届）省乡村骨干教师培育站学员优秀教育教学论文评选经各大市初评选送和随机抽取共264篇，省师干训中心组织专家终评，共评出省级一等奖</w:t>
      </w:r>
      <w:r>
        <w:rPr>
          <w:rFonts w:eastAsia="仿宋"/>
          <w:kern w:val="0"/>
        </w:rPr>
        <w:t>26</w:t>
      </w:r>
      <w:r>
        <w:rPr>
          <w:rFonts w:hint="eastAsia" w:eastAsia="仿宋"/>
          <w:kern w:val="0"/>
        </w:rPr>
        <w:t>篇、省级二等奖</w:t>
      </w:r>
      <w:r>
        <w:rPr>
          <w:rFonts w:eastAsia="仿宋"/>
          <w:kern w:val="0"/>
        </w:rPr>
        <w:t>53</w:t>
      </w:r>
      <w:r>
        <w:rPr>
          <w:rFonts w:hint="eastAsia" w:eastAsia="仿宋"/>
          <w:kern w:val="0"/>
        </w:rPr>
        <w:t>篇、省级三等奖</w:t>
      </w:r>
      <w:r>
        <w:rPr>
          <w:rFonts w:eastAsia="仿宋"/>
          <w:kern w:val="0"/>
        </w:rPr>
        <w:t>80</w:t>
      </w:r>
      <w:r>
        <w:rPr>
          <w:rFonts w:hint="eastAsia" w:eastAsia="仿宋"/>
          <w:kern w:val="0"/>
        </w:rPr>
        <w:t>篇。现将评选结果予以公布。</w:t>
      </w:r>
    </w:p>
    <w:p>
      <w:pPr>
        <w:rPr>
          <w:sz w:val="28"/>
          <w:szCs w:val="28"/>
          <w:lang w:eastAsia="zh-Hans"/>
        </w:rPr>
      </w:pPr>
    </w:p>
    <w:p>
      <w:pPr>
        <w:spacing w:line="560" w:lineRule="exact"/>
        <w:ind w:firstLine="632" w:firstLineChars="200"/>
        <w:rPr>
          <w:rFonts w:eastAsia="仿宋"/>
          <w:kern w:val="0"/>
        </w:rPr>
      </w:pPr>
      <w:r>
        <w:rPr>
          <w:rFonts w:hint="eastAsia" w:eastAsia="仿宋"/>
          <w:kern w:val="0"/>
        </w:rPr>
        <w:t>附件：</w:t>
      </w:r>
      <w:r>
        <w:rPr>
          <w:rFonts w:eastAsia="仿宋"/>
          <w:kern w:val="0"/>
        </w:rPr>
        <w:t>2021</w:t>
      </w:r>
      <w:r>
        <w:rPr>
          <w:rFonts w:hint="eastAsia" w:eastAsia="仿宋"/>
          <w:kern w:val="0"/>
        </w:rPr>
        <w:t>年度（第六届）省乡村骨干教师培育站学员优秀</w:t>
      </w:r>
    </w:p>
    <w:p>
      <w:pPr>
        <w:spacing w:line="560" w:lineRule="exact"/>
        <w:ind w:firstLine="1580" w:firstLineChars="500"/>
        <w:rPr>
          <w:rFonts w:eastAsia="仿宋"/>
          <w:kern w:val="0"/>
        </w:rPr>
      </w:pPr>
      <w:r>
        <w:rPr>
          <w:rFonts w:hint="eastAsia" w:eastAsia="仿宋"/>
          <w:kern w:val="0"/>
        </w:rPr>
        <w:t>教育教学论文评选结果</w:t>
      </w:r>
    </w:p>
    <w:p>
      <w:pPr>
        <w:spacing w:line="560" w:lineRule="exact"/>
        <w:ind w:firstLine="632" w:firstLineChars="200"/>
        <w:rPr>
          <w:rFonts w:eastAsia="仿宋"/>
          <w:kern w:val="0"/>
        </w:rPr>
      </w:pPr>
    </w:p>
    <w:p>
      <w:pPr>
        <w:spacing w:line="560" w:lineRule="exact"/>
        <w:ind w:firstLine="632" w:firstLineChars="200"/>
        <w:rPr>
          <w:rFonts w:eastAsia="仿宋"/>
          <w:kern w:val="0"/>
        </w:rPr>
      </w:pPr>
    </w:p>
    <w:p>
      <w:pPr>
        <w:spacing w:line="560" w:lineRule="exact"/>
        <w:ind w:firstLine="632" w:firstLineChars="200"/>
        <w:rPr>
          <w:rFonts w:eastAsia="仿宋"/>
        </w:rPr>
      </w:pPr>
      <w:r>
        <w:rPr>
          <w:rFonts w:eastAsia="仿宋"/>
        </w:rPr>
        <w:t>（此页无正文）</w:t>
      </w:r>
    </w:p>
    <w:p>
      <w:pPr>
        <w:tabs>
          <w:tab w:val="center" w:pos="4422"/>
        </w:tabs>
        <w:spacing w:line="560" w:lineRule="exact"/>
        <w:rPr>
          <w:rFonts w:ascii="仿宋_GB2312" w:hAnsi="仿宋"/>
        </w:rPr>
      </w:pPr>
      <w:r>
        <w:rPr>
          <w:rFonts w:ascii="仿宋_GB2312" w:hAnsi="仿宋"/>
        </w:rPr>
        <w:tab/>
      </w:r>
    </w:p>
    <w:p>
      <w:pPr>
        <w:widowControl/>
        <w:spacing w:line="560" w:lineRule="exact"/>
        <w:ind w:left="3921" w:leftChars="1241" w:firstLine="43" w:firstLineChars="10"/>
        <w:jc w:val="left"/>
        <w:rPr>
          <w:kern w:val="0"/>
        </w:rPr>
      </w:pPr>
      <w:r>
        <w:rPr>
          <w:rFonts w:hint="eastAsia"/>
          <w:spacing w:val="57"/>
          <w:kern w:val="0"/>
          <w:fitText w:val="3792" w:id="-1688466176"/>
        </w:rPr>
        <w:t>江苏省教师培训中</w:t>
      </w:r>
      <w:r>
        <w:rPr>
          <w:rFonts w:hint="eastAsia"/>
          <w:spacing w:val="0"/>
          <w:kern w:val="0"/>
          <w:fitText w:val="3792" w:id="-1688466176"/>
        </w:rPr>
        <w:t>心</w:t>
      </w:r>
    </w:p>
    <w:p>
      <w:pPr>
        <w:widowControl/>
        <w:spacing w:line="560" w:lineRule="exact"/>
        <w:ind w:left="3921" w:leftChars="1241" w:firstLine="32" w:firstLineChars="10"/>
        <w:jc w:val="left"/>
        <w:rPr>
          <w:kern w:val="0"/>
        </w:rPr>
      </w:pPr>
      <w:r>
        <w:rPr>
          <w:rFonts w:hint="eastAsia"/>
          <w:kern w:val="0"/>
        </w:rPr>
        <w:t>江苏教育行政干部培训中心</w:t>
      </w:r>
    </w:p>
    <w:p>
      <w:pPr>
        <w:tabs>
          <w:tab w:val="left" w:pos="7797"/>
        </w:tabs>
        <w:spacing w:line="560" w:lineRule="exact"/>
        <w:ind w:left="3355" w:leftChars="1062" w:right="641" w:rightChars="203" w:firstLine="1264" w:firstLineChars="400"/>
      </w:pPr>
      <w:r>
        <w:t>202</w:t>
      </w:r>
      <w:r>
        <w:rPr>
          <w:rFonts w:hint="eastAsia"/>
        </w:rPr>
        <w:t>2</w:t>
      </w:r>
      <w:r>
        <w:t>年</w:t>
      </w:r>
      <w:r>
        <w:rPr>
          <w:rFonts w:hint="eastAsia"/>
        </w:rPr>
        <w:t>7</w:t>
      </w:r>
      <w:r>
        <w:t>月</w:t>
      </w:r>
      <w:r>
        <w:rPr>
          <w:rFonts w:hint="eastAsia"/>
        </w:rPr>
        <w:t>19</w:t>
      </w:r>
      <w:r>
        <w:t>日</w:t>
      </w:r>
    </w:p>
    <w:p>
      <w:pPr>
        <w:rPr>
          <w:spacing w:val="-26"/>
          <w:sz w:val="28"/>
          <w:szCs w:val="28"/>
        </w:rPr>
      </w:pPr>
    </w:p>
    <w:p>
      <w:pPr>
        <w:rPr>
          <w:kern w:val="0"/>
          <w:sz w:val="28"/>
          <w:szCs w:val="28"/>
        </w:rPr>
      </w:pPr>
    </w:p>
    <w:p>
      <w:pPr>
        <w:widowControl/>
        <w:jc w:val="left"/>
        <w:rPr>
          <w:kern w:val="0"/>
          <w:sz w:val="28"/>
          <w:szCs w:val="28"/>
        </w:rPr>
      </w:pPr>
      <w:r>
        <w:rPr>
          <w:kern w:val="0"/>
          <w:sz w:val="28"/>
          <w:szCs w:val="28"/>
        </w:rPr>
        <w:br w:type="page"/>
      </w:r>
    </w:p>
    <w:p>
      <w:pPr>
        <w:widowControl/>
        <w:jc w:val="left"/>
        <w:rPr>
          <w:kern w:val="0"/>
          <w:sz w:val="28"/>
          <w:szCs w:val="28"/>
        </w:rPr>
        <w:sectPr>
          <w:footerReference r:id="rId3" w:type="default"/>
          <w:footerReference r:id="rId4" w:type="even"/>
          <w:pgSz w:w="11906" w:h="16838"/>
          <w:pgMar w:top="2098" w:right="1474" w:bottom="1985" w:left="1588" w:header="851" w:footer="1418" w:gutter="0"/>
          <w:pgNumType w:fmt="numberInDash"/>
          <w:cols w:space="0" w:num="1"/>
          <w:docGrid w:type="linesAndChars" w:linePitch="579" w:charSpace="-849"/>
        </w:sectPr>
      </w:pPr>
    </w:p>
    <w:p>
      <w:pPr>
        <w:widowControl/>
        <w:jc w:val="left"/>
        <w:rPr>
          <w:rFonts w:ascii="黑体" w:hAnsi="黑体" w:eastAsia="黑体" w:cs="仿宋_GB2312"/>
          <w:color w:val="000000"/>
          <w:kern w:val="0"/>
          <w:lang w:bidi="ar"/>
        </w:rPr>
      </w:pPr>
      <w:r>
        <w:rPr>
          <w:rFonts w:ascii="黑体" w:hAnsi="黑体" w:eastAsia="黑体" w:cs="仿宋_GB2312"/>
          <w:color w:val="000000"/>
          <w:kern w:val="0"/>
          <w:lang w:bidi="ar"/>
        </w:rPr>
        <w:t>附件</w:t>
      </w:r>
    </w:p>
    <w:p>
      <w:pPr>
        <w:spacing w:line="560" w:lineRule="exact"/>
        <w:jc w:val="center"/>
        <w:rPr>
          <w:rFonts w:eastAsia="方正小标宋简体"/>
          <w:sz w:val="40"/>
          <w:szCs w:val="40"/>
        </w:rPr>
      </w:pPr>
      <w:r>
        <w:rPr>
          <w:rFonts w:eastAsia="方正小标宋简体"/>
          <w:sz w:val="40"/>
          <w:szCs w:val="40"/>
        </w:rPr>
        <w:t>2021年度（第六届）省乡村骨干教师培育站</w:t>
      </w:r>
    </w:p>
    <w:p>
      <w:pPr>
        <w:spacing w:line="560" w:lineRule="exact"/>
        <w:jc w:val="center"/>
        <w:rPr>
          <w:rFonts w:ascii="方正小标宋简体" w:eastAsia="方正小标宋简体"/>
          <w:sz w:val="40"/>
          <w:szCs w:val="40"/>
        </w:rPr>
      </w:pPr>
      <w:r>
        <w:rPr>
          <w:rFonts w:eastAsia="方正小标宋简体"/>
          <w:sz w:val="40"/>
          <w:szCs w:val="40"/>
        </w:rPr>
        <w:t>学员优秀教育教学论文评选结</w:t>
      </w:r>
      <w:r>
        <w:rPr>
          <w:rFonts w:hint="eastAsia" w:ascii="方正小标宋简体" w:eastAsia="方正小标宋简体"/>
          <w:sz w:val="40"/>
          <w:szCs w:val="40"/>
        </w:rPr>
        <w:t>果</w:t>
      </w:r>
    </w:p>
    <w:p>
      <w:pPr>
        <w:rPr>
          <w:rFonts w:ascii="仿宋_GB2312" w:hAnsi="仿宋"/>
          <w:kern w:val="0"/>
          <w:sz w:val="10"/>
          <w:szCs w:val="10"/>
        </w:rPr>
      </w:pPr>
    </w:p>
    <w:tbl>
      <w:tblPr>
        <w:tblStyle w:val="14"/>
        <w:tblW w:w="14413" w:type="dxa"/>
        <w:jc w:val="center"/>
        <w:tblLayout w:type="autofit"/>
        <w:tblCellMar>
          <w:top w:w="0" w:type="dxa"/>
          <w:left w:w="108" w:type="dxa"/>
          <w:bottom w:w="0" w:type="dxa"/>
          <w:right w:w="108" w:type="dxa"/>
        </w:tblCellMar>
      </w:tblPr>
      <w:tblGrid>
        <w:gridCol w:w="829"/>
        <w:gridCol w:w="5529"/>
        <w:gridCol w:w="1275"/>
        <w:gridCol w:w="5831"/>
        <w:gridCol w:w="949"/>
      </w:tblGrid>
      <w:tr>
        <w:tblPrEx>
          <w:tblCellMar>
            <w:top w:w="0" w:type="dxa"/>
            <w:left w:w="108" w:type="dxa"/>
            <w:bottom w:w="0" w:type="dxa"/>
            <w:right w:w="108" w:type="dxa"/>
          </w:tblCellMar>
        </w:tblPrEx>
        <w:trPr>
          <w:trHeight w:val="600" w:hRule="atLeast"/>
          <w:tblHeader/>
          <w:jc w:val="center"/>
        </w:trPr>
        <w:tc>
          <w:tcPr>
            <w:tcW w:w="8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eastAsia="仿宋"/>
                <w:b/>
                <w:bCs/>
                <w:color w:val="000000"/>
                <w:kern w:val="0"/>
                <w:sz w:val="24"/>
                <w:szCs w:val="24"/>
              </w:rPr>
            </w:pPr>
            <w:r>
              <w:rPr>
                <w:rFonts w:hint="eastAsia" w:eastAsia="仿宋"/>
                <w:b/>
                <w:bCs/>
                <w:color w:val="000000"/>
                <w:kern w:val="0"/>
                <w:sz w:val="24"/>
                <w:szCs w:val="24"/>
                <w:lang w:bidi="ar"/>
              </w:rPr>
              <w:t>序</w:t>
            </w:r>
            <w:r>
              <w:rPr>
                <w:rFonts w:eastAsia="仿宋"/>
                <w:b/>
                <w:bCs/>
                <w:color w:val="000000"/>
                <w:kern w:val="0"/>
                <w:sz w:val="24"/>
                <w:szCs w:val="24"/>
                <w:lang w:bidi="ar"/>
              </w:rPr>
              <w:t>号</w:t>
            </w:r>
          </w:p>
        </w:tc>
        <w:tc>
          <w:tcPr>
            <w:tcW w:w="552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bidi="ar"/>
              </w:rPr>
              <w:t>论文标题</w:t>
            </w:r>
          </w:p>
        </w:tc>
        <w:tc>
          <w:tcPr>
            <w:tcW w:w="1275"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bidi="ar"/>
              </w:rPr>
              <w:t>学员姓名</w:t>
            </w:r>
          </w:p>
        </w:tc>
        <w:tc>
          <w:tcPr>
            <w:tcW w:w="5831"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bidi="ar"/>
              </w:rPr>
              <w:t>培育站名称</w:t>
            </w:r>
          </w:p>
        </w:tc>
        <w:tc>
          <w:tcPr>
            <w:tcW w:w="949" w:type="dxa"/>
            <w:tcBorders>
              <w:top w:val="single" w:color="000000" w:sz="4" w:space="0"/>
              <w:left w:val="single" w:color="000000" w:sz="4" w:space="0"/>
              <w:bottom w:val="single" w:color="000000" w:sz="4" w:space="0"/>
              <w:right w:val="single" w:color="000000" w:sz="4" w:space="0"/>
            </w:tcBorders>
            <w:shd w:val="clear" w:color="auto" w:fill="FFFFFF"/>
            <w:vAlign w:val="center"/>
          </w:tcPr>
          <w:p>
            <w:pPr>
              <w:widowControl/>
              <w:jc w:val="center"/>
              <w:textAlignment w:val="center"/>
              <w:rPr>
                <w:rFonts w:ascii="仿宋" w:hAnsi="仿宋" w:eastAsia="仿宋" w:cs="宋体"/>
                <w:b/>
                <w:bCs/>
                <w:color w:val="000000"/>
                <w:kern w:val="0"/>
                <w:sz w:val="24"/>
                <w:szCs w:val="24"/>
              </w:rPr>
            </w:pPr>
            <w:r>
              <w:rPr>
                <w:rFonts w:hint="eastAsia" w:ascii="仿宋" w:hAnsi="仿宋" w:eastAsia="仿宋" w:cs="宋体"/>
                <w:b/>
                <w:bCs/>
                <w:color w:val="000000"/>
                <w:kern w:val="0"/>
                <w:sz w:val="24"/>
                <w:szCs w:val="24"/>
                <w:lang w:bidi="ar"/>
              </w:rPr>
              <w:t>等级</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言思共振：让儿童言语品质拔节生长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薛园媛</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南京市江宁区乡村小学语文骨干教师培育站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“双减”背景下，探索小学劳动教育实践新路径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夏陈玲</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南京市浦口区乡村小学班主任骨干教师培育站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基于真问题做科学真探究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曹玉莲</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南京市栖霞区乡村小学科学骨干教师培育站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主题整合：小学英语复习课质量提升之钥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陈舒婷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南京市雨花台区乡村小学英语骨干教师培育站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表现性评价：让单元项目化探究更“真”</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王晓玲</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南京市栖霞区乡村小学科学骨干教师培育站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指向表达与交流的逆向设计式习作评改探寻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朱明霞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南京市江宁区乡村小学语文骨干教师培育站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紧扣核心知识，精准设计单元作业</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吕燕</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南京市六合区乡村小学数学骨干教师培育站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大观念视域下的小学英语单元备课设计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张娣</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南京市雨花台区乡村小学英语骨干教师培育站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浅谈素养导向下的小学数学单元作业设计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范玉蓉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南京市六合区乡村小学数学骨干教师培育站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“大任务”统领下的单元教学内容重构与思考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周洁</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无锡市锡山区乡村小学数学骨干教师培育站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从“教师视角”到“儿童视角”的转变——马赛克方法在项目活动中的运用与探索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沈芬</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江阴市乡村学前教育骨干教师培育站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流水的时政热点，铁打的经典课标——以2022江阴疫情防控为背景素材的道法课标探究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汤艳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江阴市乡村初中思政骨干教师培育站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任务引领探本质 学习更向深处寻——《圆的认识》教学实践与思考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徐亮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无锡市锡山区乡村小学数学骨干教师培育站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种子大探秘——例说大班自然班本课程的有效开展</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吴静</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江阴市乡村学前教育骨干教师培育站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浅谈思政课堂的改革创新模式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陈方圆</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江阴市乡村初中思政骨干教师培育站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小学体育游戏化教学开展策略探究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张诚倩</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宜兴市乡村小学体育骨干教师培育站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辗转反侧设巧思 轻松愉快学物理——浅谈在“双减”背景下关于物理学科的几点思考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龚诚薇</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宜兴市乡村初中物理骨干教师培育站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大概念视角下初中英语整体单元教学策略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鹿丰芹</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丰县乡村初中英语骨干教师培育站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自悟式学习在小学数学课堂实施的价值与实施策略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孙媛媛</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丰县乡村小学数学骨干教师培育站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积淀活动经验 淬炼量感素养——以苏教版“体积单位”为例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谢贤龙</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徐州市铜山区乡村小学数学骨干教师培育站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例谈数学空间观念的渗透</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朱家旭</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徐州市经济技术开发区乡村小学数学骨干教师培育站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“双减”背景下初中英语课后作业设计例析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王莉莉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徐州市港务区乡村初中英语骨干教师培育站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地理教学中落实学科核心素养的策略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黄颖</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沛县乡村初中地理骨干教师培育站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借助“阅读链接” 促进深度学习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卜素敏</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丰县乡村小学语文骨干教师培育站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学为中心视域下小学高年级语文自主式随文练笔的现状及改进策略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耿梦雯</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徐州市经济技术开发区乡村小学语文骨干教师培育站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“双减”政策背景下探索英语合作学习的策略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李妍</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徐州市港务区乡村初中英语骨干教师培育站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合作共“赢”，教学相“长”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胡娇</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沛县乡村初中地理骨干教师培育站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核心素养下深度教学在初中数学学困生中的行动研究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程萍</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邳州市乡村初中数学骨干教师培育站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29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用兴趣扣响信息技术的大门——如何培养小学生对信息技术的兴趣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包召第</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邳州市乡村小学信息技术骨干教师培育站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小学语文学习支架在课堂小练笔中的搭建与运用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余蒙</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睢宁县乡村小学语文骨干教师培育站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浅谈小学语文朗读教学的对策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汪文娟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新沂市乡村小学语文骨干教师培育站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促进深度学习的初中化学教学设计——以“金属防护”为例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姜骁威</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常州市乡村初中化学骨干教师培育站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学习力导向下学生自评力生长的策略研究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丁  静</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常州市新北区乡村小学体育骨干教师培育站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非连文本与识字教学有效融合的教学探究——以统编版小学语文教材低段识字课文为例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  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浅谈小学语文课后习题中的读写融合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孙美芬</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常州经开区乡村小学语文骨干教师培育站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大概念视域下的绘本融合教学实践研究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缪银玉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常州市金坛区乡村小学英语骨干教师培育站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巧用数字化资源,优化项目式学习</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杨  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溧阳市乡村中小学信息技术骨干教师培育站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1077"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初中英语教学中基于主题意义探究的学生思辨能力培养——以《阳光英语》七年级下 The Three Wishes为例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 可</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39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以“深度”的文本解读促言语实践的“厚度”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徐  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常州市金坛区乡村小学语文骨干教师培育站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新课改视角下法治教育一体化体验学习的有效策略分析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曾美婷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常州市小学道德与法治骨干教师培育站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运用数形结合 搭建思维桥梁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周国芳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常州市金坛区乡村小学数学骨干教师培育站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冬奥主题情境在初中道德与法治议题式教学中的实际运用——以“延续文化血脉”一课为例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仇玥</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常州市乡村初中道德与法治骨干教师培育站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FF0000"/>
                <w:kern w:val="0"/>
                <w:sz w:val="24"/>
                <w:szCs w:val="24"/>
              </w:rPr>
            </w:pPr>
            <w:r>
              <w:rPr>
                <w:rFonts w:eastAsia="仿宋"/>
                <w:color w:val="FF0000"/>
                <w:kern w:val="0"/>
                <w:sz w:val="24"/>
                <w:szCs w:val="24"/>
                <w:lang w:bidi="ar"/>
              </w:rPr>
              <w:t>43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FF0000"/>
                <w:kern w:val="0"/>
                <w:sz w:val="24"/>
                <w:szCs w:val="24"/>
                <w:lang w:bidi="ar"/>
              </w:rPr>
            </w:pPr>
            <w:r>
              <w:rPr>
                <w:rFonts w:eastAsia="仿宋"/>
                <w:color w:val="FF0000"/>
                <w:kern w:val="0"/>
                <w:sz w:val="24"/>
                <w:szCs w:val="24"/>
                <w:lang w:bidi="ar"/>
              </w:rPr>
              <w:t xml:space="preserve">双减背景下的小学语文大单元作业设计策略研究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FF0000"/>
                <w:sz w:val="24"/>
                <w:szCs w:val="24"/>
              </w:rPr>
            </w:pPr>
            <w:r>
              <w:rPr>
                <w:rFonts w:eastAsia="仿宋"/>
                <w:color w:val="FF0000"/>
                <w:kern w:val="0"/>
                <w:sz w:val="24"/>
                <w:szCs w:val="24"/>
                <w:lang w:bidi="ar"/>
              </w:rPr>
              <w:t>史彬</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FF0000"/>
                <w:sz w:val="24"/>
                <w:szCs w:val="24"/>
              </w:rPr>
            </w:pPr>
            <w:r>
              <w:rPr>
                <w:rFonts w:eastAsia="仿宋"/>
                <w:color w:val="FF0000"/>
                <w:kern w:val="0"/>
                <w:sz w:val="24"/>
                <w:szCs w:val="24"/>
                <w:lang w:bidi="ar"/>
              </w:rPr>
              <w:t>常州市新北</w:t>
            </w:r>
            <w:bookmarkStart w:id="0" w:name="_GoBack"/>
            <w:bookmarkEnd w:id="0"/>
            <w:r>
              <w:rPr>
                <w:rFonts w:eastAsia="仿宋"/>
                <w:color w:val="FF0000"/>
                <w:kern w:val="0"/>
                <w:sz w:val="24"/>
                <w:szCs w:val="24"/>
                <w:lang w:bidi="ar"/>
              </w:rPr>
              <w:t>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FF0000"/>
                <w:sz w:val="24"/>
                <w:szCs w:val="24"/>
              </w:rPr>
            </w:pPr>
            <w:r>
              <w:rPr>
                <w:rFonts w:eastAsia="仿宋"/>
                <w:color w:val="FF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开掘红色资源  助力道德提升——《中国有了共产党》的教学与思考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于艳萍</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常州市小学道德与法治骨干教师培育站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FF0000"/>
                <w:kern w:val="0"/>
                <w:sz w:val="24"/>
                <w:szCs w:val="24"/>
              </w:rPr>
            </w:pPr>
            <w:r>
              <w:rPr>
                <w:rFonts w:eastAsia="仿宋"/>
                <w:color w:val="FF0000"/>
                <w:kern w:val="0"/>
                <w:sz w:val="24"/>
                <w:szCs w:val="24"/>
                <w:lang w:bidi="ar"/>
              </w:rPr>
              <w:t>45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FF0000"/>
                <w:kern w:val="0"/>
                <w:sz w:val="24"/>
                <w:szCs w:val="24"/>
                <w:lang w:bidi="ar"/>
              </w:rPr>
            </w:pPr>
            <w:r>
              <w:rPr>
                <w:rFonts w:eastAsia="仿宋"/>
                <w:color w:val="FF0000"/>
                <w:kern w:val="0"/>
                <w:sz w:val="24"/>
                <w:szCs w:val="24"/>
                <w:lang w:bidi="ar"/>
              </w:rPr>
              <w:t>小学中高年级语文课堂笔记习惯的培养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FF0000"/>
                <w:sz w:val="24"/>
                <w:szCs w:val="24"/>
              </w:rPr>
            </w:pPr>
            <w:r>
              <w:rPr>
                <w:rFonts w:eastAsia="仿宋"/>
                <w:color w:val="FF0000"/>
                <w:kern w:val="0"/>
                <w:sz w:val="24"/>
                <w:szCs w:val="24"/>
                <w:lang w:bidi="ar"/>
              </w:rPr>
              <w:t>是  淼</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FF0000"/>
                <w:sz w:val="24"/>
                <w:szCs w:val="24"/>
              </w:rPr>
            </w:pPr>
            <w:r>
              <w:rPr>
                <w:rFonts w:eastAsia="仿宋"/>
                <w:color w:val="FF0000"/>
                <w:kern w:val="0"/>
                <w:sz w:val="24"/>
                <w:szCs w:val="24"/>
                <w:lang w:bidi="ar"/>
              </w:rPr>
              <w:t>常州市乡村小学语文骨干教师培育站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FF0000"/>
                <w:sz w:val="24"/>
                <w:szCs w:val="24"/>
              </w:rPr>
            </w:pPr>
            <w:r>
              <w:rPr>
                <w:rFonts w:eastAsia="仿宋"/>
                <w:color w:val="FF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以议题式教学点燃“生命的亮度”——议题式教学在初中道德与法治课中的实践与思考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栾  洁</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常州市乡村初中道德与法治骨干教师培育站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提升数学判断能力的有效策略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宋小军</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常州市金坛区乡村小学数学骨干教师培育站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立足想象，提升续编能力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孙丹文</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常州经开区乡村小学语文乡村骨干教师培育站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49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绘本教学法在小学英语教学中的应用研究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诸葛云</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常州市金坛区乡村小学英语骨干教师培育站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基于真实情境设计学习任务的教学实践与反思——以“认识物质性质及其转化”的复习为例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钮庆庆</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常州市乡村初中化学骨干教师培育站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基于思辨能力培养的初中英语阅读教学活动设计初探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蒋  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小学体育课堂中渗透传统文化的探索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马淋淋</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常州市新北区乡村小学体育骨干教师培育站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打造语文课堂连接体验</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陈睿</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常熟市小学语文骨干教师培育站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刍议学习任务包视域下的文言文教学——以《周亚夫军细柳》为例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曹佳敏</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张家港市初中语文骨干教师培育站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基于学习共同体的初中英语读写结合教学实践探索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苏赟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太仓市乡村初中英语骨干教师培育站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聚焦核心素养，构建“情思交融”的小学英语课堂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姚静华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昆山市乡村小学英语骨干教师培育站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色彩与情感的碰撞——浅析语文教学中色彩对情感表达的作用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唐怡</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苏州市吴江区乡村初中语文骨干教师培育站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学习共同体视野下英语音标规则的学习路径探索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顾辛夷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太仓市乡村初中英语骨干教师培育站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59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情境化教学在小学英语教学中的运用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严冬妹</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昆山市乡村小学英语骨干教师培育站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依托学习任务包提升初中语文教学的实效性</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赵妍</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张家港市初中语文骨干教师培育站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“来去”自如：课堂作业设计助力“双减”落地——以小学语文统编教材四下第二单元为例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王亚慧</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苏州市吴中区乡村小学语文骨干教师培育站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证据，让思维力提升走向“可见”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吕卫霞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如皋市乡村小学语文、数学、英语骨干教师培育站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以“图”促思：巧用思维导图促进小学数学高段复习的研究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沈  燕</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启东市乡村小学数学骨干教师培育站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双减背景下初中数学课堂教学“问题链”的设计和应用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陈春艳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南通市海门区乡村初中数学骨干教师培育站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建构关联：从“零碎点状”向“立体关联”的数学结构教学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袁  丹</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启东市乡村小学数学骨干教师培育站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巧用科学史素材 提效证据推理素养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蔡琴</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如东县乡村初中化学骨干教师培育站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06"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初中化学教学中用“证据”来“推理”的思维能力培养----以“走近物质 走进物质”复习课为例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季小亮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如东县乡村初中化学骨干教师培育站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45"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双向奔赴 云端共学——例谈“教学评”一体化的小学语文线上互动教学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秦雯雯</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启东市乡村小学语文骨干教师培育站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69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为理解而教：基于数学史实施深度学习的意蕴、困境与对策</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崔海华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启东市乡村小学数学骨干教师培育站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“循本·纠偏·创新”为自读课文的课堂教学注入灵魂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孔明军</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海安市乡村初中语文骨干教师培育站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问题驱动：小学数学深度学习的路径研究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石永飞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启东市乡村小学数学骨干教师培育站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 xml:space="preserve">基于证据推理的中学化学课堂教学案例研究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 xml:space="preserve"> 赵玲玲</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如东县乡村初中化学骨干教师培育站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让名著的馨香充盈心中</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丁文倩</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海安市乡村初中语文骨干教师培育站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发挥小班化教学优势，发展学生的语文学习能力</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陈冬梅</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海安市乡村小学语文骨干教师培育站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聚焦推理能力，提升学生思维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邵何霞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如皋市乡村小学语文、数学、英语骨干教师培育站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图式联想：小学语文阅读教学焕颜的“触手”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黄婷婷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连云港市海州区乡村小学语文骨干教师培育站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习作写生：提升乡村儿童写景表达力的教学策略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曹慧敏</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连云港市海州区乡村小学语文骨干教师培育站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结构化提问：小学数学课堂提问的应有视角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张静</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连云港市连云区乡村小学数学骨干教师培育站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794"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79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智·能·趣：基于“和美”视阈的美工区环境创设与材料选择</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张莹</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费米思维：助力小学概率统计学习的新视角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胡世娟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正向干预：班级“晕轮式”管理的剖判与矫正</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洪田田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东海县乡村中小学心理健康教育骨干教师培育站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生发性审美：乡村儿童语文审美“模化”现象的匡正路径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朱睿</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连云港市海州区乡村小学语文骨干教师培育站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2022版数学新课标视域下“做数学”的路径新探</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刘丽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具身体悟，儿童数学学习的新视角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张秀文</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1084"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基于学习活动观的小学英语多单元融合复习课设计——以译林版小学《英语》四上六、七、八单元融合复习为例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鲁小霞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数学文化课堂“审美素养”整体建构实践与思考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孙媛媛</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连云港市海州区乡村中学数学骨干教师培育站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基于连云港西游文化的小学生《西游记》阅读策略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张雅琦</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连云港市海州区乡村小学语文骨干教师培育站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园本导向：幼小衔接实践探索中存在的问题及解决策略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赵晶晶</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东海县乡村幼儿园骨干教师培育站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89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奏文化意识之“乐”享英语素养之“悦”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王楠楠</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灌云县乡村初中英语骨干教师培育站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七年级主题阅读教学的几点做法与思考——以7上Unit 3 Reading 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王兰兰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承传启合：幼小衔接与传统文化的“美妙邂逅”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王子胤</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东海县乡村幼儿园骨干教师培育站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数学语言解开学“困”生的枷锁</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程璐琪</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连云港市连云区乡村小学数学骨干教师培育站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美工区材料的有效投放策略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陈姿颖</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与生同乐：合作学习视野下小学生数学思维提升的有效策略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李梅</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基于英语学习活动观的英语绘本阅读教学设计路径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张俊帅</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失语与复归：英语教师传承中国本土文化之“矛盾”省思和重构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李波</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连云港市赣榆区乡村初中英语骨干教师培育站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基于英语学科核心素养的英语教材和英语绘本的融合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李曙</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灌南县乡村小学英语骨干教师培育站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有效提问：为幼儿园项目活动开展精准导航</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马  睿</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淮安市洪泽区乡村学前教育骨干教师培育站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99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基于核心素养发展的小学美术“大单元”设计探究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孙存忠</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淮安市淮阴区乡村小学美术骨干教师培育站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小学文言文梯度教学例谈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樊明铭</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淮安市涟水县乡村小学语文骨干教师培育站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引路架桥：小学数学教学内容的结构化设计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吴素红</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涟水县乡村小学数学骨干教师培育站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 xml:space="preserve">农村中学国防教育的困境与突破路径 </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  妍</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淮安市乡村初中道德与法治骨干教师培育站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rPr>
              <w:t>103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幼儿园“真”游戏路径重构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魏  凤</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淮安市洪泽区乡村学前教育骨干教师培育站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新课标视域下小学美术非遗课程实施策略设计——以《绳编结艺》为例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吴佳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淮安市淮阴区乡村小学美术骨干教师培育站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1069"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党史学习教育融入初中道德与法治课的策略探索——基于2022版《义务教育道德与法治课程标准》视角</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徐生翠</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淮安市乡村初中道德与法治骨干教师培育站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课程游戏化的视角下 幼儿自主性的探究——以“签到”活动为例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贾  芸</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淮安市洪泽区乡村学前教育骨干教师培育站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基于分层次教学的小学语文教学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刘红霞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涟水县乡村小学语文骨干教师培育站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小学数学结构化教学实践路径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王成永</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涟水县乡村小学数学骨干教师培育站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109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疑”始“问”领——初中化学以问导学课堂的实践分析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林  枫</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淮安市淮安区乡村初中化学骨干教师培育站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信息论视域下的初中生物教学中学生关键能力的培养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咸卫华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盐城市乡村初中生物骨干教师培育站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聚焦素养  整合融通——大单元教学内容整合策略例谈</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陈玲</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盐城市乡村初中语文骨干教师培育站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刍议初中物理课堂教学设计中的模型构建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刘益明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盐城市乡村初中物理骨干教师培育站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基于“让学引思”的初中数学结构化单元教学实践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高婧婧</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 xml:space="preserve">盐城市亭湖区乡村初中数学骨干教师培育站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构建传统文化与小学语文深度融合的高效课堂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顾红艳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射阳县乡村小学语文骨干教师培育站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择高处立·向深处行·往阔处寻：在任务驱动中涵育核心素养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陈尧</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Style w:val="40"/>
                <w:rFonts w:hint="default" w:ascii="Times New Roman" w:hAnsi="Times New Roman" w:eastAsia="仿宋" w:cs="Times New Roman"/>
                <w:sz w:val="24"/>
                <w:szCs w:val="24"/>
                <w:lang w:bidi="ar"/>
              </w:rPr>
              <w:t>盐城市乡村小学语文骨干教师培育站</w:t>
            </w:r>
            <w:r>
              <w:rPr>
                <w:rStyle w:val="24"/>
                <w:rFonts w:hint="default" w:ascii="Times New Roman" w:hAnsi="Times New Roman" w:cs="Times New Roman"/>
                <w:lang w:bidi="ar"/>
              </w:rPr>
              <w:t>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中小学信息科技课程学生综合评价的研究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朱振华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盐城市盐南高新区乡村小学信息技术骨干教师培育站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结构化教学中提升学生学习力的实践与思考——以《求一个数是另一个数的几分之几》为例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吉成峰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盐城市亭湖区乡村小学数学骨干教师培育站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定制阅读任务：开启儿童整本书阅读之旅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龚卫卫</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Style w:val="40"/>
                <w:rFonts w:hint="default" w:ascii="Times New Roman" w:hAnsi="Times New Roman" w:eastAsia="仿宋" w:cs="Times New Roman"/>
                <w:sz w:val="24"/>
                <w:szCs w:val="24"/>
                <w:lang w:bidi="ar"/>
              </w:rPr>
              <w:t>盐城市乡村小学语文骨干教师培育站</w:t>
            </w:r>
            <w:r>
              <w:rPr>
                <w:rStyle w:val="24"/>
                <w:rFonts w:hint="default" w:ascii="Times New Roman" w:hAnsi="Times New Roman" w:cs="Times New Roman"/>
                <w:lang w:bidi="ar"/>
              </w:rPr>
              <w:t>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119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浅谈初中数学变式教学</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陈小海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阜宁县乡村初中数学骨干教师培育站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立足核心素养的小学整本书阅读探究——例谈“学习任务群”在低年级阅读教学中运用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唐园园</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盐城经济开发区乡村小学语文骨干教师培育站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“冲突”串联：习作教学中提升学生思维能力的路径举隅</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梁子吟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扬州市邗江区乡村小学语文骨干教师培育站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蒋伯潜《中学国文教学法》之于当下初中作文批改思想的启示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王颖</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仪征市乡村初中语文骨干教师培育站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思维进阶：新课标下语篇阅读教学新视角 ——以译林版《英语》七下 Unit3 Reading1 板块为例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蒋卉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扬州市江都区乡村初中英语骨干教师培育站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浪漫阅读：文化传承的多元建构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高云</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宝应县乡村小学语文骨干教师培育站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紧扣单元写作目标，充分开发教材资源</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余蓉</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仪征市乡村初中语文骨干教师培育站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整体化视角下＂数学图式＂的实现途径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扬州市广陵区乡村小学数学骨干教师培育站站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初中数学导学作业的设计研究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秦爱华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高邮市乡村初中数学骨干教师培育站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以“沉浸式体验”助儿童量感自然生长</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高雅</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扬州市邗江区乡村小学数学骨干教师培育站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129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在经历中体验，在活动中获得——以“丰富的图形世界”为例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扬州市邗江区乡村初中数学骨干教师培育站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小学语文教学中学生质疑能力培养的策略研究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仲佳佳</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宝应县乡村小学语文骨干教师培育站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部编版小学语文教材中的童话教学研究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熊芮</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扬州市邗江区乡村小学语文骨干教师培育站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浅谈在初中语文课堂中如何实施情感教育</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汪加田</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仪征市乡村初中语文骨干教师培育站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发挥预学单在百分数教学中的作用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邱晓威</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广陵区乡村小学数学骨干教师培育站站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初中几何中“数学活动课”的探索与思考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谢丹</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扬州市邗江区乡村初中数学骨干教师培育站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指向思维品质发展的初中英语整本书阅读教学策略探究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苏杭</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句容市乡村初中英语骨干教师培育站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浅析整本书阅读教学策略在小学语文中年级的有效运用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曹梦婷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句容市乡村小学语文骨干教师培育站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“以画疗心，以美育人”绘画疗愈在美术课堂中的运用</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赵雨欣</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镇江新区乡村中小学美术骨干教师培育站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主题意义视角下的初中英语阅读教学设计和反思——以 7B Unit7 What a brave young man 为例</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华珺</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句容市容乡村初中英语骨干教师培育站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139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巧用联结，传承经典——小学阶段小古文教学的实践探究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任盼利</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句容市乡村小学语文骨干教师培育站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基于交际语境的小学语文习作教学实施策略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孙一萌</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泰州市姜堰区乡村小学语文骨干教师培育站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一等奖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从跨学科思维，走向体育实践“融”课堂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苗萍萍</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靖江市体育乡村骨干教师培育站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初中物理如何设计有效作业来培养学生科学思维</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陈风荣</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泰兴市乡村初中物理骨干教师培育站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基于“双减”背景下的单元整体作业设计</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马  宇</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泰州市姜堰区乡村小学语文骨干教师培育站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足本土资源开发农村幼儿园微课程的探索与实践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杨璐</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泰州市姜堰区乡村学前教育骨干教师培育站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新时代中小学美术教师美育素养构建的思考与实践</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黄余国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泰州市高港区乡村中小学美术骨干教师培育站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双减背景下初中地理教学评一致性研究</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朱伟</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泰兴市乡村初中地理骨干教师培育站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单元主题意义引领下的初中语法教学策略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徐丽</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兴化市乡村初中英语骨干教师培育站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例谈初中学生物理直觉思维的培养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王秀云</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兴化市乡村初中物理骨干教师培育站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149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基于关键要素 优化常态课堂</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李皓</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泰州市海陵区乡村初中物理骨干教师培育站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150</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以任务驱动实施小学语文单元教学的有效途径</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孙倩霞</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 xml:space="preserve">泰州医药高新区乡村小学语文骨干教师培育站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151</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例谈新课标下的初高中物理教学衔接策略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朱赛男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宿迁市宿豫区乡村初中理化骨干教师培育站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152</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论生活教育理论对小学低段写作教学的启示</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江红</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宿迁市功能区乡村小学语文骨干教师培育站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153</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指向思维成长：“留白”艺术——让阅读变“悦”读</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史莹莹</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沭阳县乡村小学语文骨干教师培育站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二等奖</w:t>
            </w:r>
          </w:p>
        </w:tc>
      </w:tr>
      <w:tr>
        <w:tblPrEx>
          <w:tblCellMar>
            <w:top w:w="0" w:type="dxa"/>
            <w:left w:w="108" w:type="dxa"/>
            <w:bottom w:w="0" w:type="dxa"/>
            <w:right w:w="108" w:type="dxa"/>
          </w:tblCellMar>
        </w:tblPrEx>
        <w:trPr>
          <w:trHeight w:val="851"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154</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聚焦深度学习 走向核心素养——“新课标”下中学音乐大单元教学实践与思考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刘加建</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泗洪县乡村初中音乐骨干教师培育站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938"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155</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挖掘课程资源，丰富习作素材 ——关于提高农村小学生习作水平的思考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谭明</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泗洪县乡村小学语文骨干教师培育站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156</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小学高段数学课堂探究支架的设计与运用策略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张瑜</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泗阳县乡村小学数学骨干教师培育站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157</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新常态下小学英语单元整体作业设计的有效策略</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杜彤彤</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宿迁市宿豫区乡村小学英语骨干教师培育站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158</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携“灵动教学法”与小学音乐欣赏课共舞</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任梦秋</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沭阳县乡村小学音乐骨干教师培育站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r>
        <w:tblPrEx>
          <w:tblCellMar>
            <w:top w:w="0" w:type="dxa"/>
            <w:left w:w="108" w:type="dxa"/>
            <w:bottom w:w="0" w:type="dxa"/>
            <w:right w:w="108" w:type="dxa"/>
          </w:tblCellMar>
        </w:tblPrEx>
        <w:trPr>
          <w:trHeight w:val="680" w:hRule="exact"/>
          <w:jc w:val="center"/>
        </w:trPr>
        <w:tc>
          <w:tcPr>
            <w:tcW w:w="8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20" w:lineRule="exact"/>
              <w:jc w:val="center"/>
              <w:textAlignment w:val="center"/>
              <w:rPr>
                <w:rFonts w:eastAsia="仿宋"/>
                <w:color w:val="000000"/>
                <w:kern w:val="0"/>
                <w:sz w:val="24"/>
                <w:szCs w:val="24"/>
              </w:rPr>
            </w:pPr>
            <w:r>
              <w:rPr>
                <w:rFonts w:eastAsia="仿宋"/>
                <w:color w:val="000000"/>
                <w:kern w:val="0"/>
                <w:sz w:val="24"/>
                <w:szCs w:val="24"/>
                <w:lang w:bidi="ar"/>
              </w:rPr>
              <w:t>159</w:t>
            </w:r>
          </w:p>
        </w:tc>
        <w:tc>
          <w:tcPr>
            <w:tcW w:w="552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spacing w:line="300" w:lineRule="exact"/>
              <w:textAlignment w:val="center"/>
              <w:rPr>
                <w:rFonts w:eastAsia="仿宋"/>
                <w:color w:val="000000"/>
                <w:kern w:val="0"/>
                <w:sz w:val="24"/>
                <w:szCs w:val="24"/>
                <w:lang w:bidi="ar"/>
              </w:rPr>
            </w:pPr>
            <w:r>
              <w:rPr>
                <w:rFonts w:eastAsia="仿宋"/>
                <w:color w:val="000000"/>
                <w:kern w:val="0"/>
                <w:sz w:val="24"/>
                <w:szCs w:val="24"/>
                <w:lang w:bidi="ar"/>
              </w:rPr>
              <w:t>提高初中物理实验教学的有效性的几点思考</w:t>
            </w:r>
          </w:p>
        </w:tc>
        <w:tc>
          <w:tcPr>
            <w:tcW w:w="1275"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刘婷</w:t>
            </w:r>
          </w:p>
        </w:tc>
        <w:tc>
          <w:tcPr>
            <w:tcW w:w="5831"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left"/>
              <w:textAlignment w:val="center"/>
              <w:rPr>
                <w:rFonts w:eastAsia="仿宋"/>
                <w:color w:val="000000"/>
                <w:sz w:val="24"/>
                <w:szCs w:val="24"/>
              </w:rPr>
            </w:pPr>
            <w:r>
              <w:rPr>
                <w:rFonts w:eastAsia="仿宋"/>
                <w:color w:val="000000"/>
                <w:kern w:val="0"/>
                <w:sz w:val="24"/>
                <w:szCs w:val="24"/>
                <w:lang w:bidi="ar"/>
              </w:rPr>
              <w:t>宿迁市宿豫区乡村初中理化骨干教师培育站</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widowControl/>
              <w:jc w:val="center"/>
              <w:textAlignment w:val="center"/>
              <w:rPr>
                <w:rFonts w:eastAsia="仿宋"/>
                <w:color w:val="000000"/>
                <w:sz w:val="24"/>
                <w:szCs w:val="24"/>
              </w:rPr>
            </w:pPr>
            <w:r>
              <w:rPr>
                <w:rFonts w:eastAsia="仿宋"/>
                <w:color w:val="000000"/>
                <w:kern w:val="0"/>
                <w:sz w:val="24"/>
                <w:szCs w:val="24"/>
                <w:lang w:bidi="ar"/>
              </w:rPr>
              <w:t>三等奖</w:t>
            </w:r>
          </w:p>
        </w:tc>
      </w:tr>
    </w:tbl>
    <w:p>
      <w:pPr>
        <w:widowControl/>
        <w:jc w:val="left"/>
        <w:rPr>
          <w:kern w:val="0"/>
          <w:sz w:val="28"/>
          <w:szCs w:val="28"/>
        </w:rPr>
      </w:pPr>
    </w:p>
    <w:p>
      <w:pPr>
        <w:widowControl/>
        <w:jc w:val="left"/>
        <w:rPr>
          <w:kern w:val="0"/>
          <w:sz w:val="28"/>
          <w:szCs w:val="28"/>
        </w:rPr>
        <w:sectPr>
          <w:pgSz w:w="16838" w:h="11906" w:orient="landscape"/>
          <w:pgMar w:top="1588" w:right="2098" w:bottom="1474" w:left="1985" w:header="851" w:footer="1418" w:gutter="0"/>
          <w:pgNumType w:fmt="numberInDash"/>
          <w:cols w:space="0" w:num="1"/>
          <w:docGrid w:type="lines" w:linePitch="579" w:charSpace="-849"/>
        </w:sectPr>
      </w:pPr>
    </w:p>
    <w:p>
      <w:pPr>
        <w:widowControl/>
        <w:jc w:val="left"/>
        <w:rPr>
          <w:kern w:val="0"/>
          <w:sz w:val="28"/>
          <w:szCs w:val="28"/>
        </w:rPr>
      </w:pPr>
    </w:p>
    <w:p>
      <w:pPr>
        <w:widowControl/>
        <w:jc w:val="left"/>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rPr>
          <w:kern w:val="0"/>
          <w:sz w:val="28"/>
          <w:szCs w:val="28"/>
        </w:rPr>
      </w:pPr>
    </w:p>
    <w:p>
      <w:pPr>
        <w:pStyle w:val="2"/>
        <w:spacing w:before="115" w:after="115"/>
        <w:ind w:firstLine="412"/>
      </w:pPr>
    </w:p>
    <w:p>
      <w:pPr>
        <w:rPr>
          <w:kern w:val="0"/>
          <w:sz w:val="28"/>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spacing w:line="40" w:lineRule="exact"/>
        <w:rPr>
          <w:kern w:val="0"/>
          <w:sz w:val="24"/>
          <w:szCs w:val="28"/>
        </w:rPr>
      </w:pPr>
    </w:p>
    <w:p>
      <w:pPr>
        <w:rPr>
          <w:kern w:val="0"/>
          <w:sz w:val="28"/>
          <w:szCs w:val="28"/>
        </w:rPr>
      </w:pPr>
    </w:p>
    <w:p>
      <w:pPr>
        <w:rPr>
          <w:spacing w:val="-26"/>
          <w:sz w:val="28"/>
          <w:szCs w:val="28"/>
        </w:rPr>
      </w:pPr>
    </w:p>
    <w:tbl>
      <w:tblPr>
        <w:tblStyle w:val="14"/>
        <w:tblW w:w="0" w:type="auto"/>
        <w:jc w:val="center"/>
        <w:tblBorders>
          <w:top w:val="single" w:color="auto" w:sz="12" w:space="0"/>
          <w:left w:val="none" w:color="auto" w:sz="0" w:space="0"/>
          <w:bottom w:val="single" w:color="auto" w:sz="12" w:space="0"/>
          <w:right w:val="none" w:color="auto" w:sz="0" w:space="0"/>
          <w:insideH w:val="single" w:color="auto" w:sz="4" w:space="0"/>
          <w:insideV w:val="none" w:color="auto" w:sz="0" w:space="0"/>
        </w:tblBorders>
        <w:tblLayout w:type="autofit"/>
        <w:tblCellMar>
          <w:top w:w="0" w:type="dxa"/>
          <w:left w:w="108" w:type="dxa"/>
          <w:bottom w:w="0" w:type="dxa"/>
          <w:right w:w="108" w:type="dxa"/>
        </w:tblCellMar>
      </w:tblPr>
      <w:tblGrid>
        <w:gridCol w:w="8845"/>
      </w:tblGrid>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PrEx>
        <w:trPr>
          <w:jc w:val="center"/>
        </w:trPr>
        <w:tc>
          <w:tcPr>
            <w:tcW w:w="8845" w:type="dxa"/>
          </w:tcPr>
          <w:p>
            <w:pPr>
              <w:ind w:firstLine="138" w:firstLineChars="50"/>
              <w:rPr>
                <w:spacing w:val="-26"/>
                <w:sz w:val="28"/>
                <w:szCs w:val="28"/>
              </w:rPr>
            </w:pPr>
            <w:r>
              <w:rPr>
                <w:rFonts w:hint="eastAsia"/>
                <w:sz w:val="28"/>
                <w:szCs w:val="28"/>
              </w:rPr>
              <w:t>抄送：</w:t>
            </w:r>
            <w:r>
              <w:rPr>
                <w:rFonts w:hint="eastAsia" w:ascii="仿宋_GB2312"/>
                <w:sz w:val="28"/>
                <w:szCs w:val="28"/>
              </w:rPr>
              <w:t>江苏省教育厅教师工作处</w:t>
            </w:r>
          </w:p>
        </w:tc>
      </w:tr>
      <w:tr>
        <w:tblPrEx>
          <w:tblBorders>
            <w:top w:val="single" w:color="auto" w:sz="12" w:space="0"/>
            <w:left w:val="none" w:color="auto" w:sz="0" w:space="0"/>
            <w:bottom w:val="single" w:color="auto" w:sz="12" w:space="0"/>
            <w:right w:val="none" w:color="auto" w:sz="0" w:space="0"/>
            <w:insideH w:val="single" w:color="auto" w:sz="4" w:space="0"/>
            <w:insideV w:val="none" w:color="auto" w:sz="0" w:space="0"/>
          </w:tblBorders>
          <w:tblCellMar>
            <w:top w:w="0" w:type="dxa"/>
            <w:left w:w="108" w:type="dxa"/>
            <w:bottom w:w="0" w:type="dxa"/>
            <w:right w:w="108" w:type="dxa"/>
          </w:tblCellMar>
        </w:tblPrEx>
        <w:trPr>
          <w:jc w:val="center"/>
        </w:trPr>
        <w:tc>
          <w:tcPr>
            <w:tcW w:w="8845" w:type="dxa"/>
          </w:tcPr>
          <w:p>
            <w:pPr>
              <w:ind w:firstLine="116" w:firstLineChars="50"/>
              <w:rPr>
                <w:spacing w:val="-22"/>
                <w:sz w:val="28"/>
                <w:szCs w:val="28"/>
              </w:rPr>
            </w:pPr>
            <w:r>
              <w:rPr>
                <w:spacing w:val="-22"/>
                <w:sz w:val="28"/>
                <w:szCs w:val="28"/>
              </w:rPr>
              <w:t>江苏省教师培训中心、江苏教育行政干部培训中心办公室</w:t>
            </w:r>
            <w:r>
              <w:rPr>
                <w:rFonts w:hint="eastAsia"/>
                <w:spacing w:val="-22"/>
                <w:sz w:val="28"/>
                <w:szCs w:val="28"/>
              </w:rPr>
              <w:t xml:space="preserve">    </w:t>
            </w:r>
            <w:r>
              <w:rPr>
                <w:spacing w:val="-22"/>
                <w:sz w:val="28"/>
                <w:szCs w:val="28"/>
              </w:rPr>
              <w:t>202</w:t>
            </w:r>
            <w:r>
              <w:rPr>
                <w:rFonts w:hint="eastAsia"/>
                <w:spacing w:val="-22"/>
                <w:sz w:val="28"/>
                <w:szCs w:val="28"/>
              </w:rPr>
              <w:t>2</w:t>
            </w:r>
            <w:r>
              <w:rPr>
                <w:spacing w:val="-22"/>
                <w:sz w:val="28"/>
                <w:szCs w:val="28"/>
              </w:rPr>
              <w:t>年</w:t>
            </w:r>
            <w:r>
              <w:rPr>
                <w:rFonts w:hint="eastAsia"/>
                <w:spacing w:val="-22"/>
                <w:sz w:val="28"/>
                <w:szCs w:val="28"/>
              </w:rPr>
              <w:t>7</w:t>
            </w:r>
            <w:r>
              <w:rPr>
                <w:spacing w:val="-22"/>
                <w:sz w:val="28"/>
                <w:szCs w:val="28"/>
              </w:rPr>
              <w:t>月</w:t>
            </w:r>
            <w:r>
              <w:rPr>
                <w:rFonts w:hint="eastAsia"/>
                <w:spacing w:val="-22"/>
                <w:sz w:val="28"/>
                <w:szCs w:val="28"/>
              </w:rPr>
              <w:t xml:space="preserve"> 19</w:t>
            </w:r>
            <w:r>
              <w:rPr>
                <w:spacing w:val="-22"/>
                <w:sz w:val="28"/>
                <w:szCs w:val="28"/>
              </w:rPr>
              <w:t xml:space="preserve">日印发 </w:t>
            </w:r>
          </w:p>
        </w:tc>
      </w:tr>
    </w:tbl>
    <w:p>
      <w:pPr>
        <w:rPr>
          <w:kern w:val="0"/>
          <w:sz w:val="15"/>
          <w:szCs w:val="15"/>
        </w:rPr>
      </w:pPr>
    </w:p>
    <w:sectPr>
      <w:pgSz w:w="11906" w:h="16838"/>
      <w:pgMar w:top="2098" w:right="1474" w:bottom="1985" w:left="1588" w:header="851" w:footer="1418" w:gutter="0"/>
      <w:pgNumType w:fmt="numberInDash"/>
      <w:cols w:space="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pingfang sc">
    <w:altName w:val="宋体"/>
    <w:panose1 w:val="00000000000000000000"/>
    <w:charset w:val="86"/>
    <w:family w:val="auto"/>
    <w:pitch w:val="default"/>
    <w:sig w:usb0="00000000" w:usb1="00000000" w:usb2="00000017" w:usb3="00000000" w:csb0="00040001" w:csb1="00000000"/>
  </w:font>
  <w:font w:name="华文中宋">
    <w:panose1 w:val="02010600040101010101"/>
    <w:charset w:val="86"/>
    <w:family w:val="auto"/>
    <w:pitch w:val="default"/>
    <w:sig w:usb0="00000287" w:usb1="080F0000" w:usb2="00000000" w:usb3="00000000" w:csb0="0004009F" w:csb1="DFD70000"/>
  </w:font>
  <w:font w:name="方正小标宋简体">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863167428"/>
    </w:sdtPr>
    <w:sdtEndPr>
      <w:rPr>
        <w:rFonts w:ascii="宋体" w:hAnsi="宋体" w:eastAsia="宋体"/>
        <w:sz w:val="28"/>
      </w:rPr>
    </w:sdtEndPr>
    <w:sdtContent>
      <w:p>
        <w:pPr>
          <w:pStyle w:val="9"/>
          <w:tabs>
            <w:tab w:val="left" w:pos="7635"/>
            <w:tab w:val="right" w:pos="8844"/>
          </w:tabs>
          <w:jc w:val="right"/>
          <w:rPr>
            <w:rFonts w:ascii="宋体" w:hAnsi="宋体" w:eastAsia="宋体"/>
            <w:sz w:val="28"/>
          </w:rPr>
        </w:pPr>
        <w:r>
          <w:tab/>
        </w:r>
        <w:r>
          <w:tab/>
        </w:r>
        <w:r>
          <w:rPr>
            <w:rFonts w:ascii="宋体" w:hAnsi="宋体" w:eastAsia="宋体"/>
          </w:rPr>
          <w:tab/>
        </w: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1 -</w:t>
        </w:r>
        <w:r>
          <w:rPr>
            <w:rFonts w:ascii="宋体" w:hAnsi="宋体" w:eastAsia="宋体"/>
            <w:sz w:val="28"/>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56447677"/>
    </w:sdtPr>
    <w:sdtEndPr>
      <w:rPr>
        <w:rFonts w:ascii="宋体" w:hAnsi="宋体" w:eastAsia="宋体"/>
        <w:sz w:val="28"/>
      </w:rPr>
    </w:sdtEndPr>
    <w:sdtContent>
      <w:p>
        <w:pPr>
          <w:pStyle w:val="9"/>
          <w:rPr>
            <w:rFonts w:ascii="宋体" w:hAnsi="宋体" w:eastAsia="宋体"/>
            <w:sz w:val="28"/>
          </w:rPr>
        </w:pPr>
        <w:r>
          <w:rPr>
            <w:rFonts w:ascii="宋体" w:hAnsi="宋体" w:eastAsia="宋体"/>
            <w:sz w:val="28"/>
          </w:rPr>
          <w:fldChar w:fldCharType="begin"/>
        </w:r>
        <w:r>
          <w:rPr>
            <w:rFonts w:ascii="宋体" w:hAnsi="宋体" w:eastAsia="宋体"/>
            <w:sz w:val="28"/>
          </w:rPr>
          <w:instrText xml:space="preserve">PAGE   \* MERGEFORMAT</w:instrText>
        </w:r>
        <w:r>
          <w:rPr>
            <w:rFonts w:ascii="宋体" w:hAnsi="宋体" w:eastAsia="宋体"/>
            <w:sz w:val="28"/>
          </w:rPr>
          <w:fldChar w:fldCharType="separate"/>
        </w:r>
        <w:r>
          <w:rPr>
            <w:rFonts w:ascii="宋体" w:hAnsi="宋体" w:eastAsia="宋体"/>
            <w:sz w:val="28"/>
            <w:lang w:val="zh-CN"/>
          </w:rPr>
          <w:t>-</w:t>
        </w:r>
        <w:r>
          <w:rPr>
            <w:rFonts w:ascii="宋体" w:hAnsi="宋体" w:eastAsia="宋体"/>
            <w:sz w:val="28"/>
          </w:rPr>
          <w:t xml:space="preserve"> 2 -</w:t>
        </w:r>
        <w:r>
          <w:rPr>
            <w:rFonts w:ascii="宋体" w:hAnsi="宋体" w:eastAsia="宋体"/>
            <w:sz w:val="28"/>
          </w:rPr>
          <w:fldChar w:fldCharType="end"/>
        </w:r>
      </w:p>
    </w:sdtContent>
  </w:sdt>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5"/>
  <w:bordersDoNotSurroundHeader w:val="1"/>
  <w:bordersDoNotSurroundFooter w:val="1"/>
  <w:documentProtection w:enforcement="0"/>
  <w:defaultTabStop w:val="420"/>
  <w:evenAndOddHeaders w:val="1"/>
  <w:drawingGridHorizontalSpacing w:val="158"/>
  <w:drawingGridVerticalSpacing w:val="579"/>
  <w:displayHorizontalDrawingGridEvery w:val="2"/>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JlNjBiZjFjZjVmYjdkYzZiZjNhMGRmODFlNGQwNGQifQ=="/>
  </w:docVars>
  <w:rsids>
    <w:rsidRoot w:val="007A4A99"/>
    <w:rsid w:val="0000186E"/>
    <w:rsid w:val="00003DA4"/>
    <w:rsid w:val="00004827"/>
    <w:rsid w:val="0000741D"/>
    <w:rsid w:val="00017EE4"/>
    <w:rsid w:val="000215AC"/>
    <w:rsid w:val="000244DB"/>
    <w:rsid w:val="0004160D"/>
    <w:rsid w:val="00050386"/>
    <w:rsid w:val="00064205"/>
    <w:rsid w:val="00064D47"/>
    <w:rsid w:val="0007360E"/>
    <w:rsid w:val="000745F9"/>
    <w:rsid w:val="00075568"/>
    <w:rsid w:val="00081DF4"/>
    <w:rsid w:val="000972D1"/>
    <w:rsid w:val="000A02A2"/>
    <w:rsid w:val="000B0F36"/>
    <w:rsid w:val="000C6276"/>
    <w:rsid w:val="000C6346"/>
    <w:rsid w:val="000D4FCB"/>
    <w:rsid w:val="000D5AC0"/>
    <w:rsid w:val="000E7FBE"/>
    <w:rsid w:val="000F1668"/>
    <w:rsid w:val="000F4EA1"/>
    <w:rsid w:val="00103E3E"/>
    <w:rsid w:val="00105CE6"/>
    <w:rsid w:val="00107737"/>
    <w:rsid w:val="00123C0C"/>
    <w:rsid w:val="0012540E"/>
    <w:rsid w:val="0012574E"/>
    <w:rsid w:val="00133E0E"/>
    <w:rsid w:val="00134E74"/>
    <w:rsid w:val="001442B0"/>
    <w:rsid w:val="00146E4E"/>
    <w:rsid w:val="0014765F"/>
    <w:rsid w:val="001520C7"/>
    <w:rsid w:val="00152FED"/>
    <w:rsid w:val="00153EA6"/>
    <w:rsid w:val="001548FF"/>
    <w:rsid w:val="00172FFA"/>
    <w:rsid w:val="0017354D"/>
    <w:rsid w:val="0017432E"/>
    <w:rsid w:val="00174F3E"/>
    <w:rsid w:val="00175FB4"/>
    <w:rsid w:val="00185236"/>
    <w:rsid w:val="0019183F"/>
    <w:rsid w:val="001940FC"/>
    <w:rsid w:val="00194AC3"/>
    <w:rsid w:val="00195D9F"/>
    <w:rsid w:val="001C0B84"/>
    <w:rsid w:val="001C5603"/>
    <w:rsid w:val="001D6120"/>
    <w:rsid w:val="001D65AB"/>
    <w:rsid w:val="001E2067"/>
    <w:rsid w:val="001E3F13"/>
    <w:rsid w:val="001F52E1"/>
    <w:rsid w:val="00202B45"/>
    <w:rsid w:val="00216287"/>
    <w:rsid w:val="00216365"/>
    <w:rsid w:val="00236C01"/>
    <w:rsid w:val="0024406B"/>
    <w:rsid w:val="00245A0E"/>
    <w:rsid w:val="00246A31"/>
    <w:rsid w:val="00255F79"/>
    <w:rsid w:val="002675EB"/>
    <w:rsid w:val="00292DC0"/>
    <w:rsid w:val="002A3DCA"/>
    <w:rsid w:val="002A4604"/>
    <w:rsid w:val="002A7416"/>
    <w:rsid w:val="002B5D53"/>
    <w:rsid w:val="002C2FB5"/>
    <w:rsid w:val="002D5B44"/>
    <w:rsid w:val="002E061C"/>
    <w:rsid w:val="002E3D9E"/>
    <w:rsid w:val="002F48D5"/>
    <w:rsid w:val="002F6A65"/>
    <w:rsid w:val="003023A6"/>
    <w:rsid w:val="00302431"/>
    <w:rsid w:val="0030380C"/>
    <w:rsid w:val="00312083"/>
    <w:rsid w:val="00320D46"/>
    <w:rsid w:val="00322F00"/>
    <w:rsid w:val="00334A35"/>
    <w:rsid w:val="00335F48"/>
    <w:rsid w:val="0033737D"/>
    <w:rsid w:val="00347FD2"/>
    <w:rsid w:val="00355DCB"/>
    <w:rsid w:val="003562DD"/>
    <w:rsid w:val="0036126A"/>
    <w:rsid w:val="00364308"/>
    <w:rsid w:val="00380D43"/>
    <w:rsid w:val="00381879"/>
    <w:rsid w:val="003832AE"/>
    <w:rsid w:val="00386FF5"/>
    <w:rsid w:val="00396681"/>
    <w:rsid w:val="003A16F1"/>
    <w:rsid w:val="003A2218"/>
    <w:rsid w:val="003A7EB2"/>
    <w:rsid w:val="003B0566"/>
    <w:rsid w:val="003B078E"/>
    <w:rsid w:val="003B3271"/>
    <w:rsid w:val="003B4753"/>
    <w:rsid w:val="003C5A80"/>
    <w:rsid w:val="003D00C4"/>
    <w:rsid w:val="003F343F"/>
    <w:rsid w:val="004051C2"/>
    <w:rsid w:val="00415871"/>
    <w:rsid w:val="00421B0A"/>
    <w:rsid w:val="00425000"/>
    <w:rsid w:val="004250A6"/>
    <w:rsid w:val="00425ED8"/>
    <w:rsid w:val="00427D8B"/>
    <w:rsid w:val="00446801"/>
    <w:rsid w:val="00451AAF"/>
    <w:rsid w:val="004649C3"/>
    <w:rsid w:val="00470A4A"/>
    <w:rsid w:val="00495AD4"/>
    <w:rsid w:val="004A0068"/>
    <w:rsid w:val="004A4A97"/>
    <w:rsid w:val="004A558E"/>
    <w:rsid w:val="004A6637"/>
    <w:rsid w:val="004B0733"/>
    <w:rsid w:val="004B4660"/>
    <w:rsid w:val="004B7C2D"/>
    <w:rsid w:val="004C16AF"/>
    <w:rsid w:val="004D6BC5"/>
    <w:rsid w:val="004E1BFA"/>
    <w:rsid w:val="004E67F7"/>
    <w:rsid w:val="004F37BA"/>
    <w:rsid w:val="004F4CBC"/>
    <w:rsid w:val="004F6FC1"/>
    <w:rsid w:val="005010CB"/>
    <w:rsid w:val="00507F93"/>
    <w:rsid w:val="005157DC"/>
    <w:rsid w:val="005201E4"/>
    <w:rsid w:val="00523B7B"/>
    <w:rsid w:val="00525A65"/>
    <w:rsid w:val="005340DB"/>
    <w:rsid w:val="0053765C"/>
    <w:rsid w:val="00573D31"/>
    <w:rsid w:val="00573DD4"/>
    <w:rsid w:val="00574059"/>
    <w:rsid w:val="00575CF1"/>
    <w:rsid w:val="00587C51"/>
    <w:rsid w:val="00594DC7"/>
    <w:rsid w:val="00596763"/>
    <w:rsid w:val="005A0DB7"/>
    <w:rsid w:val="005A14C5"/>
    <w:rsid w:val="005A17B8"/>
    <w:rsid w:val="005C30F3"/>
    <w:rsid w:val="005D72B8"/>
    <w:rsid w:val="005E4CF1"/>
    <w:rsid w:val="005E5372"/>
    <w:rsid w:val="005E6143"/>
    <w:rsid w:val="005F22D0"/>
    <w:rsid w:val="005F5FAA"/>
    <w:rsid w:val="00615372"/>
    <w:rsid w:val="00615962"/>
    <w:rsid w:val="00622AC9"/>
    <w:rsid w:val="006267FA"/>
    <w:rsid w:val="00632112"/>
    <w:rsid w:val="0063407A"/>
    <w:rsid w:val="00637231"/>
    <w:rsid w:val="006476E5"/>
    <w:rsid w:val="006526F1"/>
    <w:rsid w:val="00654504"/>
    <w:rsid w:val="00660C6B"/>
    <w:rsid w:val="0067014E"/>
    <w:rsid w:val="0067311E"/>
    <w:rsid w:val="00687654"/>
    <w:rsid w:val="006A02EA"/>
    <w:rsid w:val="006A3532"/>
    <w:rsid w:val="006A544C"/>
    <w:rsid w:val="006A6EF5"/>
    <w:rsid w:val="006B3DD8"/>
    <w:rsid w:val="006B5D60"/>
    <w:rsid w:val="006B7962"/>
    <w:rsid w:val="006C41CB"/>
    <w:rsid w:val="006C7E6E"/>
    <w:rsid w:val="006E27CD"/>
    <w:rsid w:val="006E75DA"/>
    <w:rsid w:val="006F029F"/>
    <w:rsid w:val="00703FD2"/>
    <w:rsid w:val="00706B03"/>
    <w:rsid w:val="00710534"/>
    <w:rsid w:val="0072248C"/>
    <w:rsid w:val="00725288"/>
    <w:rsid w:val="0072566C"/>
    <w:rsid w:val="00725A27"/>
    <w:rsid w:val="0073321A"/>
    <w:rsid w:val="007354EF"/>
    <w:rsid w:val="0074114F"/>
    <w:rsid w:val="00752391"/>
    <w:rsid w:val="007542F4"/>
    <w:rsid w:val="00755D4E"/>
    <w:rsid w:val="007621B7"/>
    <w:rsid w:val="00762946"/>
    <w:rsid w:val="00774365"/>
    <w:rsid w:val="00774D32"/>
    <w:rsid w:val="00776013"/>
    <w:rsid w:val="00776F0B"/>
    <w:rsid w:val="007771AC"/>
    <w:rsid w:val="0078128B"/>
    <w:rsid w:val="00786586"/>
    <w:rsid w:val="007868A9"/>
    <w:rsid w:val="007919FC"/>
    <w:rsid w:val="007946C9"/>
    <w:rsid w:val="00797258"/>
    <w:rsid w:val="007A4A99"/>
    <w:rsid w:val="007A6A80"/>
    <w:rsid w:val="007B0D0C"/>
    <w:rsid w:val="007B449F"/>
    <w:rsid w:val="007B4DA1"/>
    <w:rsid w:val="007B6696"/>
    <w:rsid w:val="007C1270"/>
    <w:rsid w:val="007C50BD"/>
    <w:rsid w:val="007E3AB9"/>
    <w:rsid w:val="00805232"/>
    <w:rsid w:val="00811588"/>
    <w:rsid w:val="00826BCF"/>
    <w:rsid w:val="00830683"/>
    <w:rsid w:val="00832978"/>
    <w:rsid w:val="008335B0"/>
    <w:rsid w:val="00845843"/>
    <w:rsid w:val="008500FA"/>
    <w:rsid w:val="0086031B"/>
    <w:rsid w:val="00866FF5"/>
    <w:rsid w:val="008812CB"/>
    <w:rsid w:val="00881377"/>
    <w:rsid w:val="00883004"/>
    <w:rsid w:val="00887C80"/>
    <w:rsid w:val="008A2098"/>
    <w:rsid w:val="008A38F8"/>
    <w:rsid w:val="008A66E9"/>
    <w:rsid w:val="008A7F5B"/>
    <w:rsid w:val="008B17AA"/>
    <w:rsid w:val="008B2C00"/>
    <w:rsid w:val="008B2C99"/>
    <w:rsid w:val="008B49AC"/>
    <w:rsid w:val="008B4B84"/>
    <w:rsid w:val="008C03CA"/>
    <w:rsid w:val="008D6278"/>
    <w:rsid w:val="008D746A"/>
    <w:rsid w:val="008E0E06"/>
    <w:rsid w:val="008E562B"/>
    <w:rsid w:val="008F1FA3"/>
    <w:rsid w:val="008F4E40"/>
    <w:rsid w:val="008F6D66"/>
    <w:rsid w:val="009053FB"/>
    <w:rsid w:val="00912673"/>
    <w:rsid w:val="00913289"/>
    <w:rsid w:val="00917A07"/>
    <w:rsid w:val="009234CD"/>
    <w:rsid w:val="0092574E"/>
    <w:rsid w:val="009260FC"/>
    <w:rsid w:val="0093338E"/>
    <w:rsid w:val="00935E24"/>
    <w:rsid w:val="00944921"/>
    <w:rsid w:val="009571F2"/>
    <w:rsid w:val="00963FDC"/>
    <w:rsid w:val="00966DD7"/>
    <w:rsid w:val="00971E22"/>
    <w:rsid w:val="00972187"/>
    <w:rsid w:val="00973322"/>
    <w:rsid w:val="00985CC1"/>
    <w:rsid w:val="009871DB"/>
    <w:rsid w:val="00990C63"/>
    <w:rsid w:val="00991899"/>
    <w:rsid w:val="00993746"/>
    <w:rsid w:val="00995864"/>
    <w:rsid w:val="009A27FA"/>
    <w:rsid w:val="009B18E7"/>
    <w:rsid w:val="009B2117"/>
    <w:rsid w:val="009D4BFC"/>
    <w:rsid w:val="009E0322"/>
    <w:rsid w:val="009F0CBD"/>
    <w:rsid w:val="00A171DA"/>
    <w:rsid w:val="00A207A2"/>
    <w:rsid w:val="00A2329D"/>
    <w:rsid w:val="00A2357B"/>
    <w:rsid w:val="00A252FA"/>
    <w:rsid w:val="00A33D01"/>
    <w:rsid w:val="00A40416"/>
    <w:rsid w:val="00A5011B"/>
    <w:rsid w:val="00A614FF"/>
    <w:rsid w:val="00A73AC6"/>
    <w:rsid w:val="00A903E0"/>
    <w:rsid w:val="00A936BE"/>
    <w:rsid w:val="00AA354B"/>
    <w:rsid w:val="00AB0495"/>
    <w:rsid w:val="00AB0770"/>
    <w:rsid w:val="00AB1068"/>
    <w:rsid w:val="00AB1BD1"/>
    <w:rsid w:val="00AB4FCF"/>
    <w:rsid w:val="00AB7CBF"/>
    <w:rsid w:val="00AC27E7"/>
    <w:rsid w:val="00AE0869"/>
    <w:rsid w:val="00AE1EC3"/>
    <w:rsid w:val="00AE2C20"/>
    <w:rsid w:val="00AE2C56"/>
    <w:rsid w:val="00AE304A"/>
    <w:rsid w:val="00AF314B"/>
    <w:rsid w:val="00AF4E21"/>
    <w:rsid w:val="00AF5E5C"/>
    <w:rsid w:val="00AF72AC"/>
    <w:rsid w:val="00B04956"/>
    <w:rsid w:val="00B110D6"/>
    <w:rsid w:val="00B118E9"/>
    <w:rsid w:val="00B26D06"/>
    <w:rsid w:val="00B310E6"/>
    <w:rsid w:val="00B43A3F"/>
    <w:rsid w:val="00B46F01"/>
    <w:rsid w:val="00B53C9B"/>
    <w:rsid w:val="00B54990"/>
    <w:rsid w:val="00B66337"/>
    <w:rsid w:val="00B80D4D"/>
    <w:rsid w:val="00B85D47"/>
    <w:rsid w:val="00B90266"/>
    <w:rsid w:val="00B97558"/>
    <w:rsid w:val="00B97F75"/>
    <w:rsid w:val="00BA240B"/>
    <w:rsid w:val="00BA77BD"/>
    <w:rsid w:val="00BC3934"/>
    <w:rsid w:val="00BC4956"/>
    <w:rsid w:val="00BC63B4"/>
    <w:rsid w:val="00BC7034"/>
    <w:rsid w:val="00BD6492"/>
    <w:rsid w:val="00BD6C24"/>
    <w:rsid w:val="00BE57C2"/>
    <w:rsid w:val="00BF7DD1"/>
    <w:rsid w:val="00C1249E"/>
    <w:rsid w:val="00C2150F"/>
    <w:rsid w:val="00C2218D"/>
    <w:rsid w:val="00C23379"/>
    <w:rsid w:val="00C405C8"/>
    <w:rsid w:val="00C46800"/>
    <w:rsid w:val="00C52803"/>
    <w:rsid w:val="00C52F80"/>
    <w:rsid w:val="00C547CD"/>
    <w:rsid w:val="00C572F3"/>
    <w:rsid w:val="00C576D3"/>
    <w:rsid w:val="00C57A73"/>
    <w:rsid w:val="00C61EDC"/>
    <w:rsid w:val="00C710D8"/>
    <w:rsid w:val="00C738F0"/>
    <w:rsid w:val="00C7566A"/>
    <w:rsid w:val="00C810A2"/>
    <w:rsid w:val="00C90FB7"/>
    <w:rsid w:val="00C92901"/>
    <w:rsid w:val="00C9467C"/>
    <w:rsid w:val="00C951AA"/>
    <w:rsid w:val="00C97598"/>
    <w:rsid w:val="00CA0003"/>
    <w:rsid w:val="00CA7763"/>
    <w:rsid w:val="00CB42B2"/>
    <w:rsid w:val="00CC2F25"/>
    <w:rsid w:val="00CC52E9"/>
    <w:rsid w:val="00CE768A"/>
    <w:rsid w:val="00CF0A65"/>
    <w:rsid w:val="00CF77C2"/>
    <w:rsid w:val="00D11962"/>
    <w:rsid w:val="00D11E0A"/>
    <w:rsid w:val="00D12752"/>
    <w:rsid w:val="00D15E9E"/>
    <w:rsid w:val="00D21478"/>
    <w:rsid w:val="00D248AE"/>
    <w:rsid w:val="00D368E1"/>
    <w:rsid w:val="00D40721"/>
    <w:rsid w:val="00D4422E"/>
    <w:rsid w:val="00D461FE"/>
    <w:rsid w:val="00D61ECE"/>
    <w:rsid w:val="00D62ED3"/>
    <w:rsid w:val="00D64968"/>
    <w:rsid w:val="00D6757D"/>
    <w:rsid w:val="00D74459"/>
    <w:rsid w:val="00D7614D"/>
    <w:rsid w:val="00D80852"/>
    <w:rsid w:val="00D91893"/>
    <w:rsid w:val="00DA2232"/>
    <w:rsid w:val="00DA252F"/>
    <w:rsid w:val="00DA52DA"/>
    <w:rsid w:val="00DB05FC"/>
    <w:rsid w:val="00DB16D1"/>
    <w:rsid w:val="00DB49D9"/>
    <w:rsid w:val="00DB59B4"/>
    <w:rsid w:val="00DC0177"/>
    <w:rsid w:val="00DC2609"/>
    <w:rsid w:val="00DC56AB"/>
    <w:rsid w:val="00DD1887"/>
    <w:rsid w:val="00DD5CE4"/>
    <w:rsid w:val="00DE57AD"/>
    <w:rsid w:val="00E036F9"/>
    <w:rsid w:val="00E04A33"/>
    <w:rsid w:val="00E05557"/>
    <w:rsid w:val="00E17E83"/>
    <w:rsid w:val="00E2229E"/>
    <w:rsid w:val="00E36DBF"/>
    <w:rsid w:val="00E57BED"/>
    <w:rsid w:val="00E94DC5"/>
    <w:rsid w:val="00E978D8"/>
    <w:rsid w:val="00E97EA3"/>
    <w:rsid w:val="00EB5307"/>
    <w:rsid w:val="00EC09F4"/>
    <w:rsid w:val="00EC14AB"/>
    <w:rsid w:val="00EC1C4D"/>
    <w:rsid w:val="00EC67C5"/>
    <w:rsid w:val="00ED0CBD"/>
    <w:rsid w:val="00ED2727"/>
    <w:rsid w:val="00ED3722"/>
    <w:rsid w:val="00EE095D"/>
    <w:rsid w:val="00EE13ED"/>
    <w:rsid w:val="00EE48F3"/>
    <w:rsid w:val="00EE5DA4"/>
    <w:rsid w:val="00EE7C6D"/>
    <w:rsid w:val="00EF2AE5"/>
    <w:rsid w:val="00F00252"/>
    <w:rsid w:val="00F04597"/>
    <w:rsid w:val="00F0794F"/>
    <w:rsid w:val="00F13D92"/>
    <w:rsid w:val="00F15A91"/>
    <w:rsid w:val="00F23685"/>
    <w:rsid w:val="00F23B6C"/>
    <w:rsid w:val="00F256B7"/>
    <w:rsid w:val="00F35CDA"/>
    <w:rsid w:val="00F46D56"/>
    <w:rsid w:val="00F4708A"/>
    <w:rsid w:val="00F51AC8"/>
    <w:rsid w:val="00F54700"/>
    <w:rsid w:val="00F57822"/>
    <w:rsid w:val="00F63831"/>
    <w:rsid w:val="00F72E53"/>
    <w:rsid w:val="00F74F2A"/>
    <w:rsid w:val="00F83B15"/>
    <w:rsid w:val="00F8471E"/>
    <w:rsid w:val="00F94246"/>
    <w:rsid w:val="00FA173D"/>
    <w:rsid w:val="00FA1808"/>
    <w:rsid w:val="00FA58A2"/>
    <w:rsid w:val="00FA73D7"/>
    <w:rsid w:val="00FC450D"/>
    <w:rsid w:val="00FC5372"/>
    <w:rsid w:val="00FD13E5"/>
    <w:rsid w:val="00FF0D28"/>
    <w:rsid w:val="00FF3E8A"/>
    <w:rsid w:val="012B3041"/>
    <w:rsid w:val="02220444"/>
    <w:rsid w:val="02F123F8"/>
    <w:rsid w:val="030113BA"/>
    <w:rsid w:val="05AD1AC3"/>
    <w:rsid w:val="06591471"/>
    <w:rsid w:val="08784DE1"/>
    <w:rsid w:val="091B7497"/>
    <w:rsid w:val="095013DA"/>
    <w:rsid w:val="096B2A11"/>
    <w:rsid w:val="0A5A6BC9"/>
    <w:rsid w:val="0ACE3DBD"/>
    <w:rsid w:val="0B05719F"/>
    <w:rsid w:val="0C24672A"/>
    <w:rsid w:val="0C5E0C03"/>
    <w:rsid w:val="0C6C1E87"/>
    <w:rsid w:val="0DFA3A68"/>
    <w:rsid w:val="0E3D5640"/>
    <w:rsid w:val="0E7B2B5B"/>
    <w:rsid w:val="0ED700CD"/>
    <w:rsid w:val="0F467C49"/>
    <w:rsid w:val="101E204E"/>
    <w:rsid w:val="11F12D70"/>
    <w:rsid w:val="12622468"/>
    <w:rsid w:val="153411BA"/>
    <w:rsid w:val="157A44B0"/>
    <w:rsid w:val="169266FC"/>
    <w:rsid w:val="16974334"/>
    <w:rsid w:val="16C91258"/>
    <w:rsid w:val="16EC2AE5"/>
    <w:rsid w:val="172C6849"/>
    <w:rsid w:val="172D21CB"/>
    <w:rsid w:val="185E5B56"/>
    <w:rsid w:val="18C43EF4"/>
    <w:rsid w:val="18ED5B2C"/>
    <w:rsid w:val="19EE51F7"/>
    <w:rsid w:val="1A470954"/>
    <w:rsid w:val="1A806BC7"/>
    <w:rsid w:val="1ABB699F"/>
    <w:rsid w:val="1B6319CB"/>
    <w:rsid w:val="1B7B1D16"/>
    <w:rsid w:val="1BF92577"/>
    <w:rsid w:val="1C3006C1"/>
    <w:rsid w:val="1CE51EFD"/>
    <w:rsid w:val="1D5950A0"/>
    <w:rsid w:val="1EA72A5C"/>
    <w:rsid w:val="1EAC654A"/>
    <w:rsid w:val="20D777D2"/>
    <w:rsid w:val="214921EF"/>
    <w:rsid w:val="21BD446B"/>
    <w:rsid w:val="225B0D2A"/>
    <w:rsid w:val="24176D70"/>
    <w:rsid w:val="245C50AD"/>
    <w:rsid w:val="25306967"/>
    <w:rsid w:val="258C0B64"/>
    <w:rsid w:val="25D3402B"/>
    <w:rsid w:val="26A22982"/>
    <w:rsid w:val="27235B0F"/>
    <w:rsid w:val="28332AAA"/>
    <w:rsid w:val="283837B5"/>
    <w:rsid w:val="288E7112"/>
    <w:rsid w:val="28D46790"/>
    <w:rsid w:val="29A20E02"/>
    <w:rsid w:val="2A967FBC"/>
    <w:rsid w:val="2B1F453F"/>
    <w:rsid w:val="2BD32319"/>
    <w:rsid w:val="2BE976FD"/>
    <w:rsid w:val="2C59327B"/>
    <w:rsid w:val="2CFB27C9"/>
    <w:rsid w:val="2E001CF3"/>
    <w:rsid w:val="2E1966FA"/>
    <w:rsid w:val="2E5420FE"/>
    <w:rsid w:val="2E5D7317"/>
    <w:rsid w:val="2EB64B8D"/>
    <w:rsid w:val="2F194F94"/>
    <w:rsid w:val="2FA76E14"/>
    <w:rsid w:val="30D32003"/>
    <w:rsid w:val="31342B1D"/>
    <w:rsid w:val="326E62BE"/>
    <w:rsid w:val="32B437CB"/>
    <w:rsid w:val="32C908B5"/>
    <w:rsid w:val="32F27DE7"/>
    <w:rsid w:val="33657ECB"/>
    <w:rsid w:val="34530F60"/>
    <w:rsid w:val="36AB73B9"/>
    <w:rsid w:val="371E65FD"/>
    <w:rsid w:val="37F714E9"/>
    <w:rsid w:val="381150A8"/>
    <w:rsid w:val="389619AB"/>
    <w:rsid w:val="393D47C6"/>
    <w:rsid w:val="39977DB6"/>
    <w:rsid w:val="39C26E9E"/>
    <w:rsid w:val="3A11313F"/>
    <w:rsid w:val="3B9F5880"/>
    <w:rsid w:val="3C02335F"/>
    <w:rsid w:val="3C7B017E"/>
    <w:rsid w:val="3CC30499"/>
    <w:rsid w:val="3D160B10"/>
    <w:rsid w:val="3DF151A9"/>
    <w:rsid w:val="3E254F63"/>
    <w:rsid w:val="3F4971A7"/>
    <w:rsid w:val="403039F3"/>
    <w:rsid w:val="408A56B3"/>
    <w:rsid w:val="41312F29"/>
    <w:rsid w:val="41CB1AC0"/>
    <w:rsid w:val="41E81B86"/>
    <w:rsid w:val="42357293"/>
    <w:rsid w:val="424F14CB"/>
    <w:rsid w:val="42845509"/>
    <w:rsid w:val="43421D39"/>
    <w:rsid w:val="437D1DD8"/>
    <w:rsid w:val="44140B77"/>
    <w:rsid w:val="44F61120"/>
    <w:rsid w:val="45246D27"/>
    <w:rsid w:val="453A4CFD"/>
    <w:rsid w:val="453E6A82"/>
    <w:rsid w:val="46000B59"/>
    <w:rsid w:val="46197EDD"/>
    <w:rsid w:val="46443776"/>
    <w:rsid w:val="46DF1949"/>
    <w:rsid w:val="488164DE"/>
    <w:rsid w:val="488578AE"/>
    <w:rsid w:val="48BF0CF4"/>
    <w:rsid w:val="493D1F3D"/>
    <w:rsid w:val="4966459A"/>
    <w:rsid w:val="49C56A68"/>
    <w:rsid w:val="49ED63AD"/>
    <w:rsid w:val="4AA0777B"/>
    <w:rsid w:val="4AC10DE0"/>
    <w:rsid w:val="4B3376A9"/>
    <w:rsid w:val="4E9614D0"/>
    <w:rsid w:val="4EB35BE2"/>
    <w:rsid w:val="4EC3351E"/>
    <w:rsid w:val="4ED20572"/>
    <w:rsid w:val="4EE364A3"/>
    <w:rsid w:val="4F571F21"/>
    <w:rsid w:val="5011450C"/>
    <w:rsid w:val="501D37DE"/>
    <w:rsid w:val="50516611"/>
    <w:rsid w:val="50782267"/>
    <w:rsid w:val="50D54F33"/>
    <w:rsid w:val="51064E6D"/>
    <w:rsid w:val="520F45F3"/>
    <w:rsid w:val="524123C3"/>
    <w:rsid w:val="52F467B3"/>
    <w:rsid w:val="540837A1"/>
    <w:rsid w:val="548471CD"/>
    <w:rsid w:val="556A48F7"/>
    <w:rsid w:val="571D370F"/>
    <w:rsid w:val="57585E26"/>
    <w:rsid w:val="585211A9"/>
    <w:rsid w:val="587730A4"/>
    <w:rsid w:val="58C763AA"/>
    <w:rsid w:val="58E45E3E"/>
    <w:rsid w:val="58E86D22"/>
    <w:rsid w:val="58F10FEB"/>
    <w:rsid w:val="59431AF1"/>
    <w:rsid w:val="597050A0"/>
    <w:rsid w:val="5A003483"/>
    <w:rsid w:val="5A1B3108"/>
    <w:rsid w:val="5AF2386A"/>
    <w:rsid w:val="5B456523"/>
    <w:rsid w:val="5C097FE6"/>
    <w:rsid w:val="5CFF908C"/>
    <w:rsid w:val="5DD556B7"/>
    <w:rsid w:val="5DDD4313"/>
    <w:rsid w:val="5F847291"/>
    <w:rsid w:val="5FF7E8B2"/>
    <w:rsid w:val="60203F7F"/>
    <w:rsid w:val="607743F5"/>
    <w:rsid w:val="607C1EE2"/>
    <w:rsid w:val="60B83C93"/>
    <w:rsid w:val="63061415"/>
    <w:rsid w:val="63463ED0"/>
    <w:rsid w:val="641351F7"/>
    <w:rsid w:val="64735F50"/>
    <w:rsid w:val="64CD28A5"/>
    <w:rsid w:val="65EE5A30"/>
    <w:rsid w:val="661A4E67"/>
    <w:rsid w:val="66D55C26"/>
    <w:rsid w:val="66DF0576"/>
    <w:rsid w:val="677319C5"/>
    <w:rsid w:val="682E03A3"/>
    <w:rsid w:val="68A372BD"/>
    <w:rsid w:val="6955345C"/>
    <w:rsid w:val="6968181B"/>
    <w:rsid w:val="69B0477E"/>
    <w:rsid w:val="69D81D30"/>
    <w:rsid w:val="6A546F2B"/>
    <w:rsid w:val="6A613E24"/>
    <w:rsid w:val="6A66259F"/>
    <w:rsid w:val="6AFB6D9E"/>
    <w:rsid w:val="6B1D6512"/>
    <w:rsid w:val="6BE177CA"/>
    <w:rsid w:val="6C18044D"/>
    <w:rsid w:val="6CC0340A"/>
    <w:rsid w:val="6E6141F9"/>
    <w:rsid w:val="6ED3539A"/>
    <w:rsid w:val="6FF40AB9"/>
    <w:rsid w:val="703B3725"/>
    <w:rsid w:val="70A86126"/>
    <w:rsid w:val="70B1309A"/>
    <w:rsid w:val="73AF644F"/>
    <w:rsid w:val="73BA430D"/>
    <w:rsid w:val="748B78F5"/>
    <w:rsid w:val="74D66981"/>
    <w:rsid w:val="74D9133A"/>
    <w:rsid w:val="74E155EA"/>
    <w:rsid w:val="75322474"/>
    <w:rsid w:val="759516C9"/>
    <w:rsid w:val="76CF2659"/>
    <w:rsid w:val="786E334C"/>
    <w:rsid w:val="79E80076"/>
    <w:rsid w:val="7A9A2391"/>
    <w:rsid w:val="7B643193"/>
    <w:rsid w:val="7B8914DC"/>
    <w:rsid w:val="7B96102C"/>
    <w:rsid w:val="7B9B249C"/>
    <w:rsid w:val="7BA26B7A"/>
    <w:rsid w:val="7BD94BE6"/>
    <w:rsid w:val="7EC32F80"/>
    <w:rsid w:val="7FE700C5"/>
    <w:rsid w:val="CBFF1F54"/>
    <w:rsid w:val="EEBD1F9D"/>
    <w:rsid w:val="FEF5B1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uiPriority="0" w:name="Normal Indent"/>
    <w:lsdException w:qFormat="1" w:unhideWhenUsed="0" w:uiPriority="0" w:name="footnote text"/>
    <w:lsdException w:uiPriority="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qFormat="1" w:uiPriority="0" w:name="footnote reference"/>
    <w:lsdException w:uiPriority="0" w:name="annotation reference"/>
    <w:lsdException w:uiPriority="0" w:name="line number"/>
    <w:lsdException w:qFormat="1"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1" w:semiHidden="0" w:name="Body Text"/>
    <w:lsdException w:qFormat="1"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qFormat="1" w:uiPriority="99" w:semiHidden="0" w:name="Body Text 2"/>
    <w:lsdException w:uiPriority="0" w:name="Body Text 3"/>
    <w:lsdException w:uiPriority="0" w:name="Body Text Indent 2"/>
    <w:lsdException w:uiPriority="0" w:name="Body Text Indent 3"/>
    <w:lsdException w:uiPriority="0"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0" w:semiHidden="0" w:name="Emphasis"/>
    <w:lsdException w:uiPriority="0" w:name="Document Map"/>
    <w:lsdException w:qFormat="1"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仿宋_GB2312" w:cs="Times New Roman"/>
      <w:kern w:val="2"/>
      <w:sz w:val="32"/>
      <w:szCs w:val="32"/>
      <w:lang w:val="en-US" w:eastAsia="zh-CN" w:bidi="ar-SA"/>
    </w:rPr>
  </w:style>
  <w:style w:type="paragraph" w:styleId="3">
    <w:name w:val="heading 2"/>
    <w:basedOn w:val="1"/>
    <w:next w:val="1"/>
    <w:unhideWhenUsed/>
    <w:qFormat/>
    <w:uiPriority w:val="9"/>
    <w:pPr>
      <w:ind w:left="2"/>
      <w:jc w:val="center"/>
      <w:outlineLvl w:val="1"/>
    </w:pPr>
    <w:rPr>
      <w:sz w:val="36"/>
      <w:szCs w:val="36"/>
    </w:rPr>
  </w:style>
  <w:style w:type="character" w:default="1" w:styleId="16">
    <w:name w:val="Default Paragraph Font"/>
    <w:semiHidden/>
    <w:unhideWhenUsed/>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customStyle="1" w:styleId="2">
    <w:name w:val="标书正文1"/>
    <w:qFormat/>
    <w:uiPriority w:val="0"/>
    <w:pPr>
      <w:widowControl w:val="0"/>
      <w:spacing w:beforeLines="20" w:afterLines="20" w:line="520" w:lineRule="exact"/>
      <w:ind w:firstLine="640" w:firstLineChars="200"/>
      <w:jc w:val="both"/>
    </w:pPr>
    <w:rPr>
      <w:rFonts w:ascii="Times New Roman" w:hAnsi="Times New Roman" w:eastAsia="宋体" w:cs="Times New Roman"/>
      <w:kern w:val="2"/>
      <w:sz w:val="21"/>
      <w:szCs w:val="24"/>
      <w:lang w:val="en-US" w:eastAsia="zh-CN" w:bidi="ar-SA"/>
    </w:rPr>
  </w:style>
  <w:style w:type="paragraph" w:styleId="4">
    <w:name w:val="Body Text"/>
    <w:basedOn w:val="1"/>
    <w:qFormat/>
    <w:uiPriority w:val="1"/>
  </w:style>
  <w:style w:type="paragraph" w:styleId="5">
    <w:name w:val="Body Text Indent"/>
    <w:basedOn w:val="1"/>
    <w:link w:val="18"/>
    <w:unhideWhenUsed/>
    <w:qFormat/>
    <w:uiPriority w:val="0"/>
    <w:pPr>
      <w:ind w:firstLine="555"/>
    </w:pPr>
    <w:rPr>
      <w:rFonts w:eastAsia="楷体_GB2312"/>
      <w:sz w:val="24"/>
      <w:szCs w:val="24"/>
    </w:rPr>
  </w:style>
  <w:style w:type="paragraph" w:styleId="6">
    <w:name w:val="Plain Text"/>
    <w:basedOn w:val="1"/>
    <w:link w:val="37"/>
    <w:unhideWhenUsed/>
    <w:qFormat/>
    <w:uiPriority w:val="99"/>
    <w:rPr>
      <w:rFonts w:ascii="宋体" w:hAnsi="Courier New" w:eastAsia="宋体" w:cs="宋体"/>
      <w:sz w:val="20"/>
      <w:szCs w:val="20"/>
    </w:rPr>
  </w:style>
  <w:style w:type="paragraph" w:styleId="7">
    <w:name w:val="Date"/>
    <w:basedOn w:val="1"/>
    <w:next w:val="1"/>
    <w:qFormat/>
    <w:uiPriority w:val="0"/>
    <w:pPr>
      <w:ind w:left="100" w:leftChars="2500"/>
    </w:pPr>
  </w:style>
  <w:style w:type="paragraph" w:styleId="8">
    <w:name w:val="Balloon Text"/>
    <w:basedOn w:val="1"/>
    <w:link w:val="19"/>
    <w:unhideWhenUsed/>
    <w:qFormat/>
    <w:uiPriority w:val="0"/>
    <w:rPr>
      <w:sz w:val="18"/>
      <w:szCs w:val="18"/>
    </w:rPr>
  </w:style>
  <w:style w:type="paragraph" w:styleId="9">
    <w:name w:val="footer"/>
    <w:basedOn w:val="1"/>
    <w:link w:val="20"/>
    <w:qFormat/>
    <w:uiPriority w:val="99"/>
    <w:pPr>
      <w:tabs>
        <w:tab w:val="center" w:pos="4153"/>
        <w:tab w:val="right" w:pos="8306"/>
      </w:tabs>
      <w:snapToGrid w:val="0"/>
      <w:jc w:val="left"/>
    </w:pPr>
    <w:rPr>
      <w:sz w:val="18"/>
      <w:szCs w:val="18"/>
    </w:rPr>
  </w:style>
  <w:style w:type="paragraph" w:styleId="10">
    <w:name w:val="header"/>
    <w:basedOn w:val="1"/>
    <w:link w:val="21"/>
    <w:qFormat/>
    <w:uiPriority w:val="99"/>
    <w:pPr>
      <w:pBdr>
        <w:bottom w:val="single" w:color="auto" w:sz="6" w:space="1"/>
      </w:pBdr>
      <w:tabs>
        <w:tab w:val="center" w:pos="4153"/>
        <w:tab w:val="right" w:pos="8306"/>
      </w:tabs>
      <w:snapToGrid w:val="0"/>
      <w:jc w:val="center"/>
    </w:pPr>
    <w:rPr>
      <w:sz w:val="18"/>
      <w:szCs w:val="18"/>
    </w:rPr>
  </w:style>
  <w:style w:type="paragraph" w:styleId="11">
    <w:name w:val="footnote text"/>
    <w:basedOn w:val="1"/>
    <w:link w:val="38"/>
    <w:semiHidden/>
    <w:qFormat/>
    <w:uiPriority w:val="0"/>
    <w:pPr>
      <w:snapToGrid w:val="0"/>
      <w:jc w:val="left"/>
    </w:pPr>
    <w:rPr>
      <w:rFonts w:eastAsia="宋体"/>
      <w:sz w:val="18"/>
      <w:szCs w:val="18"/>
    </w:rPr>
  </w:style>
  <w:style w:type="paragraph" w:styleId="12">
    <w:name w:val="Body Text 2"/>
    <w:basedOn w:val="1"/>
    <w:link w:val="39"/>
    <w:unhideWhenUsed/>
    <w:qFormat/>
    <w:uiPriority w:val="99"/>
    <w:pPr>
      <w:widowControl/>
      <w:jc w:val="center"/>
    </w:pPr>
    <w:rPr>
      <w:rFonts w:ascii="仿宋_GB2312" w:cs="仿宋_GB2312"/>
      <w:b/>
      <w:bCs/>
      <w:kern w:val="0"/>
      <w:sz w:val="20"/>
      <w:szCs w:val="20"/>
    </w:rPr>
  </w:style>
  <w:style w:type="paragraph" w:styleId="13">
    <w:name w:val="Normal (Web)"/>
    <w:basedOn w:val="1"/>
    <w:qFormat/>
    <w:uiPriority w:val="99"/>
    <w:pPr>
      <w:widowControl/>
      <w:spacing w:before="100" w:beforeAutospacing="1" w:after="100" w:afterAutospacing="1"/>
      <w:jc w:val="left"/>
    </w:pPr>
    <w:rPr>
      <w:rFonts w:ascii="宋体" w:hAnsi="宋体" w:eastAsia="宋体" w:cs="宋体"/>
      <w:color w:val="000000"/>
      <w:kern w:val="0"/>
      <w:sz w:val="24"/>
      <w:szCs w:val="24"/>
    </w:rPr>
  </w:style>
  <w:style w:type="table" w:styleId="15">
    <w:name w:val="Table Grid"/>
    <w:basedOn w:val="14"/>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Hyperlink"/>
    <w:qFormat/>
    <w:uiPriority w:val="99"/>
    <w:rPr>
      <w:color w:val="0000FF"/>
      <w:u w:val="single"/>
    </w:rPr>
  </w:style>
  <w:style w:type="character" w:customStyle="1" w:styleId="18">
    <w:name w:val="正文文本缩进 Char"/>
    <w:basedOn w:val="16"/>
    <w:link w:val="5"/>
    <w:qFormat/>
    <w:uiPriority w:val="0"/>
    <w:rPr>
      <w:rFonts w:eastAsia="楷体_GB2312"/>
      <w:kern w:val="2"/>
      <w:sz w:val="24"/>
      <w:szCs w:val="24"/>
    </w:rPr>
  </w:style>
  <w:style w:type="character" w:customStyle="1" w:styleId="19">
    <w:name w:val="批注框文本 Char"/>
    <w:basedOn w:val="16"/>
    <w:link w:val="8"/>
    <w:semiHidden/>
    <w:qFormat/>
    <w:uiPriority w:val="0"/>
    <w:rPr>
      <w:rFonts w:eastAsia="仿宋_GB2312"/>
      <w:kern w:val="2"/>
      <w:sz w:val="18"/>
      <w:szCs w:val="18"/>
    </w:rPr>
  </w:style>
  <w:style w:type="character" w:customStyle="1" w:styleId="20">
    <w:name w:val="页脚 Char"/>
    <w:link w:val="9"/>
    <w:qFormat/>
    <w:uiPriority w:val="99"/>
    <w:rPr>
      <w:rFonts w:eastAsia="仿宋_GB2312"/>
      <w:kern w:val="2"/>
      <w:sz w:val="18"/>
      <w:szCs w:val="18"/>
    </w:rPr>
  </w:style>
  <w:style w:type="character" w:customStyle="1" w:styleId="21">
    <w:name w:val="页眉 Char"/>
    <w:link w:val="10"/>
    <w:qFormat/>
    <w:uiPriority w:val="99"/>
    <w:rPr>
      <w:rFonts w:eastAsia="仿宋_GB2312"/>
      <w:kern w:val="2"/>
      <w:sz w:val="18"/>
      <w:szCs w:val="18"/>
    </w:rPr>
  </w:style>
  <w:style w:type="paragraph" w:customStyle="1" w:styleId="22">
    <w:name w:val="列表段落1"/>
    <w:basedOn w:val="1"/>
    <w:qFormat/>
    <w:uiPriority w:val="0"/>
    <w:pPr>
      <w:ind w:firstLine="420" w:firstLineChars="200"/>
    </w:pPr>
  </w:style>
  <w:style w:type="character" w:customStyle="1" w:styleId="23">
    <w:name w:val="font21"/>
    <w:basedOn w:val="16"/>
    <w:qFormat/>
    <w:uiPriority w:val="0"/>
    <w:rPr>
      <w:rFonts w:hint="eastAsia" w:ascii="仿宋" w:hAnsi="仿宋" w:eastAsia="仿宋" w:cs="仿宋"/>
      <w:color w:val="000000"/>
      <w:sz w:val="24"/>
      <w:szCs w:val="24"/>
      <w:u w:val="none"/>
    </w:rPr>
  </w:style>
  <w:style w:type="character" w:customStyle="1" w:styleId="24">
    <w:name w:val="font01"/>
    <w:basedOn w:val="16"/>
    <w:qFormat/>
    <w:uiPriority w:val="0"/>
    <w:rPr>
      <w:rFonts w:hint="eastAsia" w:ascii="仿宋" w:hAnsi="仿宋" w:eastAsia="仿宋" w:cs="仿宋"/>
      <w:color w:val="000000"/>
      <w:sz w:val="24"/>
      <w:szCs w:val="24"/>
      <w:u w:val="single"/>
    </w:rPr>
  </w:style>
  <w:style w:type="character" w:customStyle="1" w:styleId="25">
    <w:name w:val="font121"/>
    <w:basedOn w:val="16"/>
    <w:qFormat/>
    <w:uiPriority w:val="0"/>
    <w:rPr>
      <w:rFonts w:hint="eastAsia" w:ascii="仿宋" w:hAnsi="仿宋" w:eastAsia="仿宋" w:cs="仿宋"/>
      <w:color w:val="000000"/>
      <w:sz w:val="21"/>
      <w:szCs w:val="21"/>
      <w:u w:val="none"/>
    </w:rPr>
  </w:style>
  <w:style w:type="paragraph" w:customStyle="1" w:styleId="26">
    <w:name w:val="Body text|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7">
    <w:name w:val="Heading #3|1"/>
    <w:basedOn w:val="1"/>
    <w:qFormat/>
    <w:uiPriority w:val="0"/>
    <w:pPr>
      <w:spacing w:after="100"/>
      <w:jc w:val="center"/>
      <w:outlineLvl w:val="2"/>
    </w:pPr>
    <w:rPr>
      <w:rFonts w:ascii="宋体" w:hAnsi="宋体" w:eastAsia="宋体" w:cs="宋体"/>
      <w:sz w:val="34"/>
      <w:szCs w:val="34"/>
      <w:lang w:val="zh-TW" w:eastAsia="zh-TW" w:bidi="zh-TW"/>
    </w:rPr>
  </w:style>
  <w:style w:type="paragraph" w:customStyle="1" w:styleId="28">
    <w:name w:val="Other|1"/>
    <w:basedOn w:val="1"/>
    <w:qFormat/>
    <w:uiPriority w:val="0"/>
    <w:pPr>
      <w:spacing w:line="391" w:lineRule="auto"/>
      <w:ind w:firstLine="400"/>
    </w:pPr>
    <w:rPr>
      <w:rFonts w:ascii="宋体" w:hAnsi="宋体" w:eastAsia="宋体" w:cs="宋体"/>
      <w:sz w:val="30"/>
      <w:szCs w:val="30"/>
      <w:lang w:val="zh-TW" w:eastAsia="zh-TW" w:bidi="zh-TW"/>
    </w:rPr>
  </w:style>
  <w:style w:type="paragraph" w:customStyle="1" w:styleId="29">
    <w:name w:val="Body text|3"/>
    <w:basedOn w:val="1"/>
    <w:qFormat/>
    <w:uiPriority w:val="0"/>
    <w:pPr>
      <w:spacing w:after="280"/>
      <w:ind w:left="1440"/>
    </w:pPr>
    <w:rPr>
      <w:sz w:val="26"/>
      <w:szCs w:val="26"/>
      <w:lang w:val="zh-TW" w:eastAsia="zh-TW" w:bidi="zh-TW"/>
    </w:rPr>
  </w:style>
  <w:style w:type="paragraph" w:customStyle="1" w:styleId="30">
    <w:name w:val="Other|2"/>
    <w:basedOn w:val="1"/>
    <w:qFormat/>
    <w:uiPriority w:val="0"/>
    <w:pPr>
      <w:jc w:val="center"/>
    </w:pPr>
    <w:rPr>
      <w:rFonts w:ascii="宋体" w:hAnsi="宋体" w:eastAsia="宋体" w:cs="宋体"/>
      <w:lang w:val="zh-TW" w:eastAsia="zh-TW" w:bidi="zh-TW"/>
    </w:rPr>
  </w:style>
  <w:style w:type="paragraph" w:customStyle="1" w:styleId="31">
    <w:name w:val="Body text|2"/>
    <w:basedOn w:val="1"/>
    <w:qFormat/>
    <w:uiPriority w:val="0"/>
    <w:pPr>
      <w:spacing w:after="320" w:line="562" w:lineRule="exact"/>
    </w:pPr>
    <w:rPr>
      <w:rFonts w:ascii="宋体" w:hAnsi="宋体" w:eastAsia="宋体" w:cs="宋体"/>
      <w:sz w:val="22"/>
      <w:szCs w:val="22"/>
      <w:lang w:val="zh-TW" w:eastAsia="zh-TW" w:bidi="zh-TW"/>
    </w:rPr>
  </w:style>
  <w:style w:type="paragraph" w:customStyle="1" w:styleId="32">
    <w:name w:val="Header or footer|1"/>
    <w:basedOn w:val="1"/>
    <w:qFormat/>
    <w:uiPriority w:val="0"/>
    <w:rPr>
      <w:sz w:val="26"/>
      <w:szCs w:val="26"/>
    </w:rPr>
  </w:style>
  <w:style w:type="paragraph" w:customStyle="1" w:styleId="33">
    <w:name w:val="p1"/>
    <w:basedOn w:val="1"/>
    <w:qFormat/>
    <w:uiPriority w:val="0"/>
    <w:pPr>
      <w:jc w:val="left"/>
    </w:pPr>
    <w:rPr>
      <w:rFonts w:ascii="pingfang sc" w:hAnsi="pingfang sc" w:eastAsia="pingfang sc"/>
      <w:color w:val="000000"/>
      <w:kern w:val="0"/>
      <w:sz w:val="24"/>
      <w:szCs w:val="24"/>
    </w:rPr>
  </w:style>
  <w:style w:type="paragraph" w:customStyle="1" w:styleId="34">
    <w:name w:val="列出段落1"/>
    <w:basedOn w:val="1"/>
    <w:qFormat/>
    <w:uiPriority w:val="99"/>
    <w:pPr>
      <w:ind w:firstLine="420" w:firstLineChars="200"/>
    </w:pPr>
  </w:style>
  <w:style w:type="paragraph" w:customStyle="1" w:styleId="35">
    <w:name w:val="Table Paragraph"/>
    <w:basedOn w:val="1"/>
    <w:qFormat/>
    <w:uiPriority w:val="1"/>
    <w:rPr>
      <w:rFonts w:ascii="仿宋" w:hAnsi="仿宋" w:eastAsia="仿宋" w:cs="仿宋"/>
    </w:rPr>
  </w:style>
  <w:style w:type="table" w:customStyle="1" w:styleId="36">
    <w:name w:val="Table Normal"/>
    <w:unhideWhenUsed/>
    <w:qFormat/>
    <w:uiPriority w:val="2"/>
    <w:tblPr>
      <w:tblCellMar>
        <w:top w:w="0" w:type="dxa"/>
        <w:left w:w="0" w:type="dxa"/>
        <w:bottom w:w="0" w:type="dxa"/>
        <w:right w:w="0" w:type="dxa"/>
      </w:tblCellMar>
    </w:tblPr>
  </w:style>
  <w:style w:type="character" w:customStyle="1" w:styleId="37">
    <w:name w:val="纯文本 Char"/>
    <w:basedOn w:val="16"/>
    <w:link w:val="6"/>
    <w:qFormat/>
    <w:uiPriority w:val="99"/>
    <w:rPr>
      <w:rFonts w:ascii="宋体" w:hAnsi="Courier New" w:eastAsia="宋体" w:cs="宋体"/>
      <w:kern w:val="2"/>
    </w:rPr>
  </w:style>
  <w:style w:type="character" w:customStyle="1" w:styleId="38">
    <w:name w:val="脚注文本 Char"/>
    <w:basedOn w:val="16"/>
    <w:link w:val="11"/>
    <w:semiHidden/>
    <w:qFormat/>
    <w:uiPriority w:val="0"/>
    <w:rPr>
      <w:rFonts w:ascii="Times New Roman" w:hAnsi="Times New Roman" w:eastAsia="宋体" w:cs="Times New Roman"/>
      <w:kern w:val="2"/>
      <w:sz w:val="18"/>
      <w:szCs w:val="18"/>
    </w:rPr>
  </w:style>
  <w:style w:type="character" w:customStyle="1" w:styleId="39">
    <w:name w:val="正文文本 2 Char"/>
    <w:basedOn w:val="16"/>
    <w:link w:val="12"/>
    <w:qFormat/>
    <w:uiPriority w:val="99"/>
    <w:rPr>
      <w:rFonts w:ascii="仿宋_GB2312" w:hAnsi="Times New Roman" w:eastAsia="仿宋_GB2312" w:cs="仿宋_GB2312"/>
      <w:b/>
      <w:bCs/>
    </w:rPr>
  </w:style>
  <w:style w:type="character" w:customStyle="1" w:styleId="40">
    <w:name w:val="font11"/>
    <w:basedOn w:val="16"/>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9AEAC9-B6AB-423C-86F1-6DBD8A199A78}">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19</Pages>
  <Words>7647</Words>
  <Characters>7983</Characters>
  <Lines>64</Lines>
  <Paragraphs>18</Paragraphs>
  <TotalTime>2</TotalTime>
  <ScaleCrop>false</ScaleCrop>
  <LinksUpToDate>false</LinksUpToDate>
  <CharactersWithSpaces>8084</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2022-07-19T10:15:00Z</dcterms:created>
  <dc:creator>Administrator</dc:creator>
  <cp:lastModifiedBy>如水月光</cp:lastModifiedBy>
  <cp:lastPrinted>2022-07-19T10:13:00Z</cp:lastPrinted>
  <dcterms:modified xsi:type="dcterms:W3CDTF">2022-12-13T13:48:17Z</dcterms:modified>
  <dc:title>关于召开2015年江苏省中小学</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2A3A2074D64A42269E5AA9F3EB97A36B</vt:lpwstr>
  </property>
</Properties>
</file>