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4B51D1" w14:textId="77777777" w:rsidR="008C6607" w:rsidRPr="008C6607" w:rsidRDefault="008C6607" w:rsidP="008C6607">
      <w:pPr>
        <w:widowControl/>
        <w:shd w:val="clear" w:color="auto" w:fill="FFFFFF"/>
        <w:spacing w:after="210"/>
        <w:jc w:val="left"/>
        <w:outlineLvl w:val="0"/>
        <w:rPr>
          <w:rFonts w:ascii="宋体" w:eastAsia="宋体" w:hAnsi="宋体" w:cs="宋体"/>
          <w:kern w:val="36"/>
          <w:sz w:val="33"/>
          <w:szCs w:val="33"/>
        </w:rPr>
      </w:pPr>
      <w:r w:rsidRPr="008C6607">
        <w:rPr>
          <w:rFonts w:ascii="宋体" w:eastAsia="宋体" w:hAnsi="宋体" w:cs="宋体"/>
          <w:kern w:val="36"/>
          <w:sz w:val="33"/>
          <w:szCs w:val="33"/>
        </w:rPr>
        <w:t>幼小衔接 | 架课程慧衔接 解码儿童成长</w:t>
      </w:r>
    </w:p>
    <w:p w14:paraId="05A991B1" w14:textId="77777777" w:rsidR="008C6607" w:rsidRPr="008C6607" w:rsidRDefault="008C6607" w:rsidP="008C6607">
      <w:pPr>
        <w:widowControl/>
        <w:shd w:val="clear" w:color="auto" w:fill="FFFFFF"/>
        <w:jc w:val="center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b/>
          <w:bCs/>
          <w:color w:val="FFC000"/>
          <w:kern w:val="0"/>
          <w:sz w:val="20"/>
          <w:szCs w:val="20"/>
        </w:rPr>
        <w:t>薛家实验小学幼小</w:t>
      </w:r>
    </w:p>
    <w:p w14:paraId="5546ED85" w14:textId="77777777" w:rsidR="008C6607" w:rsidRPr="008C6607" w:rsidRDefault="008C6607" w:rsidP="008C6607">
      <w:pPr>
        <w:widowControl/>
        <w:shd w:val="clear" w:color="auto" w:fill="FFFFFF"/>
        <w:jc w:val="center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b/>
          <w:bCs/>
          <w:color w:val="FFC000"/>
          <w:kern w:val="0"/>
          <w:sz w:val="20"/>
          <w:szCs w:val="20"/>
        </w:rPr>
        <w:t>衔接阶段行动经验</w:t>
      </w:r>
    </w:p>
    <w:p w14:paraId="7EFC7F85" w14:textId="657247B8" w:rsidR="008C6607" w:rsidRPr="008C6607" w:rsidRDefault="008C6607" w:rsidP="00207C75">
      <w:pPr>
        <w:widowControl/>
        <w:shd w:val="clear" w:color="auto" w:fill="FFFFFF"/>
        <w:jc w:val="center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b/>
          <w:bCs/>
          <w:color w:val="FFC000"/>
          <w:kern w:val="0"/>
          <w:sz w:val="20"/>
          <w:szCs w:val="20"/>
        </w:rPr>
        <w:t>暨宣传</w:t>
      </w:r>
      <w:proofErr w:type="gramStart"/>
      <w:r w:rsidRPr="008C6607">
        <w:rPr>
          <w:rFonts w:ascii="微软雅黑" w:eastAsia="微软雅黑" w:hAnsi="微软雅黑" w:cs="宋体" w:hint="eastAsia"/>
          <w:b/>
          <w:bCs/>
          <w:color w:val="FFC000"/>
          <w:kern w:val="0"/>
          <w:sz w:val="20"/>
          <w:szCs w:val="20"/>
        </w:rPr>
        <w:t>月成果云</w:t>
      </w:r>
      <w:proofErr w:type="gramEnd"/>
      <w:r w:rsidRPr="008C6607">
        <w:rPr>
          <w:rFonts w:ascii="微软雅黑" w:eastAsia="微软雅黑" w:hAnsi="微软雅黑" w:cs="宋体" w:hint="eastAsia"/>
          <w:b/>
          <w:bCs/>
          <w:color w:val="FFC000"/>
          <w:kern w:val="0"/>
          <w:sz w:val="20"/>
          <w:szCs w:val="20"/>
        </w:rPr>
        <w:t>展示</w:t>
      </w:r>
    </w:p>
    <w:p w14:paraId="6699AFF4" w14:textId="71283B2D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66"/>
          <w:szCs w:val="66"/>
        </w:rPr>
      </w:pPr>
      <w:r w:rsidRPr="008C6607">
        <w:rPr>
          <w:rFonts w:ascii="宋体" w:eastAsia="宋体" w:hAnsi="宋体" w:cs="宋体"/>
          <w:color w:val="222222"/>
          <w:kern w:val="0"/>
          <w:sz w:val="54"/>
          <w:szCs w:val="54"/>
        </w:rPr>
        <w:t>区级成果介绍</w:t>
      </w:r>
    </w:p>
    <w:p w14:paraId="3667510F" w14:textId="4D332032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b/>
          <w:bCs/>
          <w:color w:val="E36C09"/>
          <w:kern w:val="0"/>
          <w:sz w:val="27"/>
          <w:szCs w:val="27"/>
        </w:rPr>
        <w:t>基本情况</w:t>
      </w:r>
    </w:p>
    <w:p w14:paraId="6F2C14AB" w14:textId="0921C9D7" w:rsidR="00207C75" w:rsidRPr="00207C75" w:rsidRDefault="008C6607" w:rsidP="00207C75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全区共有幼儿园（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含分园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）61所，其中公办37所，民办24所，普惠性民办8所，普惠覆盖率87.2%；省市优质幼儿园所51所，优质幼儿园覆盖率95.8%。全区共有小学29所，12所新优质学校，新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优质学校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占比为41.38%，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优质学校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覆盖率达100%。2015以来，我区先后被评为“全国义务教育发展基本均衡区”、“江苏省学前教育改革发展示范区”、“常州市学前教育现代化乡镇（街道）”；2019年，我区成为省首批区域化推进课程游戏化基地，2020年底高质量通过省级视导评估；2021年，被评为常州市幼小衔接实验区，共有省级幼小衔接实验校（园）各1所，市级幼小衔接实验校（园）各2所，区级幼小衔接实验校（园）各13所。</w:t>
      </w:r>
    </w:p>
    <w:p w14:paraId="35BA43BD" w14:textId="44E11F7E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b/>
          <w:bCs/>
          <w:color w:val="E36C09"/>
          <w:kern w:val="0"/>
          <w:sz w:val="27"/>
          <w:szCs w:val="27"/>
        </w:rPr>
        <w:t>行动经验</w:t>
      </w:r>
    </w:p>
    <w:p w14:paraId="45C5750A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组织全区教师认真学习《教育部关于大力推进幼儿园和小学科学衔接的指导意见》，通过访谈、座谈、现场诊断等方式开展专题调研，启动“思在前，行随后”的推进模式，制定了《新北区推进幼儿园与小学科学衔接攻坚行动实施方案》实施方案，并自上而下成立以区校两级幼小衔接专项工作小组。现有省级幼小衔接实验校（园）各1所，市级幼小衔接实验校（园）各2所，区级幼小衔接实验校（园）各13所。2022年3月，成立了以银河幼儿园和龙城小学为领衔的两大幼小衔接工作室。</w:t>
      </w:r>
      <w:r w:rsidRPr="008C6607">
        <w:rPr>
          <w:rFonts w:ascii="宋体" w:eastAsia="宋体" w:hAnsi="宋体" w:cs="宋体"/>
          <w:color w:val="222222"/>
          <w:spacing w:val="15"/>
          <w:kern w:val="0"/>
          <w:sz w:val="24"/>
          <w:szCs w:val="24"/>
        </w:rPr>
        <w:t>各试点校在制定本校幼小衔接工作实施方案基础上，走进现场，开展联</w:t>
      </w:r>
      <w:r w:rsidRPr="008C6607">
        <w:rPr>
          <w:rFonts w:ascii="宋体" w:eastAsia="宋体" w:hAnsi="宋体" w:cs="宋体"/>
          <w:color w:val="222222"/>
          <w:spacing w:val="15"/>
          <w:kern w:val="0"/>
          <w:sz w:val="24"/>
          <w:szCs w:val="24"/>
        </w:rPr>
        <w:lastRenderedPageBreak/>
        <w:t>合教研，借助观察、同课异构、衔接“加减法”等方式，找准“衔接点”和“生长点”。</w:t>
      </w:r>
    </w:p>
    <w:p w14:paraId="4327D022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2022年1月，我区参加了《幼小协同，科学衔接》江苏省学前教育学术年会，区幼小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衔接线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上教研经验汇报与沙龙分享，观看人次达6.8万多人。2022年5月，新北区开展以“对话</w:t>
      </w:r>
      <w:r w:rsidRPr="008C6607">
        <w:rPr>
          <w:rFonts w:ascii="宋体" w:eastAsia="宋体" w:hAnsi="宋体" w:cs="宋体"/>
          <w:b/>
          <w:bCs/>
          <w:color w:val="000000"/>
          <w:spacing w:val="15"/>
          <w:kern w:val="0"/>
          <w:sz w:val="24"/>
          <w:szCs w:val="24"/>
        </w:rPr>
        <w:t>·</w:t>
      </w: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衔接</w:t>
      </w:r>
      <w:r w:rsidRPr="008C6607">
        <w:rPr>
          <w:rFonts w:ascii="宋体" w:eastAsia="宋体" w:hAnsi="宋体" w:cs="宋体"/>
          <w:b/>
          <w:bCs/>
          <w:color w:val="000000"/>
          <w:spacing w:val="15"/>
          <w:kern w:val="0"/>
          <w:sz w:val="24"/>
          <w:szCs w:val="24"/>
        </w:rPr>
        <w:t>·</w:t>
      </w: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成长”为主题的幼小衔接宣传月活动。活动期间，围绕“3大重点7大行动”，组织开展宣传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月方案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评比、幼小衔接案例评比、阶段经验暨宣传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月成果云展示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等活动……龙城小学、薛家中心幼儿园、</w:t>
      </w:r>
      <w:proofErr w:type="gramStart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藻江幼儿园</w:t>
      </w:r>
      <w:proofErr w:type="gramEnd"/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等各级各类学校幼小衔接经验在全市教科研幼小衔接专题活动、“童之源”亲情陪伴公益课堂等不同活动中做代表发言和专题讲座，全区以试点校为展示主体，多次召开区级以上的交流推进会。</w:t>
      </w:r>
    </w:p>
    <w:p w14:paraId="4DB04190" w14:textId="72CA75A3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B090A0A" w14:textId="5DA000D2" w:rsidR="008C6607" w:rsidRPr="00207C75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66"/>
          <w:szCs w:val="66"/>
        </w:rPr>
      </w:pPr>
      <w:r w:rsidRPr="008C6607">
        <w:rPr>
          <w:rFonts w:ascii="宋体" w:eastAsia="宋体" w:hAnsi="宋体" w:cs="宋体"/>
          <w:color w:val="222222"/>
          <w:kern w:val="0"/>
          <w:sz w:val="54"/>
          <w:szCs w:val="54"/>
        </w:rPr>
        <w:t>学校专题介绍</w:t>
      </w:r>
    </w:p>
    <w:p w14:paraId="3AB45D2B" w14:textId="31F48248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在孩子一生发展中，“幼小衔接”是一个非常特殊而且重要的阶段。一年级学生学习具有生活化、综合化、活动化的特点，最新版义务教育课程方案和课程标准对“幼小衔接”提出了明确的要求：“注重幼小衔接，基于对学生在健康、语言、社会、科学、艺术领域发展水平的评估，合理设计小学一至二年级课程，注重活动化、游戏化、生活化的学习设计。”薛家实验小学与薛家幼儿园以“幼小衔接”项目为契机，站在儿童生命成长的视角，以学校“善真”文化为核心，全科融合式设计低年级课程与活动，以激发学生兴趣、养成良好习惯为重点，有计划地帮助学生尽快完成从幼儿园到小学阶段的角色转化，确保学生的社会性、心理、身体发展上的衔接，从而更好地提升一年级学生适应小学阶段生活、学习和交往的必备素养和能力，为学生的终身发展奠定基础。</w:t>
      </w:r>
    </w:p>
    <w:p w14:paraId="6F32DF70" w14:textId="2D433017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36"/>
          <w:szCs w:val="36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36"/>
          <w:szCs w:val="36"/>
        </w:rPr>
        <w:lastRenderedPageBreak/>
        <w:t>行动一</w:t>
      </w:r>
    </w:p>
    <w:p w14:paraId="0DB2B245" w14:textId="77777777" w:rsidR="008C6607" w:rsidRPr="008C6607" w:rsidRDefault="008C6607" w:rsidP="008C6607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学生课程游戏化</w:t>
      </w:r>
    </w:p>
    <w:p w14:paraId="20999C74" w14:textId="4CE93952" w:rsidR="008C6607" w:rsidRDefault="008C6607" w:rsidP="00207C75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丰富入学体验</w:t>
      </w:r>
    </w:p>
    <w:p w14:paraId="2A48EB10" w14:textId="77777777" w:rsidR="00207C75" w:rsidRPr="00207C75" w:rsidRDefault="00207C75" w:rsidP="00207C75">
      <w:pPr>
        <w:widowControl/>
        <w:shd w:val="clear" w:color="auto" w:fill="FFFFFF"/>
        <w:jc w:val="center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</w:p>
    <w:p w14:paraId="2A00FE37" w14:textId="0DBE4164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课程游戏化可以大大增强儿童的动力，有利于儿童从幼儿园顺利过渡到小学学习过程中。我们主要采取阅读、故事、游戏、比赛等孩子们爱听、爱做的形式，让一年级课堂张弛有度，帮助孩子在常识积累、习惯养成和能力培养三大领域逐步适应小学生活。</w:t>
      </w:r>
    </w:p>
    <w:p w14:paraId="46712DCE" w14:textId="5024E5E9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t>01</w:t>
      </w:r>
    </w:p>
    <w:p w14:paraId="38FA9BE7" w14:textId="3295090A" w:rsidR="008C6607" w:rsidRPr="00207C75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游园遇见美好</w:t>
      </w:r>
    </w:p>
    <w:p w14:paraId="0CA48504" w14:textId="0753CCB3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2022年3月3日上午，薛家中心幼儿园的小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萌豆们零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距离地和小学生活来了一次“亲密接触”。他们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们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亲眼观察、亲耳聆听、亲身体验，寻找着小学与幼儿园的相同和不同之处，对未来的小学生活产生无限向往！</w:t>
      </w:r>
    </w:p>
    <w:p w14:paraId="1E8F90D2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5月26日下午，我校一年级的学生代表走进了薛家中心幼儿园，为大班的孩子展现了一场有“温度”的衔接课程。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薛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小娃们通过图片、视频、现场展示和互动的方式，为大班小朋友展示了丰富多彩的小学生活，还向大班的孩子们赠送了善真书签，勉励大家多多阅读好书，变成可爱的小书虫。</w:t>
      </w:r>
    </w:p>
    <w:p w14:paraId="04B37BC5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49FDFDF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345C6DC4" w14:textId="3EB75E08" w:rsidR="008C6607" w:rsidRPr="008C6607" w:rsidRDefault="008C6607" w:rsidP="008C6607">
      <w:pPr>
        <w:widowControl/>
        <w:pBdr>
          <w:top w:val="single" w:sz="6" w:space="2" w:color="E5B9B7"/>
          <w:left w:val="single" w:sz="6" w:space="2" w:color="E5B9B7"/>
          <w:bottom w:val="single" w:sz="6" w:space="2" w:color="E5B9B7"/>
          <w:right w:val="single" w:sz="6" w:space="2" w:color="E5B9B7"/>
        </w:pBdr>
        <w:shd w:val="clear" w:color="auto" w:fill="FFFFFF"/>
        <w:spacing w:after="75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0C689D5" wp14:editId="720B8342">
            <wp:extent cx="5274310" cy="4197350"/>
            <wp:effectExtent l="0" t="0" r="2540" b="0"/>
            <wp:docPr id="336" name="图片 3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BC681" w14:textId="52FB4D36" w:rsidR="008C6607" w:rsidRPr="008C6607" w:rsidRDefault="008C6607" w:rsidP="008C6607">
      <w:pPr>
        <w:widowControl/>
        <w:pBdr>
          <w:top w:val="single" w:sz="6" w:space="2" w:color="E5B9B7"/>
          <w:left w:val="single" w:sz="6" w:space="2" w:color="E5B9B7"/>
          <w:bottom w:val="single" w:sz="6" w:space="2" w:color="E5B9B7"/>
          <w:right w:val="single" w:sz="6" w:space="2" w:color="E5B9B7"/>
        </w:pBdr>
        <w:shd w:val="clear" w:color="auto" w:fill="FFFFFF"/>
        <w:spacing w:after="75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BA26965" wp14:editId="184610B2">
            <wp:extent cx="5274310" cy="3956050"/>
            <wp:effectExtent l="0" t="0" r="2540" b="6350"/>
            <wp:docPr id="335" name="图片 3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9AE96" w14:textId="34E0ABF2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4B39029" wp14:editId="4F09ADD4">
            <wp:extent cx="5274310" cy="3956050"/>
            <wp:effectExtent l="0" t="0" r="2540" b="6350"/>
            <wp:docPr id="328" name="图片 3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07AE54CE" wp14:editId="60A5DA30">
            <wp:extent cx="5274310" cy="3032760"/>
            <wp:effectExtent l="0" t="0" r="2540" b="0"/>
            <wp:docPr id="327" name="图片 3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图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5F8297E" wp14:editId="0A87BAE8">
            <wp:extent cx="5274310" cy="3046730"/>
            <wp:effectExtent l="0" t="0" r="2540" b="1270"/>
            <wp:docPr id="326" name="图片 3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图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1C37A" w14:textId="3C147F62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A3105B2" wp14:editId="7D15E1DE">
            <wp:extent cx="5274310" cy="4239260"/>
            <wp:effectExtent l="0" t="0" r="2540" b="8890"/>
            <wp:docPr id="324" name="图片 3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图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7B6B519F" w14:textId="7967A9AA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lastRenderedPageBreak/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23B0147A" wp14:editId="24A653AC">
            <wp:extent cx="5274310" cy="3745865"/>
            <wp:effectExtent l="0" t="0" r="2540" b="6985"/>
            <wp:docPr id="322" name="图片 3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图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50E4531" wp14:editId="4E7E109A">
            <wp:extent cx="5274310" cy="3956050"/>
            <wp:effectExtent l="0" t="0" r="2540" b="6350"/>
            <wp:docPr id="321" name="图片 3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图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F813D77" wp14:editId="1029CD8D">
            <wp:extent cx="5274310" cy="3956050"/>
            <wp:effectExtent l="0" t="0" r="2540" b="6350"/>
            <wp:docPr id="320" name="图片 3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图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5F2731E7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41E9539A" w14:textId="1FAC10B8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开学第一天，一年级小豆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豆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们牵着爸爸妈妈的手，走进了学校大门。教室里，迎接孩子的是老师们亲切的笑脸。孩子们带着自己制作的精美的“自我介绍”卡片，相互认识，一下子拉近了彼此的距离。正衣冠，拜师长，朱砂启智“开天眼”，开启了孩子们的智慧之门，也开启了孩子们在薛小的美好生活。</w:t>
      </w:r>
    </w:p>
    <w:p w14:paraId="2F390055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3D1242B" w14:textId="574C3A48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lastRenderedPageBreak/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647E812" wp14:editId="4C00D730">
            <wp:extent cx="5274310" cy="3956050"/>
            <wp:effectExtent l="0" t="0" r="2540" b="6350"/>
            <wp:docPr id="313" name="图片 3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图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F9EDDAC" wp14:editId="737D74AD">
            <wp:extent cx="5274310" cy="3956050"/>
            <wp:effectExtent l="0" t="0" r="2540" b="6350"/>
            <wp:docPr id="312" name="图片 3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图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57A0F" w14:textId="5E2DC22D" w:rsidR="008C6607" w:rsidRPr="008C6607" w:rsidRDefault="00207C75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C7F18C8" wp14:editId="629E5769">
            <wp:extent cx="5124202" cy="3843459"/>
            <wp:effectExtent l="0" t="0" r="635" b="5080"/>
            <wp:docPr id="307" name="图片 30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图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976" cy="386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607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2FCF347A" wp14:editId="71982318">
            <wp:extent cx="5274310" cy="3956050"/>
            <wp:effectExtent l="0" t="0" r="2540" b="6350"/>
            <wp:docPr id="310" name="图片 3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图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180E3" w14:textId="6219EACF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D27AAFD" wp14:editId="1751E204">
            <wp:extent cx="5274310" cy="3529330"/>
            <wp:effectExtent l="0" t="0" r="2540" b="0"/>
            <wp:docPr id="303" name="图片 3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图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B19A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07AA8E38" w14:textId="60B4836E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开学第一周，为了帮助刚入校的一年级小朋友尽快熟悉校园环境，养成良好习惯，建立规则意识，孩子们在老师的带领下开展“认识校园”等主题系列探究活动。实践中，教师首先带着学生逛校园，让他们从“看到了什么”“听到了什么”“想到了什么”三个问题出发，自主观察校园，引导儿童共同建立规则、形成集体意识。</w:t>
      </w:r>
    </w:p>
    <w:p w14:paraId="351EA12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3196FCF" w14:textId="67609B04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34C9A3C" wp14:editId="416A090C">
            <wp:extent cx="5274310" cy="3956050"/>
            <wp:effectExtent l="0" t="0" r="2540" b="6350"/>
            <wp:docPr id="296" name="图片 29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图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4554C342" wp14:editId="76E58139">
            <wp:extent cx="5274310" cy="3956050"/>
            <wp:effectExtent l="0" t="0" r="2540" b="6350"/>
            <wp:docPr id="294" name="图片 29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图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0D9006D" wp14:editId="2DCE88BE">
            <wp:extent cx="5274310" cy="3956050"/>
            <wp:effectExtent l="0" t="0" r="2540" b="6350"/>
            <wp:docPr id="292" name="图片 29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图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C9944BF" wp14:editId="0027D8ED">
            <wp:extent cx="5274310" cy="3956050"/>
            <wp:effectExtent l="0" t="0" r="2540" b="6350"/>
            <wp:docPr id="290" name="图片 2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图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3458F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B46692D" w14:textId="538363BE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lastRenderedPageBreak/>
        <w:t>02</w:t>
      </w:r>
    </w:p>
    <w:p w14:paraId="0F5444B8" w14:textId="0B7F7A2D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游戏点亮童年</w:t>
      </w:r>
    </w:p>
    <w:p w14:paraId="700E5B5A" w14:textId="6B09A84F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入学课程有系统</w:t>
      </w:r>
    </w:p>
    <w:p w14:paraId="7090281D" w14:textId="3421ABEE" w:rsidR="008C6607" w:rsidRPr="008C6607" w:rsidRDefault="00207C75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1BA7BA11" wp14:editId="628F08DD">
            <wp:simplePos x="0" y="0"/>
            <wp:positionH relativeFrom="margin">
              <wp:align>left</wp:align>
            </wp:positionH>
            <wp:positionV relativeFrom="paragraph">
              <wp:posOffset>1987550</wp:posOffset>
            </wp:positionV>
            <wp:extent cx="5009515" cy="5426710"/>
            <wp:effectExtent l="0" t="0" r="635" b="2540"/>
            <wp:wrapSquare wrapText="bothSides"/>
            <wp:docPr id="281" name="图片 2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图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15" cy="542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根据每周主题，联合各个学科共同支撑，将知识、生活、生命之间的互相打通，重新建构学习内容，以培养学生的兴趣、探究为重，形成系列性入学特色课程。设计形式多样的主题实践活动，如开学第一天设计了适应性活动“大手牵小手”入学礼，在校门</w:t>
      </w:r>
      <w:proofErr w:type="gramStart"/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口安排</w:t>
      </w:r>
      <w:proofErr w:type="gramEnd"/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真人扮演学校吉</w:t>
      </w:r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lastRenderedPageBreak/>
        <w:t>祥物“善</w:t>
      </w:r>
      <w:proofErr w:type="gramStart"/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善</w:t>
      </w:r>
      <w:proofErr w:type="gramEnd"/>
      <w:r w:rsidR="008C6607"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真真”与新生合影，消除新生的陌生感。</w:t>
      </w:r>
      <w:r w:rsidR="008C6607"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="008C6607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9D908FA" wp14:editId="33672518">
            <wp:extent cx="5274310" cy="3212465"/>
            <wp:effectExtent l="0" t="0" r="2540" b="6985"/>
            <wp:docPr id="279" name="图片 2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图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7BA57" w14:textId="0AF395B2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落实</w:t>
      </w:r>
      <w:proofErr w:type="gramStart"/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双减巧创新</w:t>
      </w:r>
      <w:proofErr w:type="gramEnd"/>
    </w:p>
    <w:p w14:paraId="4894627D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“双减”背景下，关于作业的研究又掀起一番热潮。“兴趣是最好的老师。”要让刚入小学的孩子对作业有兴趣，作业设计就要符合孩子们好奇、爱动、形象思维占主导的特性，实现从“要我做作业”到“我要做作业”的转变，让孩子边玩边做，在游戏中实现儿童知识的巩固与生长。为此，一年级老师群策群力，为学生们策划了许多有创意的“作业”，帮助孩子丰富课余生活，实现减负增效，给学生们的学习增添了乐趣，为学生提供了展示的舞台，锻炼了学生的能力，提升了学生的综合素养。</w:t>
      </w:r>
    </w:p>
    <w:p w14:paraId="7F9328CD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4B91470B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F5F5387" w14:textId="551223AB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0BF5288" wp14:editId="41F7A8C3">
            <wp:extent cx="5274310" cy="5292090"/>
            <wp:effectExtent l="0" t="0" r="2540" b="3810"/>
            <wp:docPr id="277" name="图片 27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图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6CE24B6" wp14:editId="369EA067">
            <wp:extent cx="5274310" cy="7299325"/>
            <wp:effectExtent l="0" t="0" r="2540" b="0"/>
            <wp:docPr id="276" name="图片 27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图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9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D635D51" wp14:editId="6A75F1E4">
            <wp:extent cx="5274310" cy="7030085"/>
            <wp:effectExtent l="0" t="0" r="2540" b="0"/>
            <wp:docPr id="275" name="图片 27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图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4366A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ADE1836" w14:textId="2FDCF163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7FFC85D" wp14:editId="6B6C0F65">
            <wp:extent cx="5248893" cy="4528746"/>
            <wp:effectExtent l="0" t="0" r="0" b="5715"/>
            <wp:docPr id="274" name="图片 27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图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301" cy="453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AB66CC1" wp14:editId="1CB13949">
            <wp:extent cx="5274310" cy="2633980"/>
            <wp:effectExtent l="0" t="0" r="2540" b="0"/>
            <wp:docPr id="273" name="图片 27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图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A312B" w14:textId="2B978C3B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3770135" wp14:editId="0D5BD831">
            <wp:extent cx="4141470" cy="8863330"/>
            <wp:effectExtent l="0" t="0" r="0" b="0"/>
            <wp:docPr id="272" name="图片 27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图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CE848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lastRenderedPageBreak/>
        <w:t>“双减”不减成长，“减负”不减质量。为了促进学生全面发展、健康成长，一年级语文组老师们紧扣低段识字写字、句子表达、经典积累和看图说话这几个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版块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的学科素养，有效采用情境化体验式的闯关方式，分别为善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真娃量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身定制了六个闯关点。“巧虎数学王国”则安排了对对碰、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摸盲盒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、跳格子、买年货四道关卡，将学科知识和素养能力融合在各项闯关活动中，全方位评价学生的学习成果，使孩子们在这场综合素质评价中做到胸有成竹，马到成功。</w:t>
      </w:r>
    </w:p>
    <w:p w14:paraId="6E0FCEC4" w14:textId="36E8B285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4BBEC4C5" wp14:editId="25CAC091">
            <wp:extent cx="5274310" cy="3956050"/>
            <wp:effectExtent l="0" t="0" r="2540" b="6350"/>
            <wp:docPr id="264" name="图片 2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图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6F7C3567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0B19A888" w14:textId="18157ADA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F7E49CC" wp14:editId="08C7F094">
            <wp:extent cx="5274310" cy="3949065"/>
            <wp:effectExtent l="0" t="0" r="2540" b="0"/>
            <wp:docPr id="262" name="图片 26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图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AE1F5BF" wp14:editId="13AEA39B">
            <wp:extent cx="5274310" cy="3956050"/>
            <wp:effectExtent l="0" t="0" r="2540" b="6350"/>
            <wp:docPr id="261" name="图片 26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图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6059BAB" wp14:editId="0A5D9555">
            <wp:extent cx="5274310" cy="3956050"/>
            <wp:effectExtent l="0" t="0" r="2540" b="6350"/>
            <wp:docPr id="259" name="图片 25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图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031D553" wp14:editId="02C926E0">
            <wp:extent cx="5274310" cy="3956050"/>
            <wp:effectExtent l="0" t="0" r="2540" b="6350"/>
            <wp:docPr id="258" name="图片 25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图片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237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054D064" w14:textId="05540DE8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2D1A1B4" wp14:editId="6B0A8C12">
            <wp:extent cx="5274310" cy="3458210"/>
            <wp:effectExtent l="0" t="0" r="2540" b="8890"/>
            <wp:docPr id="257" name="图片 25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图片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03F296C" wp14:editId="56319E31">
            <wp:extent cx="5274310" cy="3954780"/>
            <wp:effectExtent l="0" t="0" r="2540" b="7620"/>
            <wp:docPr id="254" name="图片 25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图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B7AD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0934AD9A" w14:textId="3DDC5000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382561C1" wp14:editId="47F5E33F">
            <wp:extent cx="5274310" cy="3956050"/>
            <wp:effectExtent l="0" t="0" r="2540" b="6350"/>
            <wp:docPr id="252" name="图片 25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图片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A4FD3C7" wp14:editId="7692552E">
            <wp:extent cx="5274310" cy="3956050"/>
            <wp:effectExtent l="0" t="0" r="2540" b="6350"/>
            <wp:docPr id="250" name="图片 25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4AD75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9AF4A66" w14:textId="66DAC011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2F897BF" wp14:editId="71073DD7">
            <wp:extent cx="5274310" cy="3956050"/>
            <wp:effectExtent l="0" t="0" r="2540" b="6350"/>
            <wp:docPr id="248" name="图片 24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45E26A41" wp14:editId="7D4A7469">
            <wp:extent cx="5274310" cy="3956050"/>
            <wp:effectExtent l="0" t="0" r="2540" b="6350"/>
            <wp:docPr id="247" name="图片 24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图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A1320CC" wp14:editId="77599A58">
            <wp:extent cx="5274310" cy="3896360"/>
            <wp:effectExtent l="0" t="0" r="2540" b="8890"/>
            <wp:docPr id="246" name="图片 2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图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636A5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2D3AC99" w14:textId="316243D0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课后服务花样多</w:t>
      </w:r>
    </w:p>
    <w:p w14:paraId="3D915DDF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我们站在科学幼小衔接的视角，搭建支持学生成长的课后服务课程，开展综合化、游戏化、生活化的课程学习。足球社团，一个个拼搏，矫健的身姿是不服输的诠释；古筝课上，赏析古人音律，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领悟筝味音韵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，尽展美妙意境；国画社团，一批批爱好美术的小天使，用自己的巧手勾画着未来;创意手工课上，小朋友们玩出了新花样。手工课堂——制作纸玫瑰，古诗词贴画，草帽</w:t>
      </w:r>
      <w:proofErr w:type="spell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diy</w:t>
      </w:r>
      <w:proofErr w:type="spell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绘画，超轻粘土创意秀，纽扣花，风车涂鸦……丰富了学生的课余生活，感受了艺术的温热柔软，通过艺术的桥梁完成“幼小衔接”的过渡。</w:t>
      </w:r>
    </w:p>
    <w:p w14:paraId="0CCB0A42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34EE844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</w:p>
    <w:p w14:paraId="3D55C720" w14:textId="3FF24ADD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7B3CBA3" wp14:editId="70EFF0B5">
            <wp:extent cx="5274310" cy="3956050"/>
            <wp:effectExtent l="0" t="0" r="2540" b="6350"/>
            <wp:docPr id="238" name="图片 2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图片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4F1F7" w14:textId="5E33B2E5" w:rsidR="008C6607" w:rsidRPr="008C6607" w:rsidRDefault="00207C75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0062D26A" wp14:editId="5F3601F2">
            <wp:extent cx="5212376" cy="4269179"/>
            <wp:effectExtent l="0" t="0" r="7620" b="0"/>
            <wp:docPr id="237" name="图片 2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图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802" cy="427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35452" w14:textId="2B7A269D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lastRenderedPageBreak/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290FE97" wp14:editId="3FB42FFC">
            <wp:extent cx="5274310" cy="3956050"/>
            <wp:effectExtent l="0" t="0" r="2540" b="6350"/>
            <wp:docPr id="235" name="图片 2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图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F83C9EA" wp14:editId="749497E5">
            <wp:extent cx="3050540" cy="40640"/>
            <wp:effectExtent l="0" t="0" r="0" b="0"/>
            <wp:docPr id="234" name="图片 2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图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42D2330" wp14:editId="08281600">
            <wp:extent cx="5274310" cy="3959225"/>
            <wp:effectExtent l="0" t="0" r="2540" b="3175"/>
            <wp:docPr id="232" name="图片 2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图片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D543A" w14:textId="3F3D22A8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BF3B868" wp14:editId="4A55DE25">
            <wp:extent cx="5274310" cy="5145405"/>
            <wp:effectExtent l="0" t="0" r="0" b="0"/>
            <wp:docPr id="230" name="图片 2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图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82F01" w14:textId="7CF2794A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B018D81" wp14:editId="4C6B457E">
            <wp:extent cx="5274310" cy="5274310"/>
            <wp:effectExtent l="0" t="0" r="2540" b="2540"/>
            <wp:docPr id="226" name="图片 2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图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464DD36" wp14:editId="4E3CD675">
            <wp:extent cx="5274310" cy="5274310"/>
            <wp:effectExtent l="0" t="0" r="2540" b="2540"/>
            <wp:docPr id="222" name="图片 2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图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000B2" w14:textId="5D4E9B1F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C53AC96" wp14:editId="67E85CA8">
            <wp:extent cx="5063490" cy="6762750"/>
            <wp:effectExtent l="0" t="0" r="3810" b="0"/>
            <wp:docPr id="219" name="图片 2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图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223506A" wp14:editId="2BA1E435">
            <wp:extent cx="5274310" cy="6446520"/>
            <wp:effectExtent l="0" t="0" r="2540" b="0"/>
            <wp:docPr id="216" name="图片 2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图片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8381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F58D989" w14:textId="06867618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34E5CC8" wp14:editId="67929708">
            <wp:extent cx="5274310" cy="5274310"/>
            <wp:effectExtent l="0" t="0" r="2540" b="2540"/>
            <wp:docPr id="214" name="图片 2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图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12A55E42" w14:textId="4B62C18A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t>03</w:t>
      </w:r>
    </w:p>
    <w:p w14:paraId="1D7A5B96" w14:textId="0803711D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4"/>
          <w:szCs w:val="24"/>
        </w:rPr>
      </w:pPr>
      <w:proofErr w:type="gramStart"/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游学悦享成长</w:t>
      </w:r>
      <w:proofErr w:type="gramEnd"/>
    </w:p>
    <w:p w14:paraId="1206E3D1" w14:textId="6586D494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和渼乐园，知趣结合</w:t>
      </w:r>
    </w:p>
    <w:p w14:paraId="3A2F2E97" w14:textId="4AA69742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秋风送爽枫叶红，景色宜人雁南飞。在这个收获的季节，薛家实验小学一年级的善真娃们迎来了第一次综合实践活动，在西太湖和渼乐园里享受、收获快乐。为了让第一次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研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学活动变得更加有秩序、有乐趣、有意义，一年级组的老师们还制作了任务卡：学习出游知识我认真，出游物品我准备，安全出行我做到……活动结束后，用心的善真娃们将认</w:t>
      </w: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lastRenderedPageBreak/>
        <w:t>识的各种草药制作成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了草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药名片。此次活动不仅丰富了孩子们的课余生活，开阔了眼界，锻炼了体能，还激发了孩子们对大自然的热爱之情，增强了他们文明出游的责任</w:t>
      </w:r>
      <w:r w:rsidR="00207C75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anchor distT="0" distB="0" distL="114300" distR="114300" simplePos="0" relativeHeight="251660288" behindDoc="0" locked="0" layoutInCell="1" allowOverlap="1" wp14:anchorId="740599B6" wp14:editId="0F96D672">
            <wp:simplePos x="0" y="0"/>
            <wp:positionH relativeFrom="column">
              <wp:posOffset>2540</wp:posOffset>
            </wp:positionH>
            <wp:positionV relativeFrom="paragraph">
              <wp:posOffset>4737735</wp:posOffset>
            </wp:positionV>
            <wp:extent cx="4636770" cy="3477895"/>
            <wp:effectExtent l="0" t="0" r="0" b="8255"/>
            <wp:wrapSquare wrapText="bothSides"/>
            <wp:docPr id="203" name="图片 2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图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70" cy="34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与意识！</w:t>
      </w:r>
      <w:r w:rsidR="00207C75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71CD9F91" wp14:editId="282A6B33">
            <wp:simplePos x="0" y="0"/>
            <wp:positionH relativeFrom="column">
              <wp:posOffset>2540</wp:posOffset>
            </wp:positionH>
            <wp:positionV relativeFrom="paragraph">
              <wp:posOffset>1210945</wp:posOffset>
            </wp:positionV>
            <wp:extent cx="4686300" cy="3514725"/>
            <wp:effectExtent l="0" t="0" r="0" b="9525"/>
            <wp:wrapSquare wrapText="bothSides"/>
            <wp:docPr id="204" name="图片 20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图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1B2767" w14:textId="28AD7DC0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0FC37E60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59D3E830" w14:textId="1B7E9552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07CFA48" wp14:editId="37CA1B7D">
            <wp:extent cx="5242956" cy="7038002"/>
            <wp:effectExtent l="0" t="0" r="0" b="0"/>
            <wp:docPr id="201" name="图片 20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图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693" cy="704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99B47D9" wp14:editId="07532351">
            <wp:extent cx="5274310" cy="7030085"/>
            <wp:effectExtent l="0" t="0" r="2540" b="0"/>
            <wp:docPr id="196" name="图片 19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图片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F65EF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F765C42" w14:textId="5F8D6825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06F6031" wp14:editId="4EE13632">
            <wp:extent cx="5274310" cy="2962275"/>
            <wp:effectExtent l="0" t="0" r="2540" b="9525"/>
            <wp:docPr id="194" name="图片 19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图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BC9E86D" wp14:editId="234311F0">
            <wp:extent cx="5274310" cy="3956050"/>
            <wp:effectExtent l="0" t="0" r="2540" b="6350"/>
            <wp:docPr id="193" name="图片 19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图片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3BE69961" wp14:editId="245A7031">
            <wp:extent cx="5274310" cy="3956050"/>
            <wp:effectExtent l="0" t="0" r="2540" b="6350"/>
            <wp:docPr id="192" name="图片 19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图片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E5964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AACF92B" w14:textId="7A2AC5DE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lastRenderedPageBreak/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31F6447" wp14:editId="76827B64">
            <wp:extent cx="5274310" cy="7031990"/>
            <wp:effectExtent l="0" t="0" r="2540" b="0"/>
            <wp:docPr id="190" name="图片 1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图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C860C2E" wp14:editId="5FEEB08C">
            <wp:extent cx="5274310" cy="3956050"/>
            <wp:effectExtent l="0" t="0" r="2540" b="6350"/>
            <wp:docPr id="187" name="图片 18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图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26B83CA2" wp14:editId="27E0E7D6">
            <wp:extent cx="5274310" cy="3949065"/>
            <wp:effectExtent l="0" t="0" r="2540" b="0"/>
            <wp:docPr id="183" name="图片 18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图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6323830" wp14:editId="55F5E0A4">
            <wp:extent cx="5274310" cy="3963670"/>
            <wp:effectExtent l="0" t="0" r="2540" b="0"/>
            <wp:docPr id="181" name="图片 1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图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FAACD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1E33149" w14:textId="010374A9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3E696A48" wp14:editId="29FFD72A">
            <wp:extent cx="5274310" cy="3949065"/>
            <wp:effectExtent l="0" t="0" r="2540" b="0"/>
            <wp:docPr id="179" name="图片 1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图片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D1F32E1" wp14:editId="0892D8C8">
            <wp:extent cx="5274310" cy="3956050"/>
            <wp:effectExtent l="0" t="0" r="2540" b="6350"/>
            <wp:docPr id="178" name="图片 17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图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0EFE310" wp14:editId="51832ECD">
            <wp:extent cx="5274310" cy="3937000"/>
            <wp:effectExtent l="0" t="0" r="2540" b="6350"/>
            <wp:docPr id="177" name="图片 17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图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7E5E" w14:textId="2E86B611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花开西庄，童心向党</w:t>
      </w:r>
    </w:p>
    <w:p w14:paraId="13F4EB3E" w14:textId="7591C1A6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早春三月，一年级的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薛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小娃们来到花开西庄的红领巾馆学习队前教育课程，薛小善真服务社的讲解员们还为预备队员带来了生动的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队知识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讲解。预备队员们精神饱满，聚精会神，了解了少先队标志、少先队知识及少先队仪式。预备队员们还进行了春种的体验活动，同种一棵树，让同班的孩子们增加凝聚力，更团结更友爱。种完树苗后，孩子们在树枝上挂上自己的心愿牌，和小树苗一起向着希望出发，向阳而生。</w:t>
      </w:r>
    </w:p>
    <w:p w14:paraId="35F16637" w14:textId="4115D609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47FF48B" wp14:editId="7DC31BFE">
            <wp:extent cx="5274310" cy="4270375"/>
            <wp:effectExtent l="0" t="0" r="2540" b="0"/>
            <wp:docPr id="168" name="图片 16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图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BD52FA4" wp14:editId="156A2173">
            <wp:extent cx="5274310" cy="3949065"/>
            <wp:effectExtent l="0" t="0" r="2540" b="0"/>
            <wp:docPr id="167" name="图片 16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图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B2AC5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40D4726D" w14:textId="79D344FC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8EC2D06" wp14:editId="7B6F59C1">
            <wp:extent cx="5274310" cy="3480435"/>
            <wp:effectExtent l="0" t="0" r="2540" b="5715"/>
            <wp:docPr id="165" name="图片 16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图片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787F966" wp14:editId="1F24A811">
            <wp:extent cx="5274310" cy="3416935"/>
            <wp:effectExtent l="0" t="0" r="2540" b="0"/>
            <wp:docPr id="164" name="图片 1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图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6779D10" wp14:editId="5E458DF5">
            <wp:extent cx="238760" cy="198120"/>
            <wp:effectExtent l="0" t="0" r="8890" b="0"/>
            <wp:docPr id="163" name="图片 16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图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5D154F0" wp14:editId="26CE6091">
            <wp:extent cx="5274310" cy="3578225"/>
            <wp:effectExtent l="0" t="0" r="2540" b="3175"/>
            <wp:docPr id="162" name="图片 16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图片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2AB46B35" wp14:editId="54AC083C">
            <wp:extent cx="5274310" cy="3613150"/>
            <wp:effectExtent l="0" t="0" r="2540" b="6350"/>
            <wp:docPr id="161" name="图片 16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图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958B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613B616" w14:textId="6C7C2715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68198EF" wp14:editId="2FFBAA61">
            <wp:extent cx="5274310" cy="4698365"/>
            <wp:effectExtent l="0" t="0" r="2540" b="6985"/>
            <wp:docPr id="160" name="图片 16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图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D2633A6" wp14:editId="71F439FA">
            <wp:extent cx="5274310" cy="3956050"/>
            <wp:effectExtent l="0" t="0" r="2540" b="6350"/>
            <wp:docPr id="155" name="图片 15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图片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D703D" w14:textId="416114A5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87D525C" wp14:editId="4461DC47">
            <wp:extent cx="5274310" cy="6936105"/>
            <wp:effectExtent l="0" t="0" r="2540" b="0"/>
            <wp:docPr id="153" name="图片 15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图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EDC05" w14:textId="33376CB2" w:rsid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7051B3BD" w14:textId="77777777" w:rsidR="00207C75" w:rsidRPr="008C6607" w:rsidRDefault="00207C75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B356693" w14:textId="252C9611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Cs w:val="21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lastRenderedPageBreak/>
        <w:t>佳</w:t>
      </w:r>
      <w:proofErr w:type="gramStart"/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农探趣</w:t>
      </w:r>
      <w:proofErr w:type="gramEnd"/>
      <w:r w:rsidRPr="008C6607">
        <w:rPr>
          <w:rFonts w:ascii="宋体" w:eastAsia="宋体" w:hAnsi="宋体" w:cs="宋体"/>
          <w:b/>
          <w:bCs/>
          <w:color w:val="222222"/>
          <w:kern w:val="0"/>
          <w:sz w:val="26"/>
          <w:szCs w:val="26"/>
        </w:rPr>
        <w:t>，携手同行</w:t>
      </w:r>
    </w:p>
    <w:p w14:paraId="7AAD0F02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6月3日，薛家实验小学一三年级的学生相聚在佳</w:t>
      </w:r>
      <w:proofErr w:type="gramStart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农探趣</w:t>
      </w:r>
      <w:proofErr w:type="gramEnd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，举行主题为“不负韶华，未来可期”</w:t>
      </w:r>
      <w:proofErr w:type="gramStart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的混龄牵手</w:t>
      </w:r>
      <w:proofErr w:type="gramEnd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活动。这既是一年级的入队仪式，也是三年级的成长仪式，孩子们在家长的见证下，走向人生新的里程。在这场入队礼暨十岁</w:t>
      </w:r>
      <w:proofErr w:type="gramStart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礼系列</w:t>
      </w:r>
      <w:proofErr w:type="gramEnd"/>
      <w:r w:rsidRPr="008C6607">
        <w:rPr>
          <w:rFonts w:ascii="微软雅黑" w:eastAsia="微软雅黑" w:hAnsi="微软雅黑" w:cs="宋体" w:hint="eastAsia"/>
          <w:color w:val="222222"/>
          <w:spacing w:val="15"/>
          <w:kern w:val="0"/>
          <w:sz w:val="26"/>
          <w:szCs w:val="26"/>
        </w:rPr>
        <w:t>活动中，同学们走进自然，感受着劳动的喜悦，增进了亲子间的情感交流，他们收获的不仅是果实与快乐，更是一种锻炼和成长。</w:t>
      </w:r>
    </w:p>
    <w:p w14:paraId="5C25B86F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E216C24" w14:textId="03E1190E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088BBB61" wp14:editId="7C41D04D">
            <wp:extent cx="600710" cy="607060"/>
            <wp:effectExtent l="0" t="0" r="8890" b="2540"/>
            <wp:docPr id="146" name="图片 1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图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E778B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E7D00DD" w14:textId="6B9EF39F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3A01AC7" wp14:editId="055A1331">
            <wp:extent cx="5274310" cy="3956050"/>
            <wp:effectExtent l="0" t="0" r="2540" b="6350"/>
            <wp:docPr id="145" name="图片 14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图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F14E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A6559F2" w14:textId="39BD38EF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0303A61" wp14:editId="165D3769">
            <wp:extent cx="5274310" cy="3956050"/>
            <wp:effectExtent l="0" t="0" r="2540" b="6350"/>
            <wp:docPr id="144" name="图片 14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图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8107EB6" wp14:editId="0703D98A">
            <wp:extent cx="5274310" cy="7030085"/>
            <wp:effectExtent l="0" t="0" r="2540" b="0"/>
            <wp:docPr id="141" name="图片 1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图片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D323F" w14:textId="5FD37EA7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7911C7C" wp14:editId="73C0BC7F">
            <wp:extent cx="5274310" cy="7030085"/>
            <wp:effectExtent l="0" t="0" r="2540" b="0"/>
            <wp:docPr id="137" name="图片 1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图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AF550" w14:textId="4FAEAF6C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A69192C" wp14:editId="6A8DDFE7">
            <wp:extent cx="5274310" cy="7030085"/>
            <wp:effectExtent l="0" t="0" r="2540" b="0"/>
            <wp:docPr id="133" name="图片 1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图片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220F2" w14:textId="3FEF55EB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18"/>
          <w:szCs w:val="18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760046D" wp14:editId="48ECA9BE">
            <wp:extent cx="5274310" cy="7030085"/>
            <wp:effectExtent l="0" t="0" r="2540" b="0"/>
            <wp:docPr id="129" name="图片 1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图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6CD0B" w14:textId="57615BE3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12B37B3" wp14:editId="2B5A3D53">
            <wp:extent cx="5274310" cy="3956050"/>
            <wp:effectExtent l="0" t="0" r="2540" b="6350"/>
            <wp:docPr id="126" name="图片 1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图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27210B08" wp14:editId="4D0EF6E5">
            <wp:extent cx="5274310" cy="3956050"/>
            <wp:effectExtent l="0" t="0" r="2540" b="6350"/>
            <wp:docPr id="123" name="图片 1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图片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4CC67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C597F8B" w14:textId="18EDCB10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5760E94" wp14:editId="12266720">
            <wp:extent cx="5274310" cy="3956050"/>
            <wp:effectExtent l="0" t="0" r="2540" b="6350"/>
            <wp:docPr id="121" name="图片 1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图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06D67F9B" w14:textId="7C1A4D05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36"/>
          <w:szCs w:val="36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36"/>
          <w:szCs w:val="36"/>
        </w:rPr>
        <w:t>行动二</w:t>
      </w:r>
    </w:p>
    <w:p w14:paraId="6DEA198C" w14:textId="77777777" w:rsidR="008C6607" w:rsidRPr="008C6607" w:rsidRDefault="008C6607" w:rsidP="008C6607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教师课程系统化</w:t>
      </w:r>
    </w:p>
    <w:p w14:paraId="48E3118F" w14:textId="77777777" w:rsidR="008C6607" w:rsidRPr="008C6607" w:rsidRDefault="008C6607" w:rsidP="008C6607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提高科学认识</w:t>
      </w:r>
    </w:p>
    <w:p w14:paraId="0F07FF59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246FF5F" w14:textId="3F841F0D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小学与幼儿园系统构建“幼小协同体系”，幼儿园和小学共同教研，相互学习，都要做到眼中要有孩子、心中要有尺度、手中要有策略，尊重儿童发展规律，帮助孩子迈好关键的一步。</w:t>
      </w:r>
    </w:p>
    <w:p w14:paraId="7762D1FF" w14:textId="2A675023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t>01</w:t>
      </w:r>
    </w:p>
    <w:p w14:paraId="251F0904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期</w:t>
      </w:r>
      <w:proofErr w:type="gramStart"/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初培训促入格</w:t>
      </w:r>
      <w:proofErr w:type="gramEnd"/>
    </w:p>
    <w:p w14:paraId="54434DE9" w14:textId="587A0A82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3510C3DA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lastRenderedPageBreak/>
        <w:t>开学初，我校组织一年级教师进行专项培训，由校长室与教师发展中心商讨组织，针对语文数学教师分学科进行常规培训。培训工作让一年级教师熟知了“幼小衔接”工作的日常，更让教师们明白应该为一年级新生提供哪些入学准备，如何培养一年级新生适应校园环境的能力等。</w:t>
      </w:r>
    </w:p>
    <w:p w14:paraId="44C307F1" w14:textId="5CF1F51E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09147043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7023674B" w14:textId="19C52121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0E2F9D53" wp14:editId="3FDCEEE2">
            <wp:extent cx="5274310" cy="2999740"/>
            <wp:effectExtent l="0" t="0" r="2540" b="0"/>
            <wp:docPr id="107" name="图片 10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图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3B33505" wp14:editId="3D7D17CD">
            <wp:extent cx="3050540" cy="40640"/>
            <wp:effectExtent l="0" t="0" r="0" b="0"/>
            <wp:docPr id="106" name="图片 10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图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EA7DA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13BA1690" w14:textId="492F31A9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0562C80B" wp14:editId="6ABF5510">
            <wp:extent cx="5274310" cy="3956050"/>
            <wp:effectExtent l="0" t="0" r="2540" b="6350"/>
            <wp:docPr id="104" name="图片 10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图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9A0F975" wp14:editId="1FE840EB">
            <wp:extent cx="5274310" cy="3956050"/>
            <wp:effectExtent l="0" t="0" r="2540" b="6350"/>
            <wp:docPr id="103" name="图片 1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图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046E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56AD461D" w14:textId="3290FAFC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22DC793" wp14:editId="37B832F6">
            <wp:extent cx="5274310" cy="3956050"/>
            <wp:effectExtent l="0" t="0" r="2540" b="6350"/>
            <wp:docPr id="101" name="图片 10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图片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414E456B" wp14:editId="5F1542A5">
            <wp:extent cx="5274310" cy="3956050"/>
            <wp:effectExtent l="0" t="0" r="2540" b="6350"/>
            <wp:docPr id="100" name="图片 10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图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78C0AD1" wp14:editId="3F3B036E">
            <wp:extent cx="5274310" cy="3956050"/>
            <wp:effectExtent l="0" t="0" r="2540" b="6350"/>
            <wp:docPr id="98" name="图片 9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图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287CD04" wp14:editId="05BC24CF">
            <wp:extent cx="5274310" cy="3956050"/>
            <wp:effectExtent l="0" t="0" r="2540" b="6350"/>
            <wp:docPr id="97" name="图片 9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图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1B97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</w:p>
    <w:p w14:paraId="0926D49D" w14:textId="3FEB74E4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lastRenderedPageBreak/>
        <w:t>02</w:t>
      </w:r>
    </w:p>
    <w:p w14:paraId="0CC5CB4F" w14:textId="46F020E0" w:rsidR="008C6607" w:rsidRPr="00207C75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微课题研究促思考</w:t>
      </w:r>
    </w:p>
    <w:p w14:paraId="1B154C66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在“双减”政策下，围绕“双减”生态环境建设，教师开展幼小衔接、有效作业、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家校社协同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、发展素质教育等方面的案例进行微课题研究，如“如何让一年级学生喜欢上小学生活”“如何引导一年级学生建立伙伴关系”“如何设计低段趣味课堂”等。倡导一线教师在教育教学实践中积极创新探索，研究解决“双减”实际问题。</w:t>
      </w:r>
    </w:p>
    <w:p w14:paraId="6490FCCA" w14:textId="53CF8A0D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904C1D4" wp14:editId="0A9409DB">
            <wp:extent cx="5274310" cy="2219325"/>
            <wp:effectExtent l="0" t="0" r="2540" b="9525"/>
            <wp:docPr id="90" name="图片 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图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2F092" w14:textId="1DAE66DA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t>03</w:t>
      </w:r>
    </w:p>
    <w:p w14:paraId="61017592" w14:textId="12CDE5F9" w:rsidR="008C6607" w:rsidRPr="00207C75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调研工作促成长</w:t>
      </w:r>
    </w:p>
    <w:p w14:paraId="63845457" w14:textId="0A259F63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为了全面了解一年级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薛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小娃们的学习生活，了解教师掌握教育教学常规的落实情况，也为了促进教师专业化成长，给教师提供一个相互学习、相互交流、相互切磋的平台，提升教师的业务素养。学校在10月份开展一年级新生课堂常规调研，调研形式分别为课堂教学、作业布置与批阅、教学设计三方面。在常规调研中，一年级教师对自己的教育教学有了更深层次的思考，也在相互学习中共进，对一年级的工作有更明确的目标与方向。</w:t>
      </w:r>
    </w:p>
    <w:p w14:paraId="66A47095" w14:textId="6EBC5E00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3D8B23FB" wp14:editId="69DA174A">
            <wp:extent cx="5274310" cy="3956050"/>
            <wp:effectExtent l="0" t="0" r="2540" b="6350"/>
            <wp:docPr id="82" name="图片 8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图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DF01F57" wp14:editId="7A6BA46D">
            <wp:extent cx="5274310" cy="3956050"/>
            <wp:effectExtent l="0" t="0" r="2540" b="6350"/>
            <wp:docPr id="81" name="图片 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图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0024F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42E5660B" w14:textId="4B6F2A53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2FF40B04" wp14:editId="21D17ABC">
            <wp:extent cx="5274310" cy="3956050"/>
            <wp:effectExtent l="0" t="0" r="2540" b="6350"/>
            <wp:docPr id="79" name="图片 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图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405769FA" wp14:editId="5AFF456E">
            <wp:extent cx="5274310" cy="3956050"/>
            <wp:effectExtent l="0" t="0" r="2540" b="6350"/>
            <wp:docPr id="78" name="图片 7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图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564BBEE5" wp14:editId="02B7839A">
            <wp:extent cx="5274310" cy="3956050"/>
            <wp:effectExtent l="0" t="0" r="2540" b="6350"/>
            <wp:docPr id="76" name="图片 7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图片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2E748B5" wp14:editId="223188DF">
            <wp:extent cx="5274310" cy="3956050"/>
            <wp:effectExtent l="0" t="0" r="2540" b="6350"/>
            <wp:docPr id="75" name="图片 7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图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88990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1BF5434" w14:textId="5F886F03" w:rsidR="008C6607" w:rsidRPr="008C6607" w:rsidRDefault="00207C75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017BE81" wp14:editId="1A10C06D">
            <wp:extent cx="5274310" cy="3956050"/>
            <wp:effectExtent l="0" t="0" r="2540" b="6350"/>
            <wp:docPr id="71" name="图片 7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图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607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586FA99A" wp14:editId="23FFA98E">
            <wp:extent cx="5274310" cy="3956050"/>
            <wp:effectExtent l="0" t="0" r="2540" b="6350"/>
            <wp:docPr id="73" name="图片 7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图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E3519" w14:textId="3361344E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lastRenderedPageBreak/>
        <w:br/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267FFC0" wp14:editId="5B094343">
            <wp:extent cx="5274310" cy="3956050"/>
            <wp:effectExtent l="0" t="0" r="2540" b="6350"/>
            <wp:docPr id="66" name="图片 6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图片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6D0B5" w14:textId="42558299" w:rsidR="008C6607" w:rsidRPr="008C6607" w:rsidRDefault="00207C75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3C5D83F4" wp14:editId="7C72272A">
            <wp:extent cx="5274310" cy="3956050"/>
            <wp:effectExtent l="0" t="0" r="2540" b="6350"/>
            <wp:docPr id="64" name="图片 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图片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41DB0" w14:textId="7BFF8FAD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222222"/>
          <w:kern w:val="0"/>
          <w:sz w:val="27"/>
          <w:szCs w:val="27"/>
        </w:rPr>
        <w:lastRenderedPageBreak/>
        <w:t>04</w:t>
      </w:r>
    </w:p>
    <w:p w14:paraId="6ED87098" w14:textId="1637E6A6" w:rsidR="008C6607" w:rsidRPr="00207C75" w:rsidRDefault="008C6607" w:rsidP="00207C75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27"/>
          <w:szCs w:val="27"/>
        </w:rPr>
        <w:t>期中培训强理论</w:t>
      </w:r>
    </w:p>
    <w:p w14:paraId="4C3F9181" w14:textId="49D38CBA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学期中，多次组织学习江苏省教育学会2021年学术年会《幼小衔接科学协同》的科学内容，并开展沙龙研究，拓展阅读《陪孩子一起幼小衔接》等，以及开展线上培训学习活动，聆听了华东师范大学周念丽教授的讲座《幼小衔接VS小幼衔接》，在学习中打开一年级教师的视野，科学有效地做好幼小衔接工作。</w:t>
      </w:r>
    </w:p>
    <w:p w14:paraId="3DBDCEBD" w14:textId="25D222F8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A581CB1" wp14:editId="4387BFBD">
            <wp:extent cx="5274310" cy="3956050"/>
            <wp:effectExtent l="0" t="0" r="2540" b="6350"/>
            <wp:docPr id="57" name="图片 5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图片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F15A2C9" wp14:editId="1E346A6C">
            <wp:extent cx="5274310" cy="3956050"/>
            <wp:effectExtent l="0" t="0" r="2540" b="6350"/>
            <wp:docPr id="55" name="图片 5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图片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AF63F3C" wp14:editId="3F89D58C">
            <wp:extent cx="5274310" cy="3956050"/>
            <wp:effectExtent l="0" t="0" r="2540" b="6350"/>
            <wp:docPr id="53" name="图片 5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图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79FB23D2" wp14:editId="09944609">
            <wp:extent cx="5274310" cy="3956050"/>
            <wp:effectExtent l="0" t="0" r="2540" b="6350"/>
            <wp:docPr id="51" name="图片 5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图片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1070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64D0621E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1888DD1" w14:textId="4F369B9E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36"/>
          <w:szCs w:val="36"/>
        </w:rPr>
      </w:pPr>
      <w:r w:rsidRPr="008C6607">
        <w:rPr>
          <w:rFonts w:ascii="宋体" w:eastAsia="宋体" w:hAnsi="宋体" w:cs="宋体"/>
          <w:b/>
          <w:bCs/>
          <w:color w:val="222222"/>
          <w:kern w:val="0"/>
          <w:sz w:val="36"/>
          <w:szCs w:val="36"/>
        </w:rPr>
        <w:t>行动三</w:t>
      </w:r>
    </w:p>
    <w:p w14:paraId="0EB553D6" w14:textId="77777777" w:rsidR="008C6607" w:rsidRPr="008C6607" w:rsidRDefault="008C6607" w:rsidP="008C6607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家长课程系列化</w:t>
      </w:r>
    </w:p>
    <w:p w14:paraId="0840DD59" w14:textId="1C5B12ED" w:rsidR="008C6607" w:rsidRPr="00207C75" w:rsidRDefault="008C6607" w:rsidP="00207C75">
      <w:pPr>
        <w:widowControl/>
        <w:shd w:val="clear" w:color="auto" w:fill="FFFFFF"/>
        <w:jc w:val="center"/>
        <w:rPr>
          <w:rFonts w:ascii="宋体" w:eastAsia="宋体" w:hAnsi="宋体" w:cs="宋体" w:hint="eastAsia"/>
          <w:color w:val="222222"/>
          <w:kern w:val="0"/>
          <w:sz w:val="24"/>
          <w:szCs w:val="24"/>
        </w:rPr>
      </w:pPr>
      <w:r w:rsidRPr="008C6607">
        <w:rPr>
          <w:rFonts w:ascii="宋体" w:eastAsia="宋体" w:hAnsi="宋体" w:cs="宋体"/>
          <w:b/>
          <w:bCs/>
          <w:color w:val="FFA55C"/>
          <w:kern w:val="0"/>
          <w:sz w:val="29"/>
          <w:szCs w:val="29"/>
        </w:rPr>
        <w:t>引领观念更新</w:t>
      </w:r>
    </w:p>
    <w:p w14:paraId="04B2EAC1" w14:textId="512BEA58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我校积极开展家长培训活动，通过专题讲座、家长会、家长学堂等多种形式向家长传达科学的育儿理念，使家长掌握科学的幼小衔接理念和方法，减缓家长焦虑。同时还积极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搭建家长线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上学习的课程资源，例如微课程、线上小课程，把一些亲子入学攻略、亲子实践课程、幼小衔接注意事项等通过视频教学方式在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微信公众号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呈现，使家长可以便捷地掌握幼小衔接的知识和技巧。</w:t>
      </w:r>
      <w:r w:rsidR="00207C75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anchor distT="0" distB="0" distL="114300" distR="114300" simplePos="0" relativeHeight="251661312" behindDoc="0" locked="0" layoutInCell="1" allowOverlap="1" wp14:anchorId="1CCA11F4" wp14:editId="7F12223D">
            <wp:simplePos x="0" y="0"/>
            <wp:positionH relativeFrom="column">
              <wp:posOffset>2540</wp:posOffset>
            </wp:positionH>
            <wp:positionV relativeFrom="paragraph">
              <wp:posOffset>2399030</wp:posOffset>
            </wp:positionV>
            <wp:extent cx="5274310" cy="4518660"/>
            <wp:effectExtent l="0" t="0" r="2540" b="0"/>
            <wp:wrapSquare wrapText="bothSides"/>
            <wp:docPr id="42" name="图片 4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图片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DBFD4" w14:textId="6E4D6D64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4933D68C" wp14:editId="3BF55F2F">
            <wp:extent cx="5274310" cy="4177030"/>
            <wp:effectExtent l="0" t="0" r="2540" b="0"/>
            <wp:docPr id="41" name="图片 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图片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64BAA7FA" wp14:editId="5B4118BA">
            <wp:extent cx="5274310" cy="4257675"/>
            <wp:effectExtent l="0" t="0" r="2540" b="9525"/>
            <wp:docPr id="40" name="图片 4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图片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7E200" w14:textId="2B6A9289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734A5B5D" wp14:editId="4244A290">
            <wp:extent cx="5274310" cy="7065010"/>
            <wp:effectExtent l="0" t="0" r="2540" b="2540"/>
            <wp:docPr id="38" name="图片 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图片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br/>
      </w:r>
    </w:p>
    <w:p w14:paraId="7936127B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51EE90A" w14:textId="468B18FA" w:rsidR="008C6607" w:rsidRPr="008C6607" w:rsidRDefault="00207C75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6149F8EC" wp14:editId="6DDF6839">
            <wp:extent cx="4674235" cy="3528060"/>
            <wp:effectExtent l="0" t="0" r="0" b="0"/>
            <wp:docPr id="32" name="图片 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图片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35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607"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drawing>
          <wp:inline distT="0" distB="0" distL="0" distR="0" wp14:anchorId="1BED7227" wp14:editId="1A63B0E7">
            <wp:extent cx="5274310" cy="3956050"/>
            <wp:effectExtent l="0" t="0" r="2540" b="6350"/>
            <wp:docPr id="35" name="图片 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图片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F99A" w14:textId="2EAE418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noProof/>
          <w:color w:val="222222"/>
          <w:kern w:val="0"/>
          <w:sz w:val="26"/>
          <w:szCs w:val="26"/>
        </w:rPr>
        <w:lastRenderedPageBreak/>
        <w:drawing>
          <wp:inline distT="0" distB="0" distL="0" distR="0" wp14:anchorId="1B1A152C" wp14:editId="164B33D8">
            <wp:extent cx="4504055" cy="3056890"/>
            <wp:effectExtent l="0" t="0" r="0" b="0"/>
            <wp:docPr id="31" name="图片 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图片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15ECA" w14:textId="74C8FD05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</w:p>
    <w:p w14:paraId="35F46806" w14:textId="4F078EE0" w:rsidR="008C6607" w:rsidRPr="00207C75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66"/>
          <w:szCs w:val="66"/>
        </w:rPr>
      </w:pPr>
      <w:r w:rsidRPr="008C6607">
        <w:rPr>
          <w:rFonts w:ascii="宋体" w:eastAsia="宋体" w:hAnsi="宋体" w:cs="宋体"/>
          <w:color w:val="222222"/>
          <w:kern w:val="0"/>
          <w:sz w:val="54"/>
          <w:szCs w:val="54"/>
        </w:rPr>
        <w:t>成果经验</w:t>
      </w:r>
      <w:r w:rsidRPr="008C6607">
        <w:rPr>
          <w:rFonts w:ascii="微软雅黑" w:eastAsia="微软雅黑" w:hAnsi="微软雅黑" w:cs="宋体" w:hint="eastAsia"/>
          <w:b/>
          <w:bCs/>
          <w:color w:val="FFFFFF"/>
          <w:kern w:val="0"/>
          <w:sz w:val="27"/>
          <w:szCs w:val="27"/>
        </w:rPr>
        <w:t>一</w:t>
      </w:r>
    </w:p>
    <w:p w14:paraId="7413BAF5" w14:textId="675FAAD0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b/>
          <w:bCs/>
          <w:color w:val="E36C09"/>
          <w:kern w:val="0"/>
          <w:sz w:val="27"/>
          <w:szCs w:val="27"/>
        </w:rPr>
        <w:t>形成入学课程资源</w:t>
      </w:r>
    </w:p>
    <w:p w14:paraId="212444E6" w14:textId="7ABF3EC8" w:rsidR="008C6607" w:rsidRPr="008C6607" w:rsidRDefault="008C6607" w:rsidP="00207C75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 w:hint="eastAsia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建构小学适应课程，以一年级新生现状分析为基础，转变让儿童被动适应学校的观念做法，积极倾听儿童的需要，在学习环境、课程设置等方面大胆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作出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变革，以情境化教学、多元体验为主要活动形式，形成课程体系。</w:t>
      </w:r>
      <w:r w:rsidRPr="008C6607">
        <w:rPr>
          <w:rFonts w:ascii="微软雅黑" w:eastAsia="微软雅黑" w:hAnsi="微软雅黑" w:cs="宋体" w:hint="eastAsia"/>
          <w:b/>
          <w:bCs/>
          <w:color w:val="000000"/>
          <w:spacing w:val="15"/>
          <w:kern w:val="0"/>
          <w:sz w:val="24"/>
          <w:szCs w:val="24"/>
        </w:rPr>
        <w:t>  </w:t>
      </w:r>
    </w:p>
    <w:p w14:paraId="0773EB06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b/>
          <w:bCs/>
          <w:color w:val="E36C09"/>
          <w:kern w:val="0"/>
          <w:sz w:val="27"/>
          <w:szCs w:val="27"/>
        </w:rPr>
        <w:t>推动教师专业能力提升</w:t>
      </w:r>
    </w:p>
    <w:p w14:paraId="1E303745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通过幼小衔接项目的推进，老师们在环境布置、课程设置、家校共育、评价创新等方面作深入系统的思考与研究，并以多种形成呈现收获与成长。如：在新北区幼小衔接优秀案例评比中，张建妹老师撰写的善教育真学习，双向衔接遇见美好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》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获区一等奖市三等奖，杜丹老师撰写的《玩转作业：一年级语文作业创新探索》和杨春芳老师撰写《亲亲小菜园  认认大世界——“幼小科学衔接”动手实践课程新启航》获区二</w:t>
      </w: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lastRenderedPageBreak/>
        <w:t>等奖，陶晓洋和李小英老师撰写的《让思维可视：“幼小衔接”中儿童数学表达能力的突围》。学校上交的幼小衔接宣传</w:t>
      </w:r>
      <w:proofErr w:type="gramStart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月方案</w:t>
      </w:r>
      <w:proofErr w:type="gramEnd"/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获区二等奖。</w:t>
      </w:r>
    </w:p>
    <w:p w14:paraId="0CB8DDF9" w14:textId="77777777" w:rsidR="008C6607" w:rsidRPr="008C6607" w:rsidRDefault="008C6607" w:rsidP="008C6607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b/>
          <w:bCs/>
          <w:color w:val="E36C09"/>
          <w:kern w:val="0"/>
          <w:sz w:val="27"/>
          <w:szCs w:val="27"/>
        </w:rPr>
        <w:t>创新幼小衔接新样态</w:t>
      </w:r>
    </w:p>
    <w:p w14:paraId="45779320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textAlignment w:val="baseline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微软雅黑" w:eastAsia="微软雅黑" w:hAnsi="微软雅黑" w:cs="宋体" w:hint="eastAsia"/>
          <w:color w:val="000000"/>
          <w:spacing w:val="15"/>
          <w:kern w:val="0"/>
          <w:sz w:val="24"/>
          <w:szCs w:val="24"/>
        </w:rPr>
        <w:t>在学校“善真”文化理念的引领下，在新生进人小学一年级后开启项目研究，与幼儿园进行对接，拉长了幼小衔接的长度，放缓了学习内容的进度，降低了知识学习的难度，拓宽了学习视野的宽度，提升了学习情感的温度。为学生顺利适应小学生活，爱上小学生活开启了新篇章。</w:t>
      </w:r>
    </w:p>
    <w:p w14:paraId="504A5DA3" w14:textId="77777777" w:rsidR="008C6607" w:rsidRPr="008C6607" w:rsidRDefault="008C6607" w:rsidP="008C6607">
      <w:pPr>
        <w:widowControl/>
        <w:shd w:val="clear" w:color="auto" w:fill="FFFFFF"/>
        <w:spacing w:line="480" w:lineRule="atLeast"/>
        <w:ind w:firstLine="480"/>
        <w:rPr>
          <w:rFonts w:ascii="宋体" w:eastAsia="宋体" w:hAnsi="宋体" w:cs="宋体"/>
          <w:color w:val="222222"/>
          <w:kern w:val="0"/>
          <w:sz w:val="20"/>
          <w:szCs w:val="20"/>
        </w:rPr>
      </w:pPr>
      <w:r w:rsidRPr="008C6607">
        <w:rPr>
          <w:rFonts w:ascii="宋体" w:eastAsia="宋体" w:hAnsi="宋体" w:cs="宋体"/>
          <w:color w:val="000000"/>
          <w:spacing w:val="15"/>
          <w:kern w:val="0"/>
          <w:sz w:val="24"/>
          <w:szCs w:val="24"/>
        </w:rPr>
        <w:t>从幼儿园到小学，不是翻山越岭，不是跳跃大沟深壑，也不是进入天壤之别的生活，而是童年生活的一种自然延伸和过渡。只要幼儿园老师积极鼓励，小学老师笑脸相迎，家长真心陪伴，就能顺利地实现幼小衔接。</w:t>
      </w:r>
    </w:p>
    <w:p w14:paraId="461ED306" w14:textId="0D4F47CB" w:rsidR="008C6607" w:rsidRPr="008C6607" w:rsidRDefault="008C6607" w:rsidP="00207C75">
      <w:pPr>
        <w:widowControl/>
        <w:shd w:val="clear" w:color="auto" w:fill="FFFFFF"/>
        <w:rPr>
          <w:rFonts w:ascii="宋体" w:eastAsia="宋体" w:hAnsi="宋体" w:cs="宋体"/>
          <w:color w:val="222222"/>
          <w:kern w:val="0"/>
          <w:sz w:val="26"/>
          <w:szCs w:val="26"/>
        </w:rPr>
      </w:pPr>
    </w:p>
    <w:p w14:paraId="27925723" w14:textId="77777777" w:rsidR="008C6607" w:rsidRPr="008C6607" w:rsidRDefault="008C6607" w:rsidP="00207C75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t>撰稿 | 杜丹</w:t>
      </w:r>
    </w:p>
    <w:p w14:paraId="342597E8" w14:textId="77777777" w:rsidR="008C6607" w:rsidRPr="008C6607" w:rsidRDefault="008C6607" w:rsidP="00207C75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t>摄影 |</w:t>
      </w:r>
      <w:proofErr w:type="gramStart"/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t> 往期素材</w:t>
      </w:r>
      <w:proofErr w:type="gramEnd"/>
    </w:p>
    <w:p w14:paraId="21416FFB" w14:textId="77777777" w:rsidR="008C6607" w:rsidRPr="008C6607" w:rsidRDefault="008C6607" w:rsidP="00207C75">
      <w:pPr>
        <w:widowControl/>
        <w:shd w:val="clear" w:color="auto" w:fill="FFFFFF"/>
        <w:jc w:val="center"/>
        <w:rPr>
          <w:rFonts w:ascii="宋体" w:eastAsia="宋体" w:hAnsi="宋体" w:cs="宋体"/>
          <w:color w:val="222222"/>
          <w:kern w:val="0"/>
          <w:sz w:val="26"/>
          <w:szCs w:val="26"/>
        </w:rPr>
      </w:pPr>
      <w:r w:rsidRPr="008C6607">
        <w:rPr>
          <w:rFonts w:ascii="宋体" w:eastAsia="宋体" w:hAnsi="宋体" w:cs="宋体"/>
          <w:color w:val="222222"/>
          <w:kern w:val="0"/>
          <w:sz w:val="26"/>
          <w:szCs w:val="26"/>
        </w:rPr>
        <w:t>审核 | 吴春燕</w:t>
      </w:r>
    </w:p>
    <w:p w14:paraId="64CA871E" w14:textId="77777777" w:rsidR="00F368D5" w:rsidRDefault="00F368D5"/>
    <w:sectPr w:rsidR="00F368D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657F"/>
    <w:rsid w:val="00207C75"/>
    <w:rsid w:val="004C4DF2"/>
    <w:rsid w:val="008C6607"/>
    <w:rsid w:val="00A1620C"/>
    <w:rsid w:val="00AD657F"/>
    <w:rsid w:val="00F36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DB4ED"/>
  <w15:chartTrackingRefBased/>
  <w15:docId w15:val="{AC81ADB9-B29D-43FD-A638-2C81E9DC6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8C6607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C6607"/>
    <w:rPr>
      <w:rFonts w:ascii="宋体" w:eastAsia="宋体" w:hAnsi="宋体" w:cs="宋体"/>
      <w:b/>
      <w:bCs/>
      <w:kern w:val="36"/>
      <w:sz w:val="48"/>
      <w:szCs w:val="48"/>
    </w:rPr>
  </w:style>
  <w:style w:type="paragraph" w:customStyle="1" w:styleId="msonormal0">
    <w:name w:val="msonormal"/>
    <w:basedOn w:val="a"/>
    <w:rsid w:val="008C660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richmediameta">
    <w:name w:val="rich_media_meta"/>
    <w:basedOn w:val="a0"/>
    <w:rsid w:val="008C6607"/>
  </w:style>
  <w:style w:type="character" w:styleId="a3">
    <w:name w:val="Hyperlink"/>
    <w:basedOn w:val="a0"/>
    <w:uiPriority w:val="99"/>
    <w:semiHidden/>
    <w:unhideWhenUsed/>
    <w:rsid w:val="008C6607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8C6607"/>
    <w:rPr>
      <w:color w:val="800080"/>
      <w:u w:val="single"/>
    </w:rPr>
  </w:style>
  <w:style w:type="character" w:styleId="a5">
    <w:name w:val="Emphasis"/>
    <w:basedOn w:val="a0"/>
    <w:uiPriority w:val="20"/>
    <w:qFormat/>
    <w:rsid w:val="008C6607"/>
    <w:rPr>
      <w:i/>
      <w:iCs/>
    </w:rPr>
  </w:style>
  <w:style w:type="paragraph" w:styleId="a6">
    <w:name w:val="Normal (Web)"/>
    <w:basedOn w:val="a"/>
    <w:uiPriority w:val="99"/>
    <w:semiHidden/>
    <w:unhideWhenUsed/>
    <w:rsid w:val="008C660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8C6607"/>
    <w:rPr>
      <w:b/>
      <w:bCs/>
    </w:rPr>
  </w:style>
  <w:style w:type="character" w:customStyle="1" w:styleId="jsimgplaceholder">
    <w:name w:val="js_img_placeholder"/>
    <w:basedOn w:val="a0"/>
    <w:rsid w:val="008C6607"/>
  </w:style>
  <w:style w:type="character" w:customStyle="1" w:styleId="weui-primary-loading">
    <w:name w:val="weui-primary-loading"/>
    <w:basedOn w:val="a0"/>
    <w:rsid w:val="008C6607"/>
  </w:style>
  <w:style w:type="character" w:customStyle="1" w:styleId="videoiframe">
    <w:name w:val="video_iframe"/>
    <w:basedOn w:val="a0"/>
    <w:rsid w:val="008C6607"/>
  </w:style>
  <w:style w:type="character" w:customStyle="1" w:styleId="ariahiddenabs">
    <w:name w:val="aria_hidden_abs"/>
    <w:basedOn w:val="a0"/>
    <w:rsid w:val="008C6607"/>
  </w:style>
  <w:style w:type="character" w:customStyle="1" w:styleId="videolength">
    <w:name w:val="video_length"/>
    <w:basedOn w:val="a0"/>
    <w:rsid w:val="008C6607"/>
  </w:style>
  <w:style w:type="character" w:customStyle="1" w:styleId="mediatoolmeta">
    <w:name w:val="media_tool_meta"/>
    <w:basedOn w:val="a0"/>
    <w:rsid w:val="008C6607"/>
  </w:style>
  <w:style w:type="character" w:customStyle="1" w:styleId="snsoprgap">
    <w:name w:val="sns_opr_gap"/>
    <w:basedOn w:val="a0"/>
    <w:rsid w:val="008C6607"/>
  </w:style>
  <w:style w:type="character" w:customStyle="1" w:styleId="snsoprnum">
    <w:name w:val="sns_opr_num"/>
    <w:basedOn w:val="a0"/>
    <w:rsid w:val="008C66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675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14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9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12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80894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2228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64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18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21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716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5820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0995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63567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64400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2382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966753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33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07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1999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5839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28346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250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1036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gif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962567-E88C-4B76-83E7-E5A90AA82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77</Pages>
  <Words>774</Words>
  <Characters>4417</Characters>
  <Application>Microsoft Office Word</Application>
  <DocSecurity>0</DocSecurity>
  <Lines>36</Lines>
  <Paragraphs>10</Paragraphs>
  <ScaleCrop>false</ScaleCrop>
  <Company/>
  <LinksUpToDate>false</LinksUpToDate>
  <CharactersWithSpaces>5181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 旻珂</dc:creator>
  <cp:keywords/>
  <dc:description/>
  <cp:lastModifiedBy>陈 旻珂</cp:lastModifiedBy>
  <cp:revision>3</cp:revision>
  <dcterms:created xsi:type="dcterms:W3CDTF">2022-12-19T06:23:00Z</dcterms:created>
  <dcterms:modified xsi:type="dcterms:W3CDTF">2022-12-19T11:00:00Z</dcterms:modified>
</cp:coreProperties>
</file>