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560" w:firstLineChars="200"/>
        <w:rPr>
          <w:rFonts w:ascii="黑体" w:eastAsia="黑体"/>
          <w:sz w:val="28"/>
          <w:szCs w:val="28"/>
        </w:rPr>
      </w:pPr>
      <w:r>
        <w:rPr>
          <w:rFonts w:hint="eastAsia" w:ascii="黑体" w:eastAsia="黑体"/>
          <w:sz w:val="28"/>
          <w:szCs w:val="28"/>
        </w:rPr>
        <w:t>常州市</w:t>
      </w:r>
      <w:r>
        <w:rPr>
          <w:rFonts w:hint="eastAsia" w:ascii="黑体" w:eastAsia="黑体"/>
          <w:sz w:val="28"/>
          <w:szCs w:val="28"/>
          <w:lang w:eastAsia="zh-CN"/>
        </w:rPr>
        <w:t>新北区三井街道</w:t>
      </w:r>
      <w:r>
        <w:rPr>
          <w:rFonts w:hint="eastAsia" w:ascii="黑体" w:eastAsia="黑体"/>
          <w:sz w:val="28"/>
          <w:szCs w:val="28"/>
        </w:rPr>
        <w:t>藻江花园幼儿园幼儿活动观察记录表</w:t>
      </w:r>
    </w:p>
    <w:tbl>
      <w:tblPr>
        <w:tblStyle w:val="2"/>
        <w:tblW w:w="91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39"/>
        <w:gridCol w:w="2850"/>
        <w:gridCol w:w="1264"/>
        <w:gridCol w:w="37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" w:hRule="atLeast"/>
        </w:trPr>
        <w:tc>
          <w:tcPr>
            <w:tcW w:w="1239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幼儿姓名</w:t>
            </w:r>
          </w:p>
        </w:tc>
        <w:tc>
          <w:tcPr>
            <w:tcW w:w="2850" w:type="dxa"/>
            <w:vAlign w:val="center"/>
          </w:tcPr>
          <w:p>
            <w:pPr>
              <w:jc w:val="center"/>
              <w:rPr>
                <w:rFonts w:hint="eastAsia" w:eastAsia="宋体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全体幼儿</w:t>
            </w:r>
          </w:p>
        </w:tc>
        <w:tc>
          <w:tcPr>
            <w:tcW w:w="1264" w:type="dxa"/>
          </w:tcPr>
          <w:p>
            <w:pPr>
              <w:adjustRightInd w:val="0"/>
              <w:snapToGrid w:val="0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幼儿年龄</w:t>
            </w:r>
          </w:p>
        </w:tc>
        <w:tc>
          <w:tcPr>
            <w:tcW w:w="3767" w:type="dxa"/>
          </w:tcPr>
          <w:p>
            <w:pPr>
              <w:rPr>
                <w:rFonts w:hint="eastAsia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eastAsia="zh-CN"/>
              </w:rPr>
              <w:t>大班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239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观察者</w:t>
            </w:r>
          </w:p>
        </w:tc>
        <w:tc>
          <w:tcPr>
            <w:tcW w:w="7881" w:type="dxa"/>
            <w:gridSpan w:val="3"/>
          </w:tcPr>
          <w:p>
            <w:r>
              <w:rPr>
                <w:rFonts w:hint="eastAsia"/>
              </w:rPr>
              <w:t>李秉燕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</w:trPr>
        <w:tc>
          <w:tcPr>
            <w:tcW w:w="1239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观察时间</w:t>
            </w:r>
          </w:p>
        </w:tc>
        <w:tc>
          <w:tcPr>
            <w:tcW w:w="7881" w:type="dxa"/>
            <w:gridSpan w:val="3"/>
          </w:tcPr>
          <w:p>
            <w:r>
              <w:rPr>
                <w:rFonts w:hint="eastAsia"/>
              </w:rPr>
              <w:t>20</w:t>
            </w:r>
            <w:r>
              <w:rPr>
                <w:rFonts w:hint="eastAsia"/>
                <w:lang w:val="en-US" w:eastAsia="zh-CN"/>
              </w:rPr>
              <w:t>22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  <w:lang w:val="en-US" w:eastAsia="zh-CN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  <w:lang w:val="en-US" w:eastAsia="zh-CN"/>
              </w:rPr>
              <w:t>14</w:t>
            </w:r>
            <w:r>
              <w:rPr>
                <w:rFonts w:hint="eastAsia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239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观察地点</w:t>
            </w:r>
          </w:p>
        </w:tc>
        <w:tc>
          <w:tcPr>
            <w:tcW w:w="7881" w:type="dxa"/>
            <w:gridSpan w:val="3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cs="楷体"/>
                <w:color w:val="000000"/>
                <w:lang w:eastAsia="zh-CN"/>
              </w:rPr>
              <w:t>户外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</w:trPr>
        <w:tc>
          <w:tcPr>
            <w:tcW w:w="1239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观察目的</w:t>
            </w:r>
          </w:p>
        </w:tc>
        <w:tc>
          <w:tcPr>
            <w:tcW w:w="7881" w:type="dxa"/>
            <w:gridSpan w:val="3"/>
            <w:vAlign w:val="center"/>
          </w:tcPr>
          <w:p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t>能积极寻找秋天各种树叶，并探究其不同。</w:t>
            </w:r>
          </w:p>
          <w:p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t>乐于用树叶进行美术创作。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</w:trPr>
        <w:tc>
          <w:tcPr>
            <w:tcW w:w="1239" w:type="dxa"/>
            <w:vAlign w:val="center"/>
          </w:tcPr>
          <w:p>
            <w:pPr>
              <w:tabs>
                <w:tab w:val="left" w:pos="276"/>
              </w:tabs>
              <w:jc w:val="left"/>
              <w:rPr>
                <w:rFonts w:hint="eastAsia" w:ascii="宋体" w:hAnsi="宋体" w:eastAsia="宋体" w:cs="宋体"/>
                <w:b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  <w:lang w:eastAsia="zh-CN"/>
              </w:rPr>
              <w:t>观察内容</w:t>
            </w:r>
          </w:p>
        </w:tc>
        <w:tc>
          <w:tcPr>
            <w:tcW w:w="7881" w:type="dxa"/>
            <w:gridSpan w:val="3"/>
            <w:vAlign w:val="center"/>
          </w:tcPr>
          <w:p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t>目标儿童在探究中的行为、与他人的交流、探究的发现等。</w:t>
            </w:r>
          </w:p>
          <w:p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t>目标儿童在美术活动中的创作技法，想象等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16" w:hRule="atLeast"/>
        </w:trPr>
        <w:tc>
          <w:tcPr>
            <w:tcW w:w="1239" w:type="dxa"/>
            <w:vAlign w:val="center"/>
          </w:tcPr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行</w:t>
            </w:r>
          </w:p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为</w:t>
            </w:r>
          </w:p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描</w:t>
            </w:r>
          </w:p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述</w:t>
            </w:r>
          </w:p>
          <w:p>
            <w:pPr>
              <w:ind w:firstLine="472" w:firstLineChars="196"/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</w:p>
        </w:tc>
        <w:tc>
          <w:tcPr>
            <w:tcW w:w="7881" w:type="dxa"/>
            <w:gridSpan w:val="3"/>
          </w:tcPr>
          <w:p>
            <w:pPr>
              <w:rPr>
                <w:rFonts w:hint="default" w:ascii="宋体" w:hAnsi="宋体" w:cs="宋体"/>
                <w:b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11月14日中午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饭后散步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，我拿了一个大箱子，开始在校园内捡起了树叶。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我说：“秋天到啦，小树叶都离开了妈妈，每天呀地上都有许多小树叶。”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人小鬼大的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夏迎秋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马上说“那为什么我每天来幼儿园地上都没有啊”“那是因为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闵老师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每天都把我们幼儿园打扫的干干净净的，那今天我们就帮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她们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把地上的落叶捡起来吧。”孩子们都很兴奋，在捡树叶的过程中，他们还有了新的发现。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涵涵说:“老师，你看，我的树叶像扇子”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马上其他小朋友也积极的回应到：“老师，我的树叶像手”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莉莉说道：“看我的，我捡的树叶两片长在一起，一个是妹妹，一个是我”。说完拉起妹妹的手两个人开心的笑了。</w:t>
            </w:r>
          </w:p>
          <w:p>
            <w:pP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杜锐说：老师，我觉得这片叶子太漂亮了，上面有好几种颜色呢。</w:t>
            </w:r>
          </w:p>
          <w:p>
            <w:pP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其他小朋友也拿着自己的叶子给我看，老师，你看我的漂亮吗？</w:t>
            </w:r>
          </w:p>
          <w:p>
            <w:pP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看着孩子们对捡树叶的热衷，我很开心，开心于他们的开心，为捡到一片美丽树叶而满足的开心。</w:t>
            </w:r>
          </w:p>
          <w:p>
            <w:pPr>
              <w:rPr>
                <w:rFonts w:hint="default" w:ascii="宋体" w:hAnsi="宋体" w:cs="宋体"/>
                <w:b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11月14日下午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3270885</wp:posOffset>
                  </wp:positionH>
                  <wp:positionV relativeFrom="paragraph">
                    <wp:posOffset>328930</wp:posOffset>
                  </wp:positionV>
                  <wp:extent cx="1423035" cy="1067435"/>
                  <wp:effectExtent l="0" t="0" r="5715" b="18415"/>
                  <wp:wrapSquare wrapText="bothSides"/>
                  <wp:docPr id="11" name="图片 11" descr="IMG_20221118_084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21118_08411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035" cy="106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下午区域游戏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，我准备用树叶作美术拓展，用树叶添画。我说要用树叶画画，小朋友们都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开心不已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，缠着问我，要画什么画。</w:t>
            </w:r>
          </w:p>
          <w:p>
            <w:pP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来到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区域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，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我问杜锐：你觉得这些树叶可以变成什么？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杜锐说：我觉得像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一条金鱼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。我鼓励他尝试一下。</w:t>
            </w:r>
          </w:p>
          <w:p>
            <w:pP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夏迎秋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选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了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好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几片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树叶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跑到了玩色区说：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“老师我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的树叶大大的，我要用树叶做小树林。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罗一荟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说道：“老师，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我的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这个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也像金鱼</w:t>
            </w:r>
            <w: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，我还要给金鱼画上蓝色的湖水”</w:t>
            </w:r>
          </w:p>
          <w:p>
            <w:pP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3693160</wp:posOffset>
                  </wp:positionH>
                  <wp:positionV relativeFrom="paragraph">
                    <wp:posOffset>113665</wp:posOffset>
                  </wp:positionV>
                  <wp:extent cx="1164590" cy="873760"/>
                  <wp:effectExtent l="0" t="0" r="16510" b="2540"/>
                  <wp:wrapSquare wrapText="bothSides"/>
                  <wp:docPr id="10" name="图片 10" descr="IMG_20221118_084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21118_08461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590" cy="87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Start w:id="0" w:name="_GoBack"/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2354580</wp:posOffset>
                  </wp:positionH>
                  <wp:positionV relativeFrom="paragraph">
                    <wp:posOffset>89535</wp:posOffset>
                  </wp:positionV>
                  <wp:extent cx="1216660" cy="912495"/>
                  <wp:effectExtent l="0" t="0" r="2540" b="1905"/>
                  <wp:wrapSquare wrapText="bothSides"/>
                  <wp:docPr id="7" name="图片 7" descr="IMG_20221118_084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21118_08411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660" cy="91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杜锐将树叶贴在了纸上</w:t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9" name="图片 9" descr="IMG_20221118_084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21118_08461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，然后用油漆笔在树叶上画了许多鱼的纹路。还添上了尾巴和鱼鳍。并在周围画上了背景。</w:t>
            </w:r>
          </w:p>
          <w:p>
            <w:pP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夏迎秋用她用了绿色、黄色、橙色、红色颜料进行了树叶拓印。</w:t>
            </w:r>
          </w:p>
          <w:p>
            <w:pP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罗一荟按照自己的想法进行了创作</w:t>
            </w:r>
          </w:p>
          <w:p>
            <w:pPr>
              <w:rPr>
                <w:rFonts w:hint="default" w:ascii="宋体" w:hAnsi="宋体" w:cs="宋体"/>
                <w:b w:val="0"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1239" w:type="dxa"/>
            <w:vAlign w:val="center"/>
          </w:tcPr>
          <w:p>
            <w:pPr>
              <w:jc w:val="center"/>
              <w:rPr>
                <w:rFonts w:hint="eastAsia" w:ascii="宋体" w:hAnsi="宋体" w:cs="宋体"/>
                <w:b/>
                <w:sz w:val="24"/>
                <w:szCs w:val="24"/>
              </w:rPr>
            </w:pPr>
          </w:p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行</w:t>
            </w:r>
          </w:p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为</w:t>
            </w:r>
          </w:p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解</w:t>
            </w:r>
          </w:p>
          <w:p>
            <w:pPr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sz w:val="24"/>
                <w:szCs w:val="24"/>
              </w:rPr>
              <w:t>读</w:t>
            </w:r>
          </w:p>
          <w:p>
            <w:pPr>
              <w:ind w:firstLine="482" w:firstLineChars="200"/>
              <w:jc w:val="center"/>
              <w:rPr>
                <w:rFonts w:ascii="宋体" w:hAnsi="宋体" w:cs="宋体"/>
                <w:b/>
                <w:sz w:val="24"/>
                <w:szCs w:val="24"/>
              </w:rPr>
            </w:pPr>
          </w:p>
        </w:tc>
        <w:tc>
          <w:tcPr>
            <w:tcW w:w="7881" w:type="dxa"/>
            <w:gridSpan w:val="3"/>
            <w:vAlign w:val="center"/>
          </w:tcPr>
          <w:p>
            <w:pPr>
              <w:rPr>
                <w:rFonts w:hint="eastAsia"/>
                <w:b/>
                <w:bCs/>
                <w:lang w:eastAsia="zh-CN"/>
              </w:rPr>
            </w:pPr>
            <w:r>
              <w:rPr>
                <w:rFonts w:hint="eastAsia"/>
                <w:b/>
                <w:bCs/>
                <w:lang w:eastAsia="zh-CN"/>
              </w:rPr>
              <w:t>行为分析：</w:t>
            </w:r>
          </w:p>
          <w:p>
            <w:pPr>
              <w:rPr>
                <w:rFonts w:hint="eastAsia"/>
                <w:b w:val="0"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eastAsia="zh-CN"/>
              </w:rPr>
              <w:t>对照指南</w:t>
            </w:r>
          </w:p>
          <w:tbl>
            <w:tblPr>
              <w:tblStyle w:val="3"/>
              <w:tblW w:w="7665" w:type="dxa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321"/>
              <w:gridCol w:w="2263"/>
              <w:gridCol w:w="4081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c>
                <w:tcPr>
                  <w:tcW w:w="1321" w:type="dxa"/>
                  <w:vMerge w:val="restart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科学领域</w:t>
                  </w:r>
                </w:p>
              </w:tc>
              <w:tc>
                <w:tcPr>
                  <w:tcW w:w="2263" w:type="dxa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亲近自然，喜欢探究</w:t>
                  </w:r>
                </w:p>
              </w:tc>
              <w:tc>
                <w:tcPr>
                  <w:tcW w:w="4081" w:type="dxa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探索中有所发现时感到兴奋和满足。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c>
                <w:tcPr>
                  <w:tcW w:w="1321" w:type="dxa"/>
                  <w:vMerge w:val="continue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</w:p>
              </w:tc>
              <w:tc>
                <w:tcPr>
                  <w:tcW w:w="2263" w:type="dxa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具有初步的探究能力</w:t>
                  </w:r>
                </w:p>
              </w:tc>
              <w:tc>
                <w:tcPr>
                  <w:tcW w:w="4081" w:type="dxa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能通过观察、比较与分析，发现并描述不用种类物体的特征或某个事物前后的变化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rPr>
                <w:trHeight w:val="832" w:hRule="atLeast"/>
              </w:trPr>
              <w:tc>
                <w:tcPr>
                  <w:tcW w:w="1321" w:type="dxa"/>
                  <w:vMerge w:val="restart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美术领域</w:t>
                  </w:r>
                </w:p>
              </w:tc>
              <w:tc>
                <w:tcPr>
                  <w:tcW w:w="2263" w:type="dxa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喜欢自然界与生活中美的事物</w:t>
                  </w:r>
                </w:p>
              </w:tc>
              <w:tc>
                <w:tcPr>
                  <w:tcW w:w="4081" w:type="dxa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乐于收集美的物品或向别人介绍所发现的美的事物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c>
                <w:tcPr>
                  <w:tcW w:w="1321" w:type="dxa"/>
                  <w:vMerge w:val="continue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</w:p>
              </w:tc>
              <w:tc>
                <w:tcPr>
                  <w:tcW w:w="2263" w:type="dxa"/>
                  <w:vMerge w:val="restart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喜欢进行艺术活动并大胆表现</w:t>
                  </w:r>
                </w:p>
              </w:tc>
              <w:tc>
                <w:tcPr>
                  <w:tcW w:w="4081" w:type="dxa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val="en-US" w:eastAsia="zh-CN"/>
                    </w:rPr>
                    <w:t>1.</w:t>
                  </w: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  <w:t>积极参与艺术活动，有自己比较喜欢的活动形式</w:t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c>
                <w:tcPr>
                  <w:tcW w:w="1321" w:type="dxa"/>
                  <w:vMerge w:val="continue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</w:p>
              </w:tc>
              <w:tc>
                <w:tcPr>
                  <w:tcW w:w="2263" w:type="dxa"/>
                  <w:vMerge w:val="continue"/>
                </w:tcPr>
                <w:p>
                  <w:pP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eastAsia="zh-CN"/>
                    </w:rPr>
                  </w:pPr>
                </w:p>
              </w:tc>
              <w:tc>
                <w:tcPr>
                  <w:tcW w:w="4081" w:type="dxa"/>
                </w:tcPr>
                <w:p>
                  <w:pPr>
                    <w:rPr>
                      <w:rFonts w:hint="default"/>
                      <w:b/>
                      <w:bCs/>
                      <w:sz w:val="21"/>
                      <w:szCs w:val="21"/>
                      <w:vertAlign w:val="baseline"/>
                      <w:lang w:val="en-US" w:eastAsia="zh-CN"/>
                    </w:rPr>
                  </w:pPr>
                  <w:r>
                    <w:rPr>
                      <w:rFonts w:hint="eastAsia"/>
                      <w:b/>
                      <w:bCs/>
                      <w:sz w:val="21"/>
                      <w:szCs w:val="21"/>
                      <w:vertAlign w:val="baseline"/>
                      <w:lang w:val="en-US" w:eastAsia="zh-CN"/>
                    </w:rPr>
                    <w:t>2.能用多种工具、材料或不同的表现手法表达自己的感受和想象。</w:t>
                  </w:r>
                </w:p>
              </w:tc>
            </w:tr>
          </w:tbl>
          <w:p>
            <w:pPr>
              <w:rPr>
                <w:rFonts w:hint="default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eastAsia="zh-CN"/>
              </w:rPr>
              <w:t>通过捡树叶，不仅可以让幼儿了解大自然，接触大自然。通过观察树叶的形状，还可以认识校园中的给类植物，并且发挥幼儿的想象，大胆描述树叶的形状。我们班的幼儿乐于接触大自然，对树叶的形态发挥了积极地想象，并乐于寻找美的树叶，积极与他人分享自己的发现。在下午的美术区域活动中，小朋友能积极发挥自己的想象，并运用多种技法进行添画创作，也非常符合当下幼儿的年龄特点。</w:t>
            </w:r>
          </w:p>
          <w:p>
            <w:pPr>
              <w:rPr>
                <w:rFonts w:hint="eastAsia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lang w:eastAsia="zh-CN"/>
              </w:rPr>
              <w:t>策略调整：</w:t>
            </w:r>
          </w:p>
          <w:p>
            <w:pPr>
              <w:ind w:firstLine="480" w:firstLineChars="200"/>
              <w:rPr>
                <w:rFonts w:hint="default"/>
                <w:b w:val="0"/>
                <w:bCs w:val="0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eastAsia="zh-CN"/>
              </w:rPr>
              <w:t>捡树叶是我们饭后散步经常进行的一个活动。但他们对幼儿园的各类树木的名称并不是很了解，下次散步时我会带领他们来找一找、认一认这些树木。在他们寻找到美丽树叶时，有的小朋友提出，树叶过几天就枯萎了，叶子就不漂亮了，我们可以探索一下怎样能让树叶长久保存的方法。在下午的区域活动时，对于幼儿关于树叶的想象，他们大多数想到了鱼，下周我们将进入动物主题，我会再提供一些动物的图片和树叶想象的支架，给他们参考。</w:t>
            </w:r>
          </w:p>
        </w:tc>
      </w:tr>
    </w:tbl>
    <w:p/>
    <w:p/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AyMjQ5MzdmYWMyODFmMDZhN2E3ZTY2MTRlZWQyZjQifQ=="/>
  </w:docVars>
  <w:rsids>
    <w:rsidRoot w:val="57AB6B9D"/>
    <w:rsid w:val="072B1495"/>
    <w:rsid w:val="57AB6B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1355</Words>
  <Characters>1366</Characters>
  <Lines>0</Lines>
  <Paragraphs>0</Paragraphs>
  <TotalTime>1</TotalTime>
  <ScaleCrop>false</ScaleCrop>
  <LinksUpToDate>false</LinksUpToDate>
  <CharactersWithSpaces>1366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2022-11-18T01:14:00Z</dcterms:created>
  <dc:creator>Administrator</dc:creator>
  <cp:lastModifiedBy>Administrator</cp:lastModifiedBy>
  <dcterms:modified xsi:type="dcterms:W3CDTF">2022-11-18T01:16:05Z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065714F594964986BC6D925F28E99CDD</vt:lpwstr>
  </property>
</Properties>
</file>